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9BBD" w14:textId="146CFB90" w:rsidR="002358F4" w:rsidRPr="005D5064" w:rsidRDefault="005D5064" w:rsidP="005D5064">
      <w:pPr>
        <w:spacing w:before="120" w:after="0"/>
        <w:jc w:val="center"/>
        <w:rPr>
          <w:rFonts w:ascii="Open Sans" w:hAnsi="Open Sans" w:cs="Open Sans"/>
          <w:b/>
          <w:bCs/>
          <w:iCs/>
          <w:noProof/>
        </w:rPr>
      </w:pPr>
      <w:r w:rsidRPr="005D5064">
        <w:rPr>
          <w:rFonts w:ascii="Open Sans" w:hAnsi="Open Sans" w:cs="Open Sans"/>
          <w:b/>
          <w:bCs/>
          <w:iCs/>
          <w:noProof/>
        </w:rPr>
        <w:t>European Cooperation Day celebrat</w:t>
      </w:r>
      <w:r w:rsidR="00B4422E">
        <w:rPr>
          <w:rFonts w:ascii="Open Sans" w:hAnsi="Open Sans" w:cs="Open Sans"/>
          <w:b/>
          <w:bCs/>
          <w:iCs/>
          <w:noProof/>
        </w:rPr>
        <w:t>ed</w:t>
      </w:r>
      <w:r>
        <w:rPr>
          <w:rFonts w:ascii="Open Sans" w:hAnsi="Open Sans" w:cs="Open Sans"/>
          <w:b/>
          <w:bCs/>
          <w:iCs/>
          <w:noProof/>
        </w:rPr>
        <w:t xml:space="preserve"> </w:t>
      </w:r>
      <w:r w:rsidRPr="005D5064">
        <w:rPr>
          <w:rFonts w:ascii="Open Sans" w:hAnsi="Open Sans" w:cs="Open Sans"/>
          <w:b/>
          <w:bCs/>
          <w:iCs/>
          <w:noProof/>
        </w:rPr>
        <w:t>within the Interreg IPA Romania-Serbia</w:t>
      </w:r>
      <w:r w:rsidR="00B4422E">
        <w:rPr>
          <w:rFonts w:ascii="Open Sans" w:hAnsi="Open Sans" w:cs="Open Sans"/>
          <w:b/>
          <w:bCs/>
          <w:iCs/>
          <w:noProof/>
        </w:rPr>
        <w:t xml:space="preserve"> Programme</w:t>
      </w:r>
    </w:p>
    <w:p w14:paraId="2CEB95DF" w14:textId="466FC680" w:rsidR="005D5064" w:rsidRPr="005D5068" w:rsidRDefault="005D5064" w:rsidP="00DD3C7F">
      <w:pPr>
        <w:spacing w:before="120"/>
        <w:jc w:val="both"/>
        <w:rPr>
          <w:rFonts w:ascii="Open Sans" w:hAnsi="Open Sans" w:cs="Open Sans"/>
          <w:sz w:val="20"/>
          <w:szCs w:val="20"/>
        </w:rPr>
      </w:pPr>
      <w:r w:rsidRPr="005D5068">
        <w:rPr>
          <w:rFonts w:ascii="Open Sans" w:hAnsi="Open Sans" w:cs="Open Sans"/>
          <w:sz w:val="20"/>
          <w:szCs w:val="20"/>
        </w:rPr>
        <w:t>Every year in September, the Interreg program</w:t>
      </w:r>
      <w:r w:rsidR="00B4422E" w:rsidRPr="005D5068">
        <w:rPr>
          <w:rFonts w:ascii="Open Sans" w:hAnsi="Open Sans" w:cs="Open Sans"/>
          <w:sz w:val="20"/>
          <w:szCs w:val="20"/>
        </w:rPr>
        <w:t>me</w:t>
      </w:r>
      <w:r w:rsidRPr="005D5068">
        <w:rPr>
          <w:rFonts w:ascii="Open Sans" w:hAnsi="Open Sans" w:cs="Open Sans"/>
          <w:sz w:val="20"/>
          <w:szCs w:val="20"/>
        </w:rPr>
        <w:t>s across Europe organize events to celebrate the European Cooperation Day - an initiative that takes place in the countries of the European Union and neighbouring countries, that receive support through territorial cooperation program</w:t>
      </w:r>
      <w:r w:rsidR="00B4422E" w:rsidRPr="005D5068">
        <w:rPr>
          <w:rFonts w:ascii="Open Sans" w:hAnsi="Open Sans" w:cs="Open Sans"/>
          <w:sz w:val="20"/>
          <w:szCs w:val="20"/>
        </w:rPr>
        <w:t>me</w:t>
      </w:r>
      <w:r w:rsidRPr="005D5068">
        <w:rPr>
          <w:rFonts w:ascii="Open Sans" w:hAnsi="Open Sans" w:cs="Open Sans"/>
          <w:sz w:val="20"/>
          <w:szCs w:val="20"/>
        </w:rPr>
        <w:t>s</w:t>
      </w:r>
      <w:r w:rsidR="00B4422E" w:rsidRPr="005D5068">
        <w:rPr>
          <w:rFonts w:ascii="Open Sans" w:hAnsi="Open Sans" w:cs="Open Sans"/>
          <w:sz w:val="20"/>
          <w:szCs w:val="20"/>
        </w:rPr>
        <w:t>. The European Cooperation Day event</w:t>
      </w:r>
      <w:r w:rsidRPr="005D5068">
        <w:rPr>
          <w:rFonts w:ascii="Open Sans" w:hAnsi="Open Sans" w:cs="Open Sans"/>
          <w:sz w:val="20"/>
          <w:szCs w:val="20"/>
        </w:rPr>
        <w:t xml:space="preserve"> promote</w:t>
      </w:r>
      <w:r w:rsidR="00B4422E" w:rsidRPr="005D5068">
        <w:rPr>
          <w:rFonts w:ascii="Open Sans" w:hAnsi="Open Sans" w:cs="Open Sans"/>
          <w:sz w:val="20"/>
          <w:szCs w:val="20"/>
        </w:rPr>
        <w:t>s</w:t>
      </w:r>
      <w:r w:rsidRPr="005D5068">
        <w:rPr>
          <w:rFonts w:ascii="Open Sans" w:hAnsi="Open Sans" w:cs="Open Sans"/>
          <w:sz w:val="20"/>
          <w:szCs w:val="20"/>
        </w:rPr>
        <w:t xml:space="preserve"> collaboration between local communities located in border areas.</w:t>
      </w:r>
    </w:p>
    <w:p w14:paraId="3258988C" w14:textId="7462CEDB" w:rsidR="005D5064" w:rsidRPr="005D5068" w:rsidRDefault="005D5064" w:rsidP="00DD3C7F">
      <w:pPr>
        <w:spacing w:before="120"/>
        <w:jc w:val="both"/>
        <w:rPr>
          <w:rFonts w:ascii="Open Sans" w:hAnsi="Open Sans" w:cs="Open Sans"/>
          <w:sz w:val="20"/>
          <w:szCs w:val="20"/>
        </w:rPr>
      </w:pPr>
      <w:r w:rsidRPr="005D5068">
        <w:rPr>
          <w:rFonts w:ascii="Open Sans" w:hAnsi="Open Sans" w:cs="Open Sans"/>
          <w:sz w:val="20"/>
          <w:szCs w:val="20"/>
        </w:rPr>
        <w:t>Thus, on Monday, September 26, 2022, in Zrenjanin (Serbia), the National Authority from Serbia, with the support of the Manag</w:t>
      </w:r>
      <w:r w:rsidR="00B4422E" w:rsidRPr="005D5068">
        <w:rPr>
          <w:rFonts w:ascii="Open Sans" w:hAnsi="Open Sans" w:cs="Open Sans"/>
          <w:sz w:val="20"/>
          <w:szCs w:val="20"/>
        </w:rPr>
        <w:t>ing</w:t>
      </w:r>
      <w:r w:rsidRPr="005D5068">
        <w:rPr>
          <w:rFonts w:ascii="Open Sans" w:hAnsi="Open Sans" w:cs="Open Sans"/>
          <w:sz w:val="20"/>
          <w:szCs w:val="20"/>
        </w:rPr>
        <w:t xml:space="preserve"> Authority and the Joint Secretariat of the Interreg IPA Romania-Serbia Program</w:t>
      </w:r>
      <w:r w:rsidR="00B4422E" w:rsidRPr="005D5068">
        <w:rPr>
          <w:rFonts w:ascii="Open Sans" w:hAnsi="Open Sans" w:cs="Open Sans"/>
          <w:sz w:val="20"/>
          <w:szCs w:val="20"/>
        </w:rPr>
        <w:t>me</w:t>
      </w:r>
      <w:r w:rsidRPr="005D5068">
        <w:rPr>
          <w:rFonts w:ascii="Open Sans" w:hAnsi="Open Sans" w:cs="Open Sans"/>
          <w:sz w:val="20"/>
          <w:szCs w:val="20"/>
        </w:rPr>
        <w:t>, celebrated the European Cooperation Day through a</w:t>
      </w:r>
      <w:r w:rsidR="00DB73BF" w:rsidRPr="005D5068">
        <w:rPr>
          <w:rFonts w:ascii="Open Sans" w:hAnsi="Open Sans" w:cs="Open Sans"/>
          <w:sz w:val="20"/>
          <w:szCs w:val="20"/>
        </w:rPr>
        <w:t xml:space="preserve"> documentary </w:t>
      </w:r>
      <w:r w:rsidRPr="005D5068">
        <w:rPr>
          <w:rFonts w:ascii="Open Sans" w:hAnsi="Open Sans" w:cs="Open Sans"/>
          <w:sz w:val="20"/>
          <w:szCs w:val="20"/>
        </w:rPr>
        <w:t xml:space="preserve">film festival </w:t>
      </w:r>
      <w:r w:rsidR="00DB73BF" w:rsidRPr="005D5068">
        <w:rPr>
          <w:rFonts w:ascii="Open Sans" w:hAnsi="Open Sans" w:cs="Open Sans"/>
          <w:sz w:val="20"/>
          <w:szCs w:val="20"/>
        </w:rPr>
        <w:t xml:space="preserve">named ”European Cooperation – a Film Story,” that </w:t>
      </w:r>
      <w:r w:rsidR="009144B6" w:rsidRPr="005D5068">
        <w:rPr>
          <w:rFonts w:ascii="Open Sans" w:hAnsi="Open Sans" w:cs="Open Sans"/>
          <w:sz w:val="20"/>
          <w:szCs w:val="20"/>
        </w:rPr>
        <w:t>presented</w:t>
      </w:r>
      <w:r w:rsidR="00DB73BF" w:rsidRPr="005D5068">
        <w:rPr>
          <w:rFonts w:ascii="Open Sans" w:hAnsi="Open Sans" w:cs="Open Sans"/>
          <w:sz w:val="20"/>
          <w:szCs w:val="20"/>
        </w:rPr>
        <w:t xml:space="preserve"> to the audience two films representing Romania and Serbia: </w:t>
      </w:r>
      <w:r w:rsidRPr="005D5068">
        <w:rPr>
          <w:rFonts w:ascii="Open Sans" w:hAnsi="Open Sans" w:cs="Open Sans"/>
          <w:sz w:val="20"/>
          <w:szCs w:val="20"/>
        </w:rPr>
        <w:t>"</w:t>
      </w:r>
      <w:r w:rsidR="00DB73BF" w:rsidRPr="005D5068">
        <w:rPr>
          <w:rFonts w:ascii="Open Sans" w:hAnsi="Open Sans" w:cs="Open Sans"/>
          <w:sz w:val="20"/>
          <w:szCs w:val="20"/>
        </w:rPr>
        <w:t>The House of Dolls</w:t>
      </w:r>
      <w:r w:rsidRPr="005D5068">
        <w:rPr>
          <w:rFonts w:ascii="Open Sans" w:hAnsi="Open Sans" w:cs="Open Sans"/>
          <w:sz w:val="20"/>
          <w:szCs w:val="20"/>
        </w:rPr>
        <w:t>" (direct</w:t>
      </w:r>
      <w:r w:rsidR="00DB73BF" w:rsidRPr="005D5068">
        <w:rPr>
          <w:rFonts w:ascii="Open Sans" w:hAnsi="Open Sans" w:cs="Open Sans"/>
          <w:sz w:val="20"/>
          <w:szCs w:val="20"/>
        </w:rPr>
        <w:t>ed by</w:t>
      </w:r>
      <w:r w:rsidRPr="005D5068">
        <w:rPr>
          <w:rFonts w:ascii="Open Sans" w:hAnsi="Open Sans" w:cs="Open Sans"/>
          <w:sz w:val="20"/>
          <w:szCs w:val="20"/>
        </w:rPr>
        <w:t xml:space="preserve"> Tudor Platon, </w:t>
      </w:r>
      <w:r w:rsidR="00DB73BF" w:rsidRPr="005D5068">
        <w:rPr>
          <w:rFonts w:ascii="Open Sans" w:hAnsi="Open Sans" w:cs="Open Sans"/>
          <w:sz w:val="20"/>
          <w:szCs w:val="20"/>
        </w:rPr>
        <w:t xml:space="preserve">RO, </w:t>
      </w:r>
      <w:r w:rsidRPr="005D5068">
        <w:rPr>
          <w:rFonts w:ascii="Open Sans" w:hAnsi="Open Sans" w:cs="Open Sans"/>
          <w:sz w:val="20"/>
          <w:szCs w:val="20"/>
        </w:rPr>
        <w:t>2020) and "</w:t>
      </w:r>
      <w:r w:rsidR="00DB73BF" w:rsidRPr="005D5068">
        <w:rPr>
          <w:rFonts w:ascii="Open Sans" w:hAnsi="Open Sans" w:cs="Open Sans"/>
          <w:sz w:val="20"/>
          <w:szCs w:val="20"/>
        </w:rPr>
        <w:t xml:space="preserve">Telenovela: </w:t>
      </w:r>
      <w:r w:rsidRPr="005D5068">
        <w:rPr>
          <w:rFonts w:ascii="Open Sans" w:hAnsi="Open Sans" w:cs="Open Sans"/>
          <w:sz w:val="20"/>
          <w:szCs w:val="20"/>
        </w:rPr>
        <w:t>Grey-Scale in color" (direct</w:t>
      </w:r>
      <w:r w:rsidR="00DB73BF" w:rsidRPr="005D5068">
        <w:rPr>
          <w:rFonts w:ascii="Open Sans" w:hAnsi="Open Sans" w:cs="Open Sans"/>
          <w:sz w:val="20"/>
          <w:szCs w:val="20"/>
        </w:rPr>
        <w:t>ed by</w:t>
      </w:r>
      <w:r w:rsidRPr="005D5068">
        <w:rPr>
          <w:rFonts w:ascii="Open Sans" w:hAnsi="Open Sans" w:cs="Open Sans"/>
          <w:sz w:val="20"/>
          <w:szCs w:val="20"/>
        </w:rPr>
        <w:t xml:space="preserve"> Filip Martinović,</w:t>
      </w:r>
      <w:r w:rsidR="00DB73BF" w:rsidRPr="005D5068">
        <w:rPr>
          <w:rFonts w:ascii="Open Sans" w:hAnsi="Open Sans" w:cs="Open Sans"/>
          <w:sz w:val="20"/>
          <w:szCs w:val="20"/>
        </w:rPr>
        <w:t xml:space="preserve"> SRB,</w:t>
      </w:r>
      <w:r w:rsidRPr="005D5068">
        <w:rPr>
          <w:rFonts w:ascii="Open Sans" w:hAnsi="Open Sans" w:cs="Open Sans"/>
          <w:sz w:val="20"/>
          <w:szCs w:val="20"/>
        </w:rPr>
        <w:t xml:space="preserve"> 2021). </w:t>
      </w:r>
    </w:p>
    <w:p w14:paraId="0B92B730" w14:textId="0D90A0B2" w:rsidR="009144B6" w:rsidRPr="005D5068" w:rsidRDefault="009144B6" w:rsidP="00DD3C7F">
      <w:pPr>
        <w:spacing w:before="120"/>
        <w:jc w:val="both"/>
        <w:rPr>
          <w:rFonts w:ascii="Open Sans" w:hAnsi="Open Sans" w:cs="Open Sans"/>
          <w:sz w:val="20"/>
          <w:szCs w:val="20"/>
        </w:rPr>
      </w:pPr>
      <w:r w:rsidRPr="005D5068">
        <w:rPr>
          <w:rFonts w:ascii="Open Sans" w:hAnsi="Open Sans" w:cs="Open Sans"/>
          <w:sz w:val="20"/>
          <w:szCs w:val="20"/>
        </w:rPr>
        <w:t xml:space="preserve">More details about the European Cooperation Day event can be obtained accessing: </w:t>
      </w:r>
      <w:hyperlink r:id="rId6" w:history="1">
        <w:r w:rsidRPr="005D5068">
          <w:rPr>
            <w:rStyle w:val="Hyperlink"/>
            <w:rFonts w:ascii="Open Sans" w:hAnsi="Open Sans" w:cs="Open Sans"/>
            <w:sz w:val="20"/>
            <w:szCs w:val="20"/>
          </w:rPr>
          <w:t>http://www.ecday.eu/</w:t>
        </w:r>
      </w:hyperlink>
      <w:r w:rsidRPr="005D5068">
        <w:rPr>
          <w:rFonts w:ascii="Open Sans" w:hAnsi="Open Sans" w:cs="Open Sans"/>
          <w:sz w:val="20"/>
          <w:szCs w:val="20"/>
        </w:rPr>
        <w:t xml:space="preserve">. More information about the Interreg-IPA Cross-Border Cooperation </w:t>
      </w:r>
      <w:r w:rsidR="00B4422E" w:rsidRPr="005D5068">
        <w:rPr>
          <w:rFonts w:ascii="Open Sans" w:hAnsi="Open Sans" w:cs="Open Sans"/>
          <w:sz w:val="20"/>
          <w:szCs w:val="20"/>
        </w:rPr>
        <w:t xml:space="preserve">Romania-Serbia </w:t>
      </w:r>
      <w:r w:rsidRPr="005D5068">
        <w:rPr>
          <w:rFonts w:ascii="Open Sans" w:hAnsi="Open Sans" w:cs="Open Sans"/>
          <w:sz w:val="20"/>
          <w:szCs w:val="20"/>
        </w:rPr>
        <w:t>Program</w:t>
      </w:r>
      <w:r w:rsidR="00B4422E" w:rsidRPr="005D5068">
        <w:rPr>
          <w:rFonts w:ascii="Open Sans" w:hAnsi="Open Sans" w:cs="Open Sans"/>
          <w:sz w:val="20"/>
          <w:szCs w:val="20"/>
        </w:rPr>
        <w:t>me</w:t>
      </w:r>
      <w:r w:rsidRPr="005D5068">
        <w:rPr>
          <w:rFonts w:ascii="Open Sans" w:hAnsi="Open Sans" w:cs="Open Sans"/>
          <w:sz w:val="20"/>
          <w:szCs w:val="20"/>
        </w:rPr>
        <w:t xml:space="preserve"> (2014-2020) and the Interreg IPA Romania-Serbia Program</w:t>
      </w:r>
      <w:r w:rsidR="00B4422E" w:rsidRPr="005D5068">
        <w:rPr>
          <w:rFonts w:ascii="Open Sans" w:hAnsi="Open Sans" w:cs="Open Sans"/>
          <w:sz w:val="20"/>
          <w:szCs w:val="20"/>
        </w:rPr>
        <w:t>me</w:t>
      </w:r>
      <w:r w:rsidRPr="005D5068">
        <w:rPr>
          <w:rFonts w:ascii="Open Sans" w:hAnsi="Open Sans" w:cs="Open Sans"/>
          <w:sz w:val="20"/>
          <w:szCs w:val="20"/>
        </w:rPr>
        <w:t xml:space="preserve"> (2021-2027) can be accessed on the program</w:t>
      </w:r>
      <w:r w:rsidR="00B4422E" w:rsidRPr="005D5068">
        <w:rPr>
          <w:rFonts w:ascii="Open Sans" w:hAnsi="Open Sans" w:cs="Open Sans"/>
          <w:sz w:val="20"/>
          <w:szCs w:val="20"/>
        </w:rPr>
        <w:t>me</w:t>
      </w:r>
      <w:r w:rsidRPr="005D5068">
        <w:rPr>
          <w:rFonts w:ascii="Open Sans" w:hAnsi="Open Sans" w:cs="Open Sans"/>
          <w:sz w:val="20"/>
          <w:szCs w:val="20"/>
        </w:rPr>
        <w:t xml:space="preserve">'s web page: </w:t>
      </w:r>
      <w:hyperlink r:id="rId7" w:history="1">
        <w:r w:rsidRPr="005D5068">
          <w:rPr>
            <w:rStyle w:val="Hyperlink"/>
            <w:rFonts w:ascii="Open Sans" w:hAnsi="Open Sans" w:cs="Open Sans"/>
            <w:sz w:val="20"/>
            <w:szCs w:val="20"/>
          </w:rPr>
          <w:t>www.romania-serbia.net</w:t>
        </w:r>
      </w:hyperlink>
      <w:r w:rsidRPr="005D5068">
        <w:rPr>
          <w:rFonts w:ascii="Open Sans" w:hAnsi="Open Sans" w:cs="Open Sans"/>
          <w:sz w:val="20"/>
          <w:szCs w:val="20"/>
        </w:rPr>
        <w:t xml:space="preserve"> </w:t>
      </w:r>
      <w:r w:rsidR="00B4422E" w:rsidRPr="005D5068">
        <w:rPr>
          <w:rFonts w:ascii="Open Sans" w:hAnsi="Open Sans" w:cs="Open Sans"/>
          <w:sz w:val="20"/>
          <w:szCs w:val="20"/>
        </w:rPr>
        <w:t xml:space="preserve"> </w:t>
      </w:r>
    </w:p>
    <w:p w14:paraId="4C93490E" w14:textId="77777777" w:rsidR="009144B6" w:rsidRPr="005D5068" w:rsidRDefault="009144B6" w:rsidP="009144B6">
      <w:pPr>
        <w:spacing w:after="0"/>
        <w:jc w:val="center"/>
        <w:rPr>
          <w:rFonts w:ascii="Open Sans" w:hAnsi="Open Sans" w:cs="Open Sans"/>
          <w:sz w:val="20"/>
          <w:szCs w:val="20"/>
          <w:lang w:val="ro-RO"/>
        </w:rPr>
      </w:pPr>
      <w:r w:rsidRPr="005D5068">
        <w:rPr>
          <w:rFonts w:ascii="Open Sans" w:hAnsi="Open Sans" w:cs="Open Sans"/>
          <w:sz w:val="20"/>
          <w:szCs w:val="20"/>
          <w:lang w:val="ro-RO"/>
        </w:rPr>
        <w:t>***</w:t>
      </w:r>
    </w:p>
    <w:p w14:paraId="1D76D8BC" w14:textId="12D8516B" w:rsidR="002358F4" w:rsidRPr="005D5068" w:rsidRDefault="002358F4" w:rsidP="00DD3C7F">
      <w:pPr>
        <w:spacing w:before="120"/>
        <w:jc w:val="both"/>
        <w:rPr>
          <w:rFonts w:ascii="Open Sans" w:hAnsi="Open Sans" w:cs="Open Sans"/>
          <w:sz w:val="20"/>
          <w:szCs w:val="20"/>
        </w:rPr>
      </w:pPr>
      <w:r w:rsidRPr="005D5068">
        <w:rPr>
          <w:rFonts w:ascii="Open Sans" w:hAnsi="Open Sans" w:cs="Open Sans"/>
          <w:sz w:val="20"/>
          <w:szCs w:val="20"/>
        </w:rPr>
        <w:t xml:space="preserve">In the 2021-2027 programming period, the Ministry of Development, Public Works and Administration is acting as Managing Authority for the Interreg IPA Romania-Serbia Programme, which will have a total budget of 87.725.681 EUR and will finance projects on environmental protection and adaptation to climate change, healthcare and education, tourism and culture and border management. </w:t>
      </w:r>
    </w:p>
    <w:p w14:paraId="0FB8266E" w14:textId="75D15D48" w:rsidR="00B4422E" w:rsidRPr="005D5068" w:rsidRDefault="00B4422E" w:rsidP="00DD3C7F">
      <w:pPr>
        <w:spacing w:before="120"/>
        <w:jc w:val="both"/>
        <w:rPr>
          <w:rFonts w:ascii="Open Sans" w:hAnsi="Open Sans" w:cs="Open Sans"/>
          <w:sz w:val="20"/>
          <w:szCs w:val="20"/>
        </w:rPr>
      </w:pPr>
      <w:r w:rsidRPr="005D5068">
        <w:rPr>
          <w:rFonts w:ascii="Open Sans" w:hAnsi="Open Sans" w:cs="Open Sans"/>
          <w:sz w:val="20"/>
          <w:szCs w:val="20"/>
        </w:rPr>
        <w:t>Also, during the first meeting of the Monitoring Committee, which took place on September 19, 2022, in Veliko Gradi</w:t>
      </w:r>
      <w:r w:rsidR="005D5068" w:rsidRPr="005D5068">
        <w:rPr>
          <w:rFonts w:ascii="Open Sans" w:hAnsi="Open Sans" w:cs="Open Sans"/>
          <w:sz w:val="20"/>
          <w:szCs w:val="20"/>
        </w:rPr>
        <w:t>s</w:t>
      </w:r>
      <w:r w:rsidRPr="005D5068">
        <w:rPr>
          <w:rFonts w:ascii="Open Sans" w:hAnsi="Open Sans" w:cs="Open Sans"/>
          <w:sz w:val="20"/>
          <w:szCs w:val="20"/>
        </w:rPr>
        <w:t>te (Serbia), all the necessary documents were approved for launching the first call for project proposals, in the amount of approximately 26 million euros (IPA funds).</w:t>
      </w:r>
    </w:p>
    <w:p w14:paraId="73657045" w14:textId="77777777" w:rsidR="002358F4" w:rsidRPr="005D5068" w:rsidRDefault="002358F4" w:rsidP="00DD3C7F">
      <w:pPr>
        <w:spacing w:before="120"/>
        <w:jc w:val="both"/>
        <w:rPr>
          <w:rFonts w:ascii="Open Sans" w:hAnsi="Open Sans" w:cs="Open Sans"/>
          <w:sz w:val="20"/>
          <w:szCs w:val="20"/>
        </w:rPr>
      </w:pPr>
      <w:r w:rsidRPr="005D5068">
        <w:rPr>
          <w:rFonts w:ascii="Open Sans" w:hAnsi="Open Sans" w:cs="Open Sans"/>
          <w:sz w:val="20"/>
          <w:szCs w:val="20"/>
        </w:rPr>
        <w:t xml:space="preserve">The funding for these priorities will be 85% from the Instrument for Pre-Accession assistance (IPA III), 13% Romanian state budget co-financing and 2% as own contribution of the Romanian beneficiaries. Serbian beneficiaries will provide 15% co-financing as their own contribution. </w:t>
      </w:r>
    </w:p>
    <w:p w14:paraId="15910E51" w14:textId="6FF7EF75" w:rsidR="002358F4" w:rsidRPr="005D5068" w:rsidRDefault="002358F4" w:rsidP="00DD3C7F">
      <w:pPr>
        <w:spacing w:before="120"/>
        <w:jc w:val="both"/>
        <w:rPr>
          <w:rFonts w:ascii="Open Sans" w:hAnsi="Open Sans" w:cs="Open Sans"/>
          <w:sz w:val="20"/>
          <w:szCs w:val="20"/>
        </w:rPr>
      </w:pPr>
      <w:r w:rsidRPr="005D5068">
        <w:rPr>
          <w:rFonts w:ascii="Open Sans" w:hAnsi="Open Sans" w:cs="Open Sans"/>
          <w:sz w:val="20"/>
          <w:szCs w:val="20"/>
        </w:rPr>
        <w:t xml:space="preserve">The Programme area includes three counties in Romania (Timiș, Caraș-Severin and Mehedinţi), as well as six districts in Serbia (Severno Banatski, Srednje Banatski, Južno Banatski, Braničevski, Borski </w:t>
      </w:r>
      <w:r w:rsidR="00E51FDF">
        <w:rPr>
          <w:rFonts w:ascii="Open Sans" w:hAnsi="Open Sans" w:cs="Open Sans"/>
          <w:sz w:val="20"/>
          <w:szCs w:val="20"/>
        </w:rPr>
        <w:t>and</w:t>
      </w:r>
      <w:r w:rsidRPr="005D5068">
        <w:rPr>
          <w:rFonts w:ascii="Open Sans" w:hAnsi="Open Sans" w:cs="Open Sans"/>
          <w:sz w:val="20"/>
          <w:szCs w:val="20"/>
        </w:rPr>
        <w:t xml:space="preserve"> Podunavski).</w:t>
      </w:r>
    </w:p>
    <w:sectPr w:rsidR="002358F4" w:rsidRPr="005D5068" w:rsidSect="002358F4">
      <w:headerReference w:type="default" r:id="rId8"/>
      <w:footerReference w:type="default" r:id="rId9"/>
      <w:pgSz w:w="11906" w:h="16838"/>
      <w:pgMar w:top="2722" w:right="1304" w:bottom="155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EB37" w14:textId="77777777" w:rsidR="00F73E49" w:rsidRDefault="00F73E49" w:rsidP="00C63F61">
      <w:pPr>
        <w:spacing w:after="0" w:line="240" w:lineRule="auto"/>
      </w:pPr>
      <w:r>
        <w:separator/>
      </w:r>
    </w:p>
  </w:endnote>
  <w:endnote w:type="continuationSeparator" w:id="0">
    <w:p w14:paraId="727E9F5F" w14:textId="77777777" w:rsidR="00F73E49" w:rsidRDefault="00F73E49" w:rsidP="00C6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EEF6" w14:textId="60FEE8FB" w:rsidR="005D1FDE" w:rsidRDefault="000D49A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E3CCCE3" wp14:editId="17135236">
              <wp:simplePos x="0" y="0"/>
              <wp:positionH relativeFrom="column">
                <wp:posOffset>121920</wp:posOffset>
              </wp:positionH>
              <wp:positionV relativeFrom="paragraph">
                <wp:posOffset>-373380</wp:posOffset>
              </wp:positionV>
              <wp:extent cx="5647055" cy="9144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705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47A4A" w14:textId="77777777" w:rsidR="000D49A1" w:rsidRDefault="000D49A1" w:rsidP="000D49A1">
                          <w:pPr>
                            <w:pStyle w:val="Footer"/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DD63A9">
                            <w:rPr>
                              <w:rFonts w:ascii="Trebuchet MS" w:hAnsi="Trebuchet MS"/>
                              <w:noProof/>
                              <w:sz w:val="18"/>
                              <w:szCs w:val="18"/>
                              <w:lang w:val="es-ES" w:eastAsia="es-ES"/>
                            </w:rPr>
                            <w:drawing>
                              <wp:inline distT="0" distB="0" distL="0" distR="0" wp14:anchorId="266B738F" wp14:editId="033CF65E">
                                <wp:extent cx="206733" cy="208901"/>
                                <wp:effectExtent l="0" t="0" r="3175" b="1270"/>
                                <wp:docPr id="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cebook ic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7934" cy="2101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D63A9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european</w:t>
                          </w:r>
                          <w:r w:rsidRPr="00DD63A9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cooperationday  </w:t>
                          </w:r>
                          <w:r w:rsidRPr="00DD63A9">
                            <w:rPr>
                              <w:rFonts w:ascii="Trebuchet MS" w:hAnsi="Trebuchet MS"/>
                              <w:noProof/>
                              <w:sz w:val="18"/>
                              <w:szCs w:val="18"/>
                              <w:lang w:val="es-ES" w:eastAsia="es-ES"/>
                            </w:rPr>
                            <w:drawing>
                              <wp:inline distT="0" distB="0" distL="0" distR="0" wp14:anchorId="54C4259A" wp14:editId="03E35A4C">
                                <wp:extent cx="196034" cy="202203"/>
                                <wp:effectExtent l="0" t="0" r="0" b="7620"/>
                                <wp:docPr id="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 icon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173" cy="2033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D63A9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twitter.com/cooperationday  </w:t>
                          </w:r>
                        </w:p>
                        <w:p w14:paraId="04E44041" w14:textId="77777777" w:rsidR="000D49A1" w:rsidRDefault="000D49A1" w:rsidP="000D49A1">
                          <w:pPr>
                            <w:pStyle w:val="Footer"/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  <w:p w14:paraId="4381A926" w14:textId="77777777" w:rsidR="000D49A1" w:rsidRPr="00DD63A9" w:rsidRDefault="000D49A1" w:rsidP="000D49A1">
                          <w:pPr>
                            <w:pStyle w:val="Footer"/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DD63A9">
                            <w:rPr>
                              <w:rFonts w:ascii="Trebuchet MS" w:hAnsi="Trebuchet MS"/>
                              <w:noProof/>
                              <w:sz w:val="18"/>
                              <w:szCs w:val="18"/>
                              <w:lang w:val="es-ES" w:eastAsia="es-ES"/>
                            </w:rPr>
                            <w:drawing>
                              <wp:inline distT="0" distB="0" distL="0" distR="0" wp14:anchorId="440BB574" wp14:editId="103D048D">
                                <wp:extent cx="214686" cy="216938"/>
                                <wp:effectExtent l="0" t="0" r="0" b="0"/>
                                <wp:docPr id="9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 icon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5933" cy="2181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D63A9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youtube.com/cooperationday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Trebuchet MS" w:hAnsi="Trebuchet MS"/>
                              <w:noProof/>
                              <w:sz w:val="18"/>
                              <w:szCs w:val="18"/>
                              <w:lang w:val="es-ES" w:eastAsia="es-ES"/>
                            </w:rPr>
                            <w:drawing>
                              <wp:inline distT="0" distB="0" distL="0" distR="0" wp14:anchorId="0FE44DCC" wp14:editId="448943E8">
                                <wp:extent cx="196402" cy="196402"/>
                                <wp:effectExtent l="0" t="0" r="6985" b="6985"/>
                                <wp:docPr id="10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nstagram-glyph-1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V="1">
                                          <a:off x="0" y="0"/>
                                          <a:ext cx="211500" cy="211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 Instagram.com</w:t>
                          </w:r>
                          <w:r w:rsidRPr="00DD63A9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european</w:t>
                          </w:r>
                          <w:r w:rsidRPr="00DD63A9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cooperationday  </w:t>
                          </w:r>
                        </w:p>
                        <w:p w14:paraId="6042DEBC" w14:textId="77777777" w:rsidR="000D49A1" w:rsidRPr="00E25A5D" w:rsidRDefault="000D49A1" w:rsidP="000D49A1">
                          <w:pPr>
                            <w:spacing w:after="0"/>
                            <w:rPr>
                              <w:rFonts w:ascii="Open Sans" w:hAnsi="Open Sans" w:cs="Open Sans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CCC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.6pt;margin-top:-29.4pt;width:444.65pt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0l9gEAAM0DAAAOAAAAZHJzL2Uyb0RvYy54bWysU8tu2zAQvBfoPxC815INK0kFy0GaNEWB&#10;9AGk+QCaoiyiJJdd0pbcr++SchyjvQXVgSC13Nmd2eHqerSG7RUGDa7h81nJmXISWu22DX/6cf/u&#10;irMQhWuFAacaflCBX6/fvlkNvlYL6MG0ChmBuFAPvuF9jL4uiiB7ZUWYgVeOgh2gFZGOuC1aFAOh&#10;W1MsyvKiGABbjyBVCPT3bgrydcbvOiXjt64LKjLTcOot5hXzuklrsV6JeovC91oe2xCv6MIK7ajo&#10;CepORMF2qP+BsloiBOjiTIItoOu0VJkDsZmXf7F57IVXmQuJE/xJpvD/YOXX/aP/jiyOH2CkAWYS&#10;wT+A/BmYg9teuK26QYShV6KlwvMkWTH4UB9Tk9ShDglkM3yBloYsdhEy0NihTaoQT0boNIDDSXQ1&#10;RibpZ3WxvCyrijNJsffz5bLMUylE/ZztMcRPCixLm4YjDTWji/1DiKkbUT9fScUc3Gtj8mCNYwOB&#10;VosqJ5xFrI7kO6Ntw6/K9E1OSCQ/ujYnR6HNtKcCxh1ZJ6IT5ThuRrqY2G+gPRB/hMlf9B5o0wP+&#10;5mwgbzU8/NoJVJyZz440zCzJjPmwrC4XJAyeRzbnEeEkQTU8cjZtb2M28MT1hrTudJbhpZNjr+SZ&#10;rM7R38mU5+d86+UVrv8AAAD//wMAUEsDBBQABgAIAAAAIQDbvu+F3QAAAAkBAAAPAAAAZHJzL2Rv&#10;d25yZXYueG1sTI/LTsMwEEX3SP0Hayqxa20igpI0TlUVsQVRHlJ3bjxNIuJxFLtN+HuGFSyv5ujO&#10;ueV2dr244hg6Txru1goEUu1tR42G97enVQYiREPW9J5QwzcG2FaLm9IU1k/0itdDbASXUCiMhjbG&#10;oZAy1C06E9Z+QOLb2Y/ORI5jI+1oJi53vUyUepDOdMQfWjPgvsX663BxGj6ez8fPe/XSPLp0mPys&#10;JLlcan27nHcbEBHn+AfDrz6rQ8VOJ38hG0TPOU+Y1LBKM57AQK6yFMRJQ5YmIKtS/l9Q/QAAAP//&#10;AwBQSwECLQAUAAYACAAAACEAtoM4kv4AAADhAQAAEwAAAAAAAAAAAAAAAAAAAAAAW0NvbnRlbnRf&#10;VHlwZXNdLnhtbFBLAQItABQABgAIAAAAIQA4/SH/1gAAAJQBAAALAAAAAAAAAAAAAAAAAC8BAABf&#10;cmVscy8ucmVsc1BLAQItABQABgAIAAAAIQCw+d0l9gEAAM0DAAAOAAAAAAAAAAAAAAAAAC4CAABk&#10;cnMvZTJvRG9jLnhtbFBLAQItABQABgAIAAAAIQDbvu+F3QAAAAkBAAAPAAAAAAAAAAAAAAAAAFAE&#10;AABkcnMvZG93bnJldi54bWxQSwUGAAAAAAQABADzAAAAWgUAAAAA&#10;" filled="f" stroked="f">
              <v:textbox>
                <w:txbxContent>
                  <w:p w14:paraId="35547A4A" w14:textId="77777777" w:rsidR="000D49A1" w:rsidRDefault="000D49A1" w:rsidP="000D49A1">
                    <w:pPr>
                      <w:pStyle w:val="Footer"/>
                      <w:jc w:val="center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DD63A9">
                      <w:rPr>
                        <w:rFonts w:ascii="Trebuchet MS" w:hAnsi="Trebuchet MS"/>
                        <w:noProof/>
                        <w:sz w:val="18"/>
                        <w:szCs w:val="18"/>
                        <w:lang w:val="es-ES" w:eastAsia="es-ES"/>
                      </w:rPr>
                      <w:drawing>
                        <wp:inline distT="0" distB="0" distL="0" distR="0" wp14:anchorId="266B738F" wp14:editId="033CF65E">
                          <wp:extent cx="206733" cy="208901"/>
                          <wp:effectExtent l="0" t="0" r="3175" b="1270"/>
                          <wp:docPr id="7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cebook icon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7934" cy="2101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</w:t>
                    </w:r>
                    <w:r w:rsidRPr="00DD63A9">
                      <w:rPr>
                        <w:rFonts w:ascii="Trebuchet MS" w:hAnsi="Trebuchet MS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european</w:t>
                    </w:r>
                    <w:r w:rsidRPr="00DD63A9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cooperationday  </w:t>
                    </w:r>
                    <w:r w:rsidRPr="00DD63A9">
                      <w:rPr>
                        <w:rFonts w:ascii="Trebuchet MS" w:hAnsi="Trebuchet MS"/>
                        <w:noProof/>
                        <w:sz w:val="18"/>
                        <w:szCs w:val="18"/>
                        <w:lang w:val="es-ES" w:eastAsia="es-ES"/>
                      </w:rPr>
                      <w:drawing>
                        <wp:inline distT="0" distB="0" distL="0" distR="0" wp14:anchorId="54C4259A" wp14:editId="03E35A4C">
                          <wp:extent cx="196034" cy="202203"/>
                          <wp:effectExtent l="0" t="0" r="0" b="7620"/>
                          <wp:docPr id="8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witter ico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173" cy="2033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D63A9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twitter.com/cooperationday  </w:t>
                    </w:r>
                  </w:p>
                  <w:p w14:paraId="04E44041" w14:textId="77777777" w:rsidR="000D49A1" w:rsidRDefault="000D49A1" w:rsidP="000D49A1">
                    <w:pPr>
                      <w:pStyle w:val="Footer"/>
                      <w:jc w:val="center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</w:p>
                  <w:p w14:paraId="4381A926" w14:textId="77777777" w:rsidR="000D49A1" w:rsidRPr="00DD63A9" w:rsidRDefault="000D49A1" w:rsidP="000D49A1">
                    <w:pPr>
                      <w:pStyle w:val="Footer"/>
                      <w:jc w:val="center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DD63A9">
                      <w:rPr>
                        <w:rFonts w:ascii="Trebuchet MS" w:hAnsi="Trebuchet MS"/>
                        <w:noProof/>
                        <w:sz w:val="18"/>
                        <w:szCs w:val="18"/>
                        <w:lang w:val="es-ES" w:eastAsia="es-ES"/>
                      </w:rPr>
                      <w:drawing>
                        <wp:inline distT="0" distB="0" distL="0" distR="0" wp14:anchorId="440BB574" wp14:editId="103D048D">
                          <wp:extent cx="214686" cy="216938"/>
                          <wp:effectExtent l="0" t="0" r="0" b="0"/>
                          <wp:docPr id="9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youtube icon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5933" cy="2181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D63A9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youtube.com/cooperationday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Trebuchet MS" w:hAnsi="Trebuchet MS"/>
                        <w:noProof/>
                        <w:sz w:val="18"/>
                        <w:szCs w:val="18"/>
                        <w:lang w:val="es-ES" w:eastAsia="es-ES"/>
                      </w:rPr>
                      <w:drawing>
                        <wp:inline distT="0" distB="0" distL="0" distR="0" wp14:anchorId="0FE44DCC" wp14:editId="448943E8">
                          <wp:extent cx="196402" cy="196402"/>
                          <wp:effectExtent l="0" t="0" r="6985" b="6985"/>
                          <wp:docPr id="10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nstagram-glyph-1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V="1">
                                    <a:off x="0" y="0"/>
                                    <a:ext cx="211500" cy="21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 Instagram.com</w:t>
                    </w:r>
                    <w:r w:rsidRPr="00DD63A9">
                      <w:rPr>
                        <w:rFonts w:ascii="Trebuchet MS" w:hAnsi="Trebuchet MS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european</w:t>
                    </w:r>
                    <w:r w:rsidRPr="00DD63A9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cooperationday  </w:t>
                    </w:r>
                  </w:p>
                  <w:p w14:paraId="6042DEBC" w14:textId="77777777" w:rsidR="000D49A1" w:rsidRPr="00E25A5D" w:rsidRDefault="000D49A1" w:rsidP="000D49A1">
                    <w:pPr>
                      <w:spacing w:after="0"/>
                      <w:rPr>
                        <w:rFonts w:ascii="Open Sans" w:hAnsi="Open Sans" w:cs="Open Sans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D1FDE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513C78" wp14:editId="4D1116C2">
              <wp:simplePos x="0" y="0"/>
              <wp:positionH relativeFrom="column">
                <wp:posOffset>-922465</wp:posOffset>
              </wp:positionH>
              <wp:positionV relativeFrom="paragraph">
                <wp:posOffset>-374015</wp:posOffset>
              </wp:positionV>
              <wp:extent cx="7563485" cy="0"/>
              <wp:effectExtent l="0" t="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348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2B332F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65pt,-29.45pt" to="522.9pt,-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cL2AEAABoEAAAOAAAAZHJzL2Uyb0RvYy54bWysU8tu2zAQvBfoPxC815LTOk0EyznESC99&#10;BG3zATS5tAjwBZKx5L/vkrTlpD21qA4UHzuzO8Pl+m4ymhwgROVsT5eLlhKw3All9z19+vnw7oaS&#10;mJgVTDsLPT1CpHebt2/Wo+/gyg1OCwgESWzsRt/TISXfNU3kAxgWF86DxUPpgmEJl2HfiMBGZDe6&#10;uWrb62Z0QfjgOMSIu9t6SDeFX0rg6ZuUERLRPcXaUhlDGXd5bDZr1u0D84PipzLYP1RhmLKYdKba&#10;ssTIc1B/UBnFg4tOpgV3pnFSKg5FA6pZtr+p+TEwD0ULmhP9bFP8f7T86+HePga0YfSxi/4xZBWT&#10;DCb/sT4yFbOOs1kwJcJx8+Pq+v2HmxUl/HzWXIA+xPQJnCF50lOtbNbBOnb4HBMmw9BzSN7WlozY&#10;Pbftqi1h0WklHpTW+bD0AtzrQA4Mb3G3X5YY/Wy+OFH3Vi1++S6Rdw6vq5dMOeWWxaGCBM5OGG0x&#10;+GJAmaWjhlrbd5BECZRcE88JKg3jHGxazkwYnWESq5+BJ1W5qS9CXgNP8RkKpW//BjwjSmZn0ww2&#10;yrpQPX2dPU3nkmWNPztQdWcLdk4cS2sUa7ABi6Onx5I7/OW6wC9PevMLAAD//wMAUEsDBBQABgAI&#10;AAAAIQBxzu224wAAAA0BAAAPAAAAZHJzL2Rvd25yZXYueG1sTI9BS8NAEIXvgv9hGcGLtLuxiW1j&#10;NkWEXkTBtkLxts2O2WB2NmQ3bfrv3YKgt5l5jzffK1ajbdkRe984kpBMBTCkyumGagkfu/VkAcwH&#10;RVq1jlDCGT2syuurQuXanWiDx22oWQwhnysJJoQu59xXBq3yU9chRe3L9VaFuPY11706xXDb8nsh&#10;HrhVDcUPRnX4bLD63g5Wwma4W77tTf3+ktqw+5yL9evsnEh5ezM+PQILOIY/M1zwIzqUkengBtKe&#10;tRImSZrNojdO2WIJ7GIRaRbrHH5PvCz4/xblDwAAAP//AwBQSwECLQAUAAYACAAAACEAtoM4kv4A&#10;AADhAQAAEwAAAAAAAAAAAAAAAAAAAAAAW0NvbnRlbnRfVHlwZXNdLnhtbFBLAQItABQABgAIAAAA&#10;IQA4/SH/1gAAAJQBAAALAAAAAAAAAAAAAAAAAC8BAABfcmVscy8ucmVsc1BLAQItABQABgAIAAAA&#10;IQDaP1cL2AEAABoEAAAOAAAAAAAAAAAAAAAAAC4CAABkcnMvZTJvRG9jLnhtbFBLAQItABQABgAI&#10;AAAAIQBxzu224wAAAA0BAAAPAAAAAAAAAAAAAAAAADIEAABkcnMvZG93bnJldi54bWxQSwUGAAAA&#10;AAQABADzAAAAQgUAAAAA&#10;" strokecolor="#7f7f7f [1612]" strokeweight="1.5pt">
              <v:stroke dashstyle="dash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D5AB" w14:textId="77777777" w:rsidR="00F73E49" w:rsidRDefault="00F73E49" w:rsidP="00C63F61">
      <w:pPr>
        <w:spacing w:after="0" w:line="240" w:lineRule="auto"/>
      </w:pPr>
      <w:r>
        <w:separator/>
      </w:r>
    </w:p>
  </w:footnote>
  <w:footnote w:type="continuationSeparator" w:id="0">
    <w:p w14:paraId="7D809142" w14:textId="77777777" w:rsidR="00F73E49" w:rsidRDefault="00F73E49" w:rsidP="00C6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D7D4" w14:textId="4DE67FE8" w:rsidR="0082471E" w:rsidRDefault="000D49A1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708416" behindDoc="0" locked="0" layoutInCell="1" allowOverlap="1" wp14:anchorId="380ECA9F" wp14:editId="554461F4">
          <wp:simplePos x="0" y="0"/>
          <wp:positionH relativeFrom="column">
            <wp:posOffset>4566920</wp:posOffset>
          </wp:positionH>
          <wp:positionV relativeFrom="paragraph">
            <wp:posOffset>-153035</wp:posOffset>
          </wp:positionV>
          <wp:extent cx="1493520" cy="7289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CB9">
      <w:rPr>
        <w:noProof/>
        <w:lang w:eastAsia="en-GB"/>
      </w:rPr>
      <w:drawing>
        <wp:anchor distT="0" distB="0" distL="114300" distR="114300" simplePos="0" relativeHeight="251616256" behindDoc="0" locked="0" layoutInCell="1" allowOverlap="1" wp14:anchorId="68EE5B9E" wp14:editId="3450D7EC">
          <wp:simplePos x="0" y="0"/>
          <wp:positionH relativeFrom="column">
            <wp:posOffset>-142240</wp:posOffset>
          </wp:positionH>
          <wp:positionV relativeFrom="paragraph">
            <wp:posOffset>-244475</wp:posOffset>
          </wp:positionV>
          <wp:extent cx="3147060" cy="94488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06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2E021" w14:textId="183B0A4D" w:rsidR="00D72CB9" w:rsidRDefault="00D72CB9">
    <w:pPr>
      <w:pStyle w:val="Header"/>
      <w:rPr>
        <w:noProof/>
        <w:lang w:val="en-US"/>
      </w:rPr>
    </w:pPr>
  </w:p>
  <w:p w14:paraId="6C20E4F0" w14:textId="11A04E3F" w:rsidR="00C63F61" w:rsidRDefault="00D72CB9">
    <w:pPr>
      <w:pStyle w:val="Header"/>
    </w:pPr>
    <w:r>
      <w:rPr>
        <w:noProof/>
        <w:lang w:val="en-US"/>
      </w:rPr>
      <w:drawing>
        <wp:anchor distT="0" distB="0" distL="114300" distR="114300" simplePos="0" relativeHeight="251609088" behindDoc="1" locked="0" layoutInCell="1" allowOverlap="1" wp14:anchorId="0D338512" wp14:editId="225A7B77">
          <wp:simplePos x="0" y="0"/>
          <wp:positionH relativeFrom="column">
            <wp:posOffset>-927735</wp:posOffset>
          </wp:positionH>
          <wp:positionV relativeFrom="paragraph">
            <wp:posOffset>361950</wp:posOffset>
          </wp:positionV>
          <wp:extent cx="7569200" cy="5283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engleza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68955"/>
                  <a:stretch/>
                </pic:blipFill>
                <pic:spPr bwMode="auto">
                  <a:xfrm>
                    <a:off x="0" y="0"/>
                    <a:ext cx="7569200" cy="528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29"/>
    <w:rsid w:val="00026FE0"/>
    <w:rsid w:val="000A1181"/>
    <w:rsid w:val="000B407F"/>
    <w:rsid w:val="000D49A1"/>
    <w:rsid w:val="000E1A42"/>
    <w:rsid w:val="002358F4"/>
    <w:rsid w:val="00384C3C"/>
    <w:rsid w:val="00385556"/>
    <w:rsid w:val="003D7A54"/>
    <w:rsid w:val="00410369"/>
    <w:rsid w:val="004543F2"/>
    <w:rsid w:val="004832B3"/>
    <w:rsid w:val="004B4218"/>
    <w:rsid w:val="005D1FDE"/>
    <w:rsid w:val="005D4BA9"/>
    <w:rsid w:val="005D5064"/>
    <w:rsid w:val="005D5068"/>
    <w:rsid w:val="00655D73"/>
    <w:rsid w:val="0072154B"/>
    <w:rsid w:val="00732847"/>
    <w:rsid w:val="0074428A"/>
    <w:rsid w:val="00781EF0"/>
    <w:rsid w:val="007A5EFB"/>
    <w:rsid w:val="007E55A7"/>
    <w:rsid w:val="0082471E"/>
    <w:rsid w:val="009144B6"/>
    <w:rsid w:val="00A24ADE"/>
    <w:rsid w:val="00B4422E"/>
    <w:rsid w:val="00B87773"/>
    <w:rsid w:val="00BF6929"/>
    <w:rsid w:val="00C54E8E"/>
    <w:rsid w:val="00C63F61"/>
    <w:rsid w:val="00C72832"/>
    <w:rsid w:val="00D72CB9"/>
    <w:rsid w:val="00DB73BF"/>
    <w:rsid w:val="00DD3C7F"/>
    <w:rsid w:val="00DF5899"/>
    <w:rsid w:val="00E20375"/>
    <w:rsid w:val="00E51FDF"/>
    <w:rsid w:val="00EE21D1"/>
    <w:rsid w:val="00F73E49"/>
    <w:rsid w:val="00FB6924"/>
    <w:rsid w:val="00F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A3283"/>
  <w15:docId w15:val="{B09C0FF6-FE6B-4AF6-B74B-8C8B6B5B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61"/>
  </w:style>
  <w:style w:type="paragraph" w:styleId="Footer">
    <w:name w:val="footer"/>
    <w:basedOn w:val="Normal"/>
    <w:link w:val="FooterChar"/>
    <w:unhideWhenUsed/>
    <w:rsid w:val="00C63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3F61"/>
  </w:style>
  <w:style w:type="paragraph" w:styleId="BalloonText">
    <w:name w:val="Balloon Text"/>
    <w:basedOn w:val="Normal"/>
    <w:link w:val="BalloonTextChar"/>
    <w:uiPriority w:val="99"/>
    <w:semiHidden/>
    <w:unhideWhenUsed/>
    <w:rsid w:val="00C6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8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omania-serbi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day.e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Bardos</dc:creator>
  <cp:keywords/>
  <dc:description/>
  <cp:lastModifiedBy>Dani Bardos</cp:lastModifiedBy>
  <cp:revision>13</cp:revision>
  <cp:lastPrinted>2016-03-01T11:46:00Z</cp:lastPrinted>
  <dcterms:created xsi:type="dcterms:W3CDTF">2022-07-27T13:13:00Z</dcterms:created>
  <dcterms:modified xsi:type="dcterms:W3CDTF">2022-09-28T07:58:00Z</dcterms:modified>
</cp:coreProperties>
</file>