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A7110" w14:textId="7F9F0391" w:rsidR="006F6D02" w:rsidRPr="00C8012A" w:rsidRDefault="006F6D02" w:rsidP="006F6D02">
      <w:pPr>
        <w:pStyle w:val="ListParagraph"/>
        <w:spacing w:after="120" w:line="240" w:lineRule="auto"/>
        <w:ind w:left="0"/>
        <w:jc w:val="both"/>
        <w:rPr>
          <w:rFonts w:ascii="Trebuchet MS" w:hAnsi="Trebuchet MS"/>
          <w:lang w:val="en-GB"/>
        </w:rPr>
      </w:pPr>
      <w:bookmarkStart w:id="0" w:name="_Toc328475764"/>
      <w:r w:rsidRPr="00C8012A">
        <w:rPr>
          <w:rFonts w:ascii="Trebuchet MS" w:hAnsi="Trebuchet MS"/>
          <w:lang w:val="en-GB"/>
        </w:rPr>
        <w:t>ANNEX</w:t>
      </w:r>
      <w:r w:rsidR="00EF75FB">
        <w:rPr>
          <w:rFonts w:ascii="Trebuchet MS" w:hAnsi="Trebuchet MS"/>
          <w:lang w:val="en-GB"/>
        </w:rPr>
        <w:t xml:space="preserve"> B3 -</w:t>
      </w:r>
      <w:r w:rsidRPr="00C8012A">
        <w:rPr>
          <w:rFonts w:ascii="Trebuchet MS" w:hAnsi="Trebuchet MS"/>
          <w:lang w:val="en-GB"/>
        </w:rPr>
        <w:t xml:space="preserve"> State aid </w:t>
      </w:r>
      <w:r w:rsidR="007B5CF5" w:rsidRPr="00C8012A">
        <w:rPr>
          <w:rFonts w:ascii="Trebuchet MS" w:hAnsi="Trebuchet MS"/>
          <w:lang w:val="en-GB"/>
        </w:rPr>
        <w:t xml:space="preserve">incidence </w:t>
      </w:r>
      <w:r w:rsidR="00E4613B" w:rsidRPr="00C8012A">
        <w:rPr>
          <w:rFonts w:ascii="Trebuchet MS" w:hAnsi="Trebuchet MS"/>
          <w:lang w:val="en-GB"/>
        </w:rPr>
        <w:t>assessment</w:t>
      </w:r>
      <w:r w:rsidRPr="00C8012A">
        <w:rPr>
          <w:rFonts w:ascii="Trebuchet MS" w:hAnsi="Trebuchet MS"/>
          <w:lang w:val="en-GB"/>
        </w:rPr>
        <w:t xml:space="preserve"> </w:t>
      </w:r>
    </w:p>
    <w:p w14:paraId="4440459C" w14:textId="77777777" w:rsidR="004B5007" w:rsidRPr="00C8012A" w:rsidRDefault="004B5007" w:rsidP="004B5007">
      <w:pPr>
        <w:numPr>
          <w:ilvl w:val="0"/>
          <w:numId w:val="6"/>
        </w:numPr>
        <w:overflowPunct/>
        <w:autoSpaceDE/>
        <w:autoSpaceDN/>
        <w:adjustRightInd/>
        <w:spacing w:before="100" w:beforeAutospacing="1" w:after="100" w:afterAutospacing="1"/>
        <w:jc w:val="left"/>
        <w:textAlignment w:val="auto"/>
        <w:outlineLvl w:val="2"/>
        <w:rPr>
          <w:rFonts w:ascii="Trebuchet MS" w:hAnsi="Trebuchet MS"/>
          <w:b/>
          <w:bCs/>
          <w:sz w:val="22"/>
          <w:szCs w:val="22"/>
          <w:lang w:eastAsia="en-GB"/>
        </w:rPr>
      </w:pPr>
      <w:r w:rsidRPr="00C8012A">
        <w:rPr>
          <w:rFonts w:ascii="Trebuchet MS" w:hAnsi="Trebuchet MS"/>
          <w:b/>
          <w:bCs/>
          <w:sz w:val="22"/>
          <w:szCs w:val="22"/>
          <w:lang w:eastAsia="en-GB"/>
        </w:rPr>
        <w:t>What is State aid?</w:t>
      </w:r>
    </w:p>
    <w:p w14:paraId="70BB407E" w14:textId="77777777" w:rsidR="004B5007" w:rsidRPr="00C8012A" w:rsidRDefault="004B5007" w:rsidP="004B5007">
      <w:pPr>
        <w:pStyle w:val="ListParagraph"/>
        <w:spacing w:after="120" w:line="240" w:lineRule="auto"/>
        <w:ind w:left="0"/>
        <w:jc w:val="both"/>
        <w:rPr>
          <w:rFonts w:ascii="Trebuchet MS" w:hAnsi="Trebuchet MS"/>
          <w:lang w:val="en-GB"/>
        </w:rPr>
      </w:pPr>
      <w:r w:rsidRPr="00C8012A">
        <w:rPr>
          <w:rFonts w:ascii="Trebuchet MS" w:hAnsi="Trebuchet MS"/>
          <w:lang w:val="en-GB"/>
        </w:rPr>
        <w:t xml:space="preserve">According to the provision of Article 107(1) of the TFEU </w:t>
      </w:r>
      <w:r w:rsidRPr="00C8012A">
        <w:rPr>
          <w:rFonts w:ascii="Trebuchet MS" w:hAnsi="Trebuchet MS"/>
          <w:b/>
          <w:lang w:val="en-GB"/>
        </w:rPr>
        <w:t>“Save as otherwise provided in the Treaties, any aid granted by a Member State or through State resources in any form whatsoever which distorts or threatens to distort competition by favouring certain undertakings or the production of certain goods shall, in so far as it affects trade between Member States, be incompatible with the internal market</w:t>
      </w:r>
      <w:r w:rsidRPr="00C8012A">
        <w:rPr>
          <w:rFonts w:ascii="Trebuchet MS" w:hAnsi="Trebuchet MS"/>
          <w:lang w:val="en-GB"/>
        </w:rPr>
        <w:t>”.</w:t>
      </w:r>
    </w:p>
    <w:p w14:paraId="5AA62545" w14:textId="77777777" w:rsidR="006134B2" w:rsidRPr="00C8012A" w:rsidRDefault="006134B2" w:rsidP="006134B2">
      <w:pPr>
        <w:pStyle w:val="NormalWeb"/>
        <w:jc w:val="both"/>
        <w:rPr>
          <w:rFonts w:ascii="Trebuchet MS" w:hAnsi="Trebuchet MS"/>
          <w:sz w:val="22"/>
          <w:szCs w:val="22"/>
        </w:rPr>
      </w:pPr>
      <w:r w:rsidRPr="00C8012A">
        <w:rPr>
          <w:rFonts w:ascii="Trebuchet MS" w:hAnsi="Trebuchet MS"/>
          <w:sz w:val="22"/>
          <w:szCs w:val="22"/>
        </w:rPr>
        <w:t xml:space="preserve">State aid is defined as an </w:t>
      </w:r>
      <w:r w:rsidRPr="00C8012A">
        <w:rPr>
          <w:rStyle w:val="Strong"/>
          <w:rFonts w:ascii="Trebuchet MS" w:hAnsi="Trebuchet MS"/>
          <w:sz w:val="22"/>
          <w:szCs w:val="22"/>
        </w:rPr>
        <w:t>advantage</w:t>
      </w:r>
      <w:r w:rsidRPr="00C8012A">
        <w:rPr>
          <w:rFonts w:ascii="Trebuchet MS" w:hAnsi="Trebuchet MS"/>
          <w:sz w:val="22"/>
          <w:szCs w:val="22"/>
        </w:rPr>
        <w:t xml:space="preserve"> in any form whatsoever conferred on a </w:t>
      </w:r>
      <w:r w:rsidRPr="00C8012A">
        <w:rPr>
          <w:rStyle w:val="Strong"/>
          <w:rFonts w:ascii="Trebuchet MS" w:hAnsi="Trebuchet MS"/>
          <w:sz w:val="22"/>
          <w:szCs w:val="22"/>
        </w:rPr>
        <w:t>selective basis to undertakings</w:t>
      </w:r>
      <w:r w:rsidRPr="00C8012A">
        <w:rPr>
          <w:rFonts w:ascii="Trebuchet MS" w:hAnsi="Trebuchet MS"/>
          <w:sz w:val="22"/>
          <w:szCs w:val="22"/>
        </w:rPr>
        <w:t xml:space="preserve"> by national public authorities. Therefore, subsidies granted to individuals or general measures open to all enterprises are not covered by this prohibition and do not constitute State aid (examples include general taxation measures or employment legislation).</w:t>
      </w:r>
    </w:p>
    <w:p w14:paraId="32F0BFE1" w14:textId="77777777" w:rsidR="006134B2" w:rsidRPr="00C8012A" w:rsidRDefault="006134B2" w:rsidP="006134B2">
      <w:pPr>
        <w:pStyle w:val="NormalWeb"/>
        <w:jc w:val="both"/>
        <w:rPr>
          <w:rFonts w:ascii="Trebuchet MS" w:hAnsi="Trebuchet MS"/>
          <w:sz w:val="22"/>
          <w:szCs w:val="22"/>
        </w:rPr>
      </w:pPr>
      <w:r w:rsidRPr="00C8012A">
        <w:rPr>
          <w:rFonts w:ascii="Trebuchet MS" w:hAnsi="Trebuchet MS"/>
          <w:sz w:val="22"/>
          <w:szCs w:val="22"/>
        </w:rPr>
        <w:t>To be State aid, a measure needs to have these features</w:t>
      </w:r>
      <w:r w:rsidR="003750D5" w:rsidRPr="00C8012A">
        <w:rPr>
          <w:rFonts w:ascii="Trebuchet MS" w:hAnsi="Trebuchet MS"/>
          <w:sz w:val="22"/>
          <w:szCs w:val="22"/>
        </w:rPr>
        <w:t>:</w:t>
      </w:r>
    </w:p>
    <w:p w14:paraId="58FDDF39" w14:textId="77777777" w:rsidR="006134B2" w:rsidRPr="00C8012A" w:rsidRDefault="006134B2" w:rsidP="006134B2">
      <w:pPr>
        <w:numPr>
          <w:ilvl w:val="0"/>
          <w:numId w:val="8"/>
        </w:numPr>
        <w:overflowPunct/>
        <w:autoSpaceDE/>
        <w:autoSpaceDN/>
        <w:adjustRightInd/>
        <w:spacing w:before="100" w:beforeAutospacing="1" w:after="100" w:afterAutospacing="1"/>
        <w:textAlignment w:val="auto"/>
        <w:rPr>
          <w:rFonts w:ascii="Trebuchet MS" w:hAnsi="Trebuchet MS"/>
          <w:sz w:val="22"/>
          <w:szCs w:val="22"/>
        </w:rPr>
      </w:pPr>
      <w:r w:rsidRPr="00C8012A">
        <w:rPr>
          <w:rFonts w:ascii="Trebuchet MS" w:hAnsi="Trebuchet MS"/>
          <w:sz w:val="22"/>
          <w:szCs w:val="22"/>
        </w:rPr>
        <w:t xml:space="preserve">there has been an </w:t>
      </w:r>
      <w:r w:rsidRPr="00C8012A">
        <w:rPr>
          <w:rStyle w:val="Strong"/>
          <w:rFonts w:ascii="Trebuchet MS" w:hAnsi="Trebuchet MS"/>
          <w:sz w:val="22"/>
          <w:szCs w:val="22"/>
        </w:rPr>
        <w:t>intervention by the State or through State resources</w:t>
      </w:r>
      <w:r w:rsidRPr="00C8012A">
        <w:rPr>
          <w:rFonts w:ascii="Trebuchet MS" w:hAnsi="Trebuchet MS"/>
          <w:sz w:val="22"/>
          <w:szCs w:val="22"/>
        </w:rPr>
        <w:t xml:space="preserve"> which can take a variety of forms (</w:t>
      </w:r>
      <w:proofErr w:type="gramStart"/>
      <w:r w:rsidRPr="00C8012A">
        <w:rPr>
          <w:rFonts w:ascii="Trebuchet MS" w:hAnsi="Trebuchet MS"/>
          <w:sz w:val="22"/>
          <w:szCs w:val="22"/>
        </w:rPr>
        <w:t>e.g.</w:t>
      </w:r>
      <w:proofErr w:type="gramEnd"/>
      <w:r w:rsidRPr="00C8012A">
        <w:rPr>
          <w:rFonts w:ascii="Trebuchet MS" w:hAnsi="Trebuchet MS"/>
          <w:sz w:val="22"/>
          <w:szCs w:val="22"/>
        </w:rPr>
        <w:t xml:space="preserve"> grants, interest and tax reliefs, guarantees, government holdings of all or part of a company, or providing goods and services on preferential terms, etc.); </w:t>
      </w:r>
    </w:p>
    <w:p w14:paraId="1E69684C" w14:textId="77777777" w:rsidR="006134B2" w:rsidRPr="00C8012A" w:rsidRDefault="006134B2" w:rsidP="006134B2">
      <w:pPr>
        <w:numPr>
          <w:ilvl w:val="0"/>
          <w:numId w:val="8"/>
        </w:numPr>
        <w:overflowPunct/>
        <w:autoSpaceDE/>
        <w:autoSpaceDN/>
        <w:adjustRightInd/>
        <w:spacing w:before="100" w:beforeAutospacing="1" w:after="100" w:afterAutospacing="1"/>
        <w:textAlignment w:val="auto"/>
        <w:rPr>
          <w:rFonts w:ascii="Trebuchet MS" w:hAnsi="Trebuchet MS"/>
          <w:sz w:val="22"/>
          <w:szCs w:val="22"/>
        </w:rPr>
      </w:pPr>
      <w:r w:rsidRPr="00C8012A">
        <w:rPr>
          <w:rFonts w:ascii="Trebuchet MS" w:hAnsi="Trebuchet MS"/>
          <w:sz w:val="22"/>
          <w:szCs w:val="22"/>
        </w:rPr>
        <w:t xml:space="preserve">the intervention gives </w:t>
      </w:r>
      <w:r w:rsidRPr="00C8012A">
        <w:rPr>
          <w:rStyle w:val="Strong"/>
          <w:rFonts w:ascii="Trebuchet MS" w:hAnsi="Trebuchet MS"/>
          <w:sz w:val="22"/>
          <w:szCs w:val="22"/>
        </w:rPr>
        <w:t>the recipient an advantage on a selective basis</w:t>
      </w:r>
      <w:r w:rsidRPr="00C8012A">
        <w:rPr>
          <w:rFonts w:ascii="Trebuchet MS" w:hAnsi="Trebuchet MS"/>
          <w:sz w:val="22"/>
          <w:szCs w:val="22"/>
        </w:rPr>
        <w:t>, for example to specific companies or industry sectors, or to companies located in specific regions</w:t>
      </w:r>
    </w:p>
    <w:p w14:paraId="4CD2F63D" w14:textId="77777777" w:rsidR="006134B2" w:rsidRPr="00C8012A" w:rsidRDefault="006134B2" w:rsidP="006134B2">
      <w:pPr>
        <w:numPr>
          <w:ilvl w:val="0"/>
          <w:numId w:val="8"/>
        </w:numPr>
        <w:overflowPunct/>
        <w:autoSpaceDE/>
        <w:autoSpaceDN/>
        <w:adjustRightInd/>
        <w:spacing w:before="100" w:beforeAutospacing="1" w:after="100" w:afterAutospacing="1"/>
        <w:textAlignment w:val="auto"/>
        <w:rPr>
          <w:rFonts w:ascii="Trebuchet MS" w:hAnsi="Trebuchet MS"/>
          <w:sz w:val="22"/>
          <w:szCs w:val="22"/>
        </w:rPr>
      </w:pPr>
      <w:r w:rsidRPr="00C8012A">
        <w:rPr>
          <w:rStyle w:val="Strong"/>
          <w:rFonts w:ascii="Trebuchet MS" w:hAnsi="Trebuchet MS"/>
          <w:sz w:val="22"/>
          <w:szCs w:val="22"/>
        </w:rPr>
        <w:t>competition has been or may be distorted</w:t>
      </w:r>
      <w:r w:rsidRPr="00C8012A">
        <w:rPr>
          <w:rFonts w:ascii="Trebuchet MS" w:hAnsi="Trebuchet MS"/>
          <w:sz w:val="22"/>
          <w:szCs w:val="22"/>
        </w:rPr>
        <w:t>;</w:t>
      </w:r>
    </w:p>
    <w:p w14:paraId="543D58B4" w14:textId="77777777" w:rsidR="006134B2" w:rsidRPr="00C8012A" w:rsidRDefault="006134B2" w:rsidP="006134B2">
      <w:pPr>
        <w:numPr>
          <w:ilvl w:val="0"/>
          <w:numId w:val="8"/>
        </w:numPr>
        <w:overflowPunct/>
        <w:autoSpaceDE/>
        <w:autoSpaceDN/>
        <w:adjustRightInd/>
        <w:spacing w:before="100" w:beforeAutospacing="1" w:after="100" w:afterAutospacing="1"/>
        <w:textAlignment w:val="auto"/>
        <w:rPr>
          <w:rFonts w:ascii="Trebuchet MS" w:hAnsi="Trebuchet MS"/>
          <w:sz w:val="22"/>
          <w:szCs w:val="22"/>
        </w:rPr>
      </w:pPr>
      <w:r w:rsidRPr="00C8012A">
        <w:rPr>
          <w:rFonts w:ascii="Trebuchet MS" w:hAnsi="Trebuchet MS"/>
          <w:sz w:val="22"/>
          <w:szCs w:val="22"/>
        </w:rPr>
        <w:t xml:space="preserve">the intervention is likely to </w:t>
      </w:r>
      <w:r w:rsidRPr="00C8012A">
        <w:rPr>
          <w:rStyle w:val="Strong"/>
          <w:rFonts w:ascii="Trebuchet MS" w:hAnsi="Trebuchet MS"/>
          <w:sz w:val="22"/>
          <w:szCs w:val="22"/>
        </w:rPr>
        <w:t>affect trade between Member States</w:t>
      </w:r>
      <w:r w:rsidRPr="00C8012A">
        <w:rPr>
          <w:rFonts w:ascii="Trebuchet MS" w:hAnsi="Trebuchet MS"/>
          <w:sz w:val="22"/>
          <w:szCs w:val="22"/>
        </w:rPr>
        <w:t>.</w:t>
      </w:r>
    </w:p>
    <w:p w14:paraId="5080C35D" w14:textId="77777777" w:rsidR="006134B2" w:rsidRPr="00C8012A" w:rsidRDefault="006134B2" w:rsidP="006134B2">
      <w:pPr>
        <w:shd w:val="clear" w:color="auto" w:fill="FFFFFF"/>
        <w:spacing w:before="100" w:beforeAutospacing="1" w:after="240"/>
        <w:rPr>
          <w:rFonts w:ascii="Trebuchet MS" w:hAnsi="Trebuchet MS"/>
          <w:color w:val="000000"/>
          <w:sz w:val="22"/>
          <w:szCs w:val="22"/>
        </w:rPr>
      </w:pPr>
      <w:r w:rsidRPr="00C8012A">
        <w:rPr>
          <w:rFonts w:ascii="Trebuchet MS" w:hAnsi="Trebuchet MS"/>
          <w:color w:val="000000"/>
          <w:sz w:val="22"/>
          <w:szCs w:val="22"/>
        </w:rPr>
        <w:t>Before the State aid tests can be applied it is necessary to determine whether the following two aspects are present:</w:t>
      </w:r>
    </w:p>
    <w:tbl>
      <w:tblPr>
        <w:tblW w:w="13600" w:type="dxa"/>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486"/>
        <w:gridCol w:w="13114"/>
      </w:tblGrid>
      <w:tr w:rsidR="006134B2" w:rsidRPr="00C8012A" w14:paraId="72CB6676" w14:textId="77777777" w:rsidTr="007B5CF5">
        <w:tc>
          <w:tcPr>
            <w:tcW w:w="486"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hideMark/>
          </w:tcPr>
          <w:p w14:paraId="76D395AE" w14:textId="77777777" w:rsidR="006134B2" w:rsidRPr="00C8012A" w:rsidRDefault="006134B2" w:rsidP="00ED7B7F">
            <w:pPr>
              <w:pStyle w:val="center1"/>
              <w:rPr>
                <w:rFonts w:ascii="Trebuchet MS" w:hAnsi="Trebuchet MS"/>
                <w:sz w:val="22"/>
                <w:szCs w:val="22"/>
              </w:rPr>
            </w:pPr>
            <w:r w:rsidRPr="00C8012A">
              <w:rPr>
                <w:rFonts w:ascii="Trebuchet MS" w:hAnsi="Trebuchet MS"/>
                <w:sz w:val="22"/>
                <w:szCs w:val="22"/>
              </w:rPr>
              <w:t>1.</w:t>
            </w:r>
          </w:p>
        </w:tc>
        <w:tc>
          <w:tcPr>
            <w:tcW w:w="13114"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hideMark/>
          </w:tcPr>
          <w:p w14:paraId="2E223EAE" w14:textId="77777777" w:rsidR="006134B2" w:rsidRPr="00C8012A" w:rsidRDefault="006134B2" w:rsidP="00ED7B7F">
            <w:pPr>
              <w:spacing w:before="100" w:beforeAutospacing="1" w:after="240"/>
              <w:rPr>
                <w:rFonts w:ascii="Trebuchet MS" w:hAnsi="Trebuchet MS"/>
                <w:color w:val="000000"/>
                <w:sz w:val="22"/>
                <w:szCs w:val="22"/>
              </w:rPr>
            </w:pPr>
            <w:r w:rsidRPr="00C8012A">
              <w:rPr>
                <w:rStyle w:val="Strong"/>
                <w:rFonts w:ascii="Trebuchet MS" w:hAnsi="Trebuchet MS"/>
                <w:color w:val="000000"/>
                <w:sz w:val="22"/>
                <w:szCs w:val="22"/>
              </w:rPr>
              <w:t xml:space="preserve">Is the beneficiary an 'undertaking'? </w:t>
            </w:r>
            <w:r w:rsidRPr="00C8012A">
              <w:rPr>
                <w:rFonts w:ascii="Trebuchet MS" w:hAnsi="Trebuchet MS"/>
                <w:color w:val="000000"/>
                <w:sz w:val="22"/>
                <w:szCs w:val="22"/>
              </w:rPr>
              <w:t>An undertaking is defined as any entity, regardless of its legal status, which is engaged in economic (commercial/competitive) activity and where there is a market in comparable goods or services.</w:t>
            </w:r>
          </w:p>
        </w:tc>
      </w:tr>
      <w:tr w:rsidR="006134B2" w:rsidRPr="00C8012A" w14:paraId="4BB0C088" w14:textId="77777777" w:rsidTr="007B5CF5">
        <w:tc>
          <w:tcPr>
            <w:tcW w:w="486"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hideMark/>
          </w:tcPr>
          <w:p w14:paraId="0026A120" w14:textId="77777777" w:rsidR="006134B2" w:rsidRPr="00C8012A" w:rsidRDefault="006134B2" w:rsidP="00ED7B7F">
            <w:pPr>
              <w:pStyle w:val="center1"/>
              <w:rPr>
                <w:rFonts w:ascii="Trebuchet MS" w:hAnsi="Trebuchet MS"/>
                <w:sz w:val="22"/>
                <w:szCs w:val="22"/>
              </w:rPr>
            </w:pPr>
            <w:r w:rsidRPr="00C8012A">
              <w:rPr>
                <w:rFonts w:ascii="Trebuchet MS" w:hAnsi="Trebuchet MS"/>
                <w:sz w:val="22"/>
                <w:szCs w:val="22"/>
              </w:rPr>
              <w:t>2.</w:t>
            </w:r>
          </w:p>
        </w:tc>
        <w:tc>
          <w:tcPr>
            <w:tcW w:w="13114"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hideMark/>
          </w:tcPr>
          <w:p w14:paraId="64FFFD99" w14:textId="7C969A86" w:rsidR="006134B2" w:rsidRPr="00C8012A" w:rsidRDefault="006134B2" w:rsidP="00ED7B7F">
            <w:pPr>
              <w:spacing w:before="100" w:beforeAutospacing="1" w:after="240"/>
              <w:rPr>
                <w:rFonts w:ascii="Trebuchet MS" w:hAnsi="Trebuchet MS"/>
                <w:color w:val="000000"/>
                <w:sz w:val="22"/>
                <w:szCs w:val="22"/>
              </w:rPr>
            </w:pPr>
            <w:r w:rsidRPr="00C8012A">
              <w:rPr>
                <w:rStyle w:val="Strong"/>
                <w:rFonts w:ascii="Trebuchet MS" w:hAnsi="Trebuchet MS"/>
                <w:color w:val="000000"/>
                <w:sz w:val="22"/>
                <w:szCs w:val="22"/>
              </w:rPr>
              <w:t xml:space="preserve">Is an undertaking engaged in economic activity? </w:t>
            </w:r>
            <w:r w:rsidRPr="00C8012A">
              <w:rPr>
                <w:rFonts w:ascii="Trebuchet MS" w:hAnsi="Trebuchet MS"/>
                <w:color w:val="000000"/>
                <w:sz w:val="22"/>
                <w:szCs w:val="22"/>
              </w:rPr>
              <w:t>This is defined as offering goods and/or services on a given market and which could, at least in principle, be carried out by a private operator.</w:t>
            </w:r>
          </w:p>
        </w:tc>
      </w:tr>
    </w:tbl>
    <w:p w14:paraId="11ADA356" w14:textId="77777777" w:rsidR="006134B2" w:rsidRPr="00C8012A" w:rsidRDefault="006134B2" w:rsidP="006134B2">
      <w:pPr>
        <w:rPr>
          <w:rFonts w:ascii="Trebuchet MS" w:hAnsi="Trebuchet MS"/>
          <w:sz w:val="22"/>
          <w:szCs w:val="22"/>
        </w:rPr>
      </w:pPr>
    </w:p>
    <w:p w14:paraId="4D5FD450" w14:textId="77777777" w:rsidR="006F6D02" w:rsidRPr="00C8012A" w:rsidRDefault="004B5007" w:rsidP="004B5007">
      <w:pPr>
        <w:numPr>
          <w:ilvl w:val="0"/>
          <w:numId w:val="6"/>
        </w:numPr>
        <w:overflowPunct/>
        <w:autoSpaceDE/>
        <w:autoSpaceDN/>
        <w:adjustRightInd/>
        <w:spacing w:before="100" w:beforeAutospacing="1" w:after="100" w:afterAutospacing="1"/>
        <w:jc w:val="left"/>
        <w:textAlignment w:val="auto"/>
        <w:outlineLvl w:val="2"/>
        <w:rPr>
          <w:rFonts w:ascii="Trebuchet MS" w:hAnsi="Trebuchet MS"/>
          <w:b/>
          <w:sz w:val="22"/>
          <w:szCs w:val="22"/>
        </w:rPr>
      </w:pPr>
      <w:r w:rsidRPr="00C8012A">
        <w:rPr>
          <w:rFonts w:ascii="Trebuchet MS" w:hAnsi="Trebuchet MS"/>
          <w:b/>
          <w:sz w:val="22"/>
          <w:szCs w:val="22"/>
        </w:rPr>
        <w:lastRenderedPageBreak/>
        <w:t>Background</w:t>
      </w:r>
      <w:r w:rsidR="006F6D02" w:rsidRPr="00C8012A">
        <w:rPr>
          <w:rFonts w:ascii="Trebuchet MS" w:hAnsi="Trebuchet MS"/>
          <w:b/>
          <w:sz w:val="22"/>
          <w:szCs w:val="22"/>
        </w:rPr>
        <w:t xml:space="preserve"> information</w:t>
      </w:r>
      <w:r w:rsidRPr="00C8012A">
        <w:rPr>
          <w:rFonts w:ascii="Trebuchet MS" w:hAnsi="Trebuchet MS"/>
          <w:b/>
          <w:sz w:val="22"/>
          <w:szCs w:val="22"/>
        </w:rPr>
        <w:t xml:space="preserve"> and </w:t>
      </w:r>
      <w:r w:rsidRPr="00C8012A">
        <w:rPr>
          <w:rFonts w:ascii="Trebuchet MS" w:hAnsi="Trebuchet MS"/>
          <w:b/>
          <w:bCs/>
          <w:sz w:val="22"/>
          <w:szCs w:val="22"/>
          <w:lang w:eastAsia="en-GB"/>
        </w:rPr>
        <w:t>applicable</w:t>
      </w:r>
      <w:r w:rsidRPr="00C8012A">
        <w:rPr>
          <w:rFonts w:ascii="Trebuchet MS" w:hAnsi="Trebuchet MS"/>
          <w:b/>
          <w:sz w:val="22"/>
          <w:szCs w:val="22"/>
        </w:rPr>
        <w:t xml:space="preserve"> legal basis</w:t>
      </w:r>
      <w:r w:rsidR="00F3488B" w:rsidRPr="00C8012A">
        <w:rPr>
          <w:rFonts w:ascii="Trebuchet MS" w:hAnsi="Trebuchet MS"/>
          <w:b/>
          <w:sz w:val="22"/>
          <w:szCs w:val="22"/>
        </w:rPr>
        <w:t xml:space="preserve">: </w:t>
      </w:r>
      <w:r w:rsidRPr="00C8012A">
        <w:rPr>
          <w:rFonts w:ascii="Trebuchet MS" w:hAnsi="Trebuchet MS"/>
          <w:b/>
          <w:sz w:val="22"/>
          <w:szCs w:val="22"/>
        </w:rPr>
        <w:t xml:space="preserve"> </w:t>
      </w:r>
    </w:p>
    <w:p w14:paraId="7060D222" w14:textId="77777777" w:rsidR="004B5007" w:rsidRPr="00C8012A" w:rsidRDefault="004B5007" w:rsidP="00F3488B">
      <w:pPr>
        <w:rPr>
          <w:rFonts w:ascii="Trebuchet MS" w:eastAsia="Calibri" w:hAnsi="Trebuchet MS"/>
          <w:color w:val="000000"/>
          <w:sz w:val="22"/>
          <w:szCs w:val="22"/>
          <w:lang w:eastAsia="en-GB"/>
        </w:rPr>
      </w:pPr>
      <w:r w:rsidRPr="00C8012A">
        <w:rPr>
          <w:rFonts w:ascii="Trebuchet MS" w:eastAsia="Calibri" w:hAnsi="Trebuchet MS"/>
          <w:color w:val="000000"/>
          <w:sz w:val="22"/>
          <w:szCs w:val="22"/>
          <w:lang w:eastAsia="en-GB"/>
        </w:rPr>
        <w:t>Further information on EU legislation in the field of State Aid can be obtained from:</w:t>
      </w:r>
    </w:p>
    <w:p w14:paraId="4D6A50B8" w14:textId="77777777" w:rsidR="004B5007" w:rsidRPr="00C8012A" w:rsidRDefault="00000000" w:rsidP="004B5007">
      <w:pPr>
        <w:ind w:left="360"/>
        <w:rPr>
          <w:rFonts w:ascii="Trebuchet MS" w:hAnsi="Trebuchet MS"/>
          <w:sz w:val="22"/>
          <w:szCs w:val="22"/>
        </w:rPr>
      </w:pPr>
      <w:hyperlink r:id="rId8" w:history="1">
        <w:r w:rsidR="004B5007" w:rsidRPr="00C8012A">
          <w:rPr>
            <w:rStyle w:val="Hyperlink"/>
            <w:rFonts w:ascii="Trebuchet MS" w:hAnsi="Trebuchet MS"/>
            <w:sz w:val="22"/>
            <w:szCs w:val="22"/>
          </w:rPr>
          <w:t>http://ec.europa.eu/competition/state_aid/overview/index_en.html</w:t>
        </w:r>
      </w:hyperlink>
      <w:r w:rsidR="004B5007" w:rsidRPr="00C8012A">
        <w:rPr>
          <w:rFonts w:ascii="Trebuchet MS" w:hAnsi="Trebuchet MS"/>
          <w:sz w:val="22"/>
          <w:szCs w:val="22"/>
        </w:rPr>
        <w:t xml:space="preserve"> </w:t>
      </w:r>
    </w:p>
    <w:p w14:paraId="02A7921E" w14:textId="6BAA1455" w:rsidR="004B5007" w:rsidRPr="00C8012A" w:rsidRDefault="004B5007" w:rsidP="004B5007">
      <w:pPr>
        <w:ind w:left="360"/>
        <w:rPr>
          <w:rFonts w:ascii="Trebuchet MS" w:eastAsia="Calibri" w:hAnsi="Trebuchet MS"/>
          <w:color w:val="0000FF"/>
          <w:sz w:val="22"/>
          <w:szCs w:val="22"/>
          <w:lang w:eastAsia="en-GB"/>
        </w:rPr>
      </w:pPr>
    </w:p>
    <w:p w14:paraId="719D3242" w14:textId="77777777" w:rsidR="004B5007" w:rsidRPr="00C8012A" w:rsidRDefault="004B5007" w:rsidP="004B5007">
      <w:pPr>
        <w:ind w:left="360"/>
        <w:rPr>
          <w:rFonts w:ascii="Trebuchet MS" w:hAnsi="Trebuchet MS"/>
          <w:sz w:val="22"/>
          <w:szCs w:val="22"/>
        </w:rPr>
      </w:pPr>
    </w:p>
    <w:p w14:paraId="369DF202" w14:textId="77777777" w:rsidR="00A916E5" w:rsidRPr="00C8012A" w:rsidRDefault="00A916E5" w:rsidP="00447F31">
      <w:pPr>
        <w:rPr>
          <w:rFonts w:ascii="Trebuchet MS" w:eastAsia="Calibri" w:hAnsi="Trebuchet MS"/>
          <w:color w:val="000000"/>
          <w:sz w:val="22"/>
          <w:szCs w:val="22"/>
          <w:lang w:eastAsia="en-GB"/>
        </w:rPr>
      </w:pPr>
      <w:r w:rsidRPr="00C8012A">
        <w:rPr>
          <w:rFonts w:ascii="Trebuchet MS" w:eastAsia="Calibri" w:hAnsi="Trebuchet MS"/>
          <w:color w:val="000000"/>
          <w:sz w:val="22"/>
          <w:szCs w:val="22"/>
          <w:lang w:eastAsia="en-GB"/>
        </w:rPr>
        <w:t xml:space="preserve"> Guidance on State aid in European Structural and Investment (ESI) Funds Financial instruments in the 2014-2020 programming period</w:t>
      </w:r>
    </w:p>
    <w:p w14:paraId="645A1403" w14:textId="77777777" w:rsidR="00A916E5" w:rsidRPr="00C8012A" w:rsidRDefault="00000000" w:rsidP="00447F31">
      <w:pPr>
        <w:rPr>
          <w:rFonts w:ascii="Trebuchet MS" w:eastAsia="Calibri" w:hAnsi="Trebuchet MS"/>
          <w:color w:val="000000"/>
          <w:sz w:val="22"/>
          <w:szCs w:val="22"/>
          <w:lang w:eastAsia="en-GB"/>
        </w:rPr>
      </w:pPr>
      <w:hyperlink r:id="rId9" w:history="1">
        <w:r w:rsidR="00A916E5" w:rsidRPr="00C8012A">
          <w:rPr>
            <w:rStyle w:val="Hyperlink"/>
            <w:rFonts w:ascii="Trebuchet MS" w:eastAsia="Calibri" w:hAnsi="Trebuchet MS"/>
            <w:sz w:val="22"/>
            <w:szCs w:val="22"/>
            <w:lang w:eastAsia="en-GB"/>
          </w:rPr>
          <w:t>http://ec.europa.eu/regional_policy/en/information/publications/guidelines/2017/guidance-on-state-aid-in-european-structural-and-investment-esi-funds-financial-instruments-in-the-2014-2020-programming-period</w:t>
        </w:r>
      </w:hyperlink>
      <w:r w:rsidR="00A916E5" w:rsidRPr="00C8012A">
        <w:rPr>
          <w:rFonts w:ascii="Trebuchet MS" w:eastAsia="Calibri" w:hAnsi="Trebuchet MS"/>
          <w:color w:val="000000"/>
          <w:sz w:val="22"/>
          <w:szCs w:val="22"/>
          <w:lang w:eastAsia="en-GB"/>
        </w:rPr>
        <w:t xml:space="preserve"> </w:t>
      </w:r>
    </w:p>
    <w:p w14:paraId="6EBE9665" w14:textId="77777777" w:rsidR="00A916E5" w:rsidRPr="00C8012A" w:rsidRDefault="00A916E5" w:rsidP="00447F31">
      <w:pPr>
        <w:rPr>
          <w:rFonts w:ascii="Trebuchet MS" w:eastAsia="Calibri" w:hAnsi="Trebuchet MS"/>
          <w:color w:val="000000"/>
          <w:sz w:val="22"/>
          <w:szCs w:val="22"/>
          <w:lang w:eastAsia="en-GB"/>
        </w:rPr>
      </w:pPr>
    </w:p>
    <w:p w14:paraId="6E0FBEEB" w14:textId="77777777" w:rsidR="004B5007" w:rsidRPr="00C8012A" w:rsidRDefault="004B5007" w:rsidP="004B5007">
      <w:pPr>
        <w:rPr>
          <w:rFonts w:ascii="Trebuchet MS" w:hAnsi="Trebuchet MS"/>
          <w:sz w:val="22"/>
          <w:szCs w:val="22"/>
        </w:rPr>
      </w:pPr>
    </w:p>
    <w:p w14:paraId="6D1C36D4" w14:textId="77777777" w:rsidR="004B5007" w:rsidRPr="00C8012A" w:rsidRDefault="008E4A03" w:rsidP="00F3488B">
      <w:pPr>
        <w:rPr>
          <w:rFonts w:ascii="Trebuchet MS" w:hAnsi="Trebuchet MS"/>
          <w:b/>
          <w:bCs/>
          <w:sz w:val="22"/>
          <w:szCs w:val="22"/>
        </w:rPr>
      </w:pPr>
      <w:r w:rsidRPr="00C8012A">
        <w:rPr>
          <w:rFonts w:ascii="Trebuchet MS" w:hAnsi="Trebuchet MS"/>
          <w:b/>
          <w:bCs/>
          <w:sz w:val="22"/>
          <w:szCs w:val="22"/>
        </w:rPr>
        <w:t>National rules on procedure - Romania</w:t>
      </w:r>
    </w:p>
    <w:p w14:paraId="6E704DC9" w14:textId="529B83DD" w:rsidR="004B5007" w:rsidRPr="00C8012A" w:rsidRDefault="00000000" w:rsidP="004B5007">
      <w:pPr>
        <w:ind w:left="360"/>
        <w:rPr>
          <w:rFonts w:ascii="Trebuchet MS" w:hAnsi="Trebuchet MS"/>
          <w:b/>
          <w:bCs/>
          <w:sz w:val="22"/>
          <w:szCs w:val="22"/>
        </w:rPr>
      </w:pPr>
      <w:hyperlink r:id="rId10" w:history="1">
        <w:r w:rsidR="004B5007" w:rsidRPr="00C8012A">
          <w:rPr>
            <w:rStyle w:val="Hyperlink"/>
            <w:rFonts w:ascii="Trebuchet MS" w:hAnsi="Trebuchet MS"/>
            <w:sz w:val="22"/>
            <w:szCs w:val="22"/>
          </w:rPr>
          <w:t>http://www.ajutordestat.ro/</w:t>
        </w:r>
      </w:hyperlink>
      <w:r w:rsidR="004B5007" w:rsidRPr="00C8012A">
        <w:rPr>
          <w:rFonts w:ascii="Trebuchet MS" w:hAnsi="Trebuchet MS"/>
          <w:sz w:val="22"/>
          <w:szCs w:val="22"/>
        </w:rPr>
        <w:t xml:space="preserve">   </w:t>
      </w:r>
      <w:r w:rsidR="004B5007" w:rsidRPr="00C8012A">
        <w:rPr>
          <w:rFonts w:ascii="Trebuchet MS" w:hAnsi="Trebuchet MS"/>
          <w:b/>
          <w:bCs/>
          <w:sz w:val="22"/>
          <w:szCs w:val="22"/>
        </w:rPr>
        <w:t xml:space="preserve">section </w:t>
      </w:r>
      <w:hyperlink r:id="rId11" w:history="1">
        <w:r w:rsidR="004B5007" w:rsidRPr="00C8012A">
          <w:rPr>
            <w:rFonts w:ascii="Trebuchet MS" w:hAnsi="Trebuchet MS"/>
            <w:b/>
            <w:bCs/>
            <w:sz w:val="22"/>
            <w:szCs w:val="22"/>
          </w:rPr>
          <w:t>State aid legislation</w:t>
        </w:r>
      </w:hyperlink>
      <w:r w:rsidR="004B5007" w:rsidRPr="00C8012A">
        <w:rPr>
          <w:rFonts w:ascii="Trebuchet MS" w:hAnsi="Trebuchet MS"/>
          <w:b/>
          <w:bCs/>
          <w:sz w:val="22"/>
          <w:szCs w:val="22"/>
        </w:rPr>
        <w:t xml:space="preserve"> </w:t>
      </w:r>
      <w:r w:rsidR="00A916E5" w:rsidRPr="00C8012A">
        <w:rPr>
          <w:rFonts w:ascii="Trebuchet MS" w:hAnsi="Trebuchet MS"/>
          <w:b/>
          <w:bCs/>
          <w:sz w:val="22"/>
          <w:szCs w:val="22"/>
        </w:rPr>
        <w:t xml:space="preserve"> </w:t>
      </w:r>
    </w:p>
    <w:p w14:paraId="65651213" w14:textId="77777777" w:rsidR="00BF36DC" w:rsidRPr="00C8012A" w:rsidRDefault="00BF36DC" w:rsidP="00F3488B">
      <w:pPr>
        <w:pStyle w:val="EndpageText"/>
        <w:spacing w:line="240" w:lineRule="auto"/>
        <w:ind w:left="0"/>
        <w:jc w:val="both"/>
        <w:rPr>
          <w:rFonts w:ascii="Trebuchet MS" w:hAnsi="Trebuchet MS"/>
          <w:b/>
          <w:sz w:val="22"/>
          <w:szCs w:val="22"/>
        </w:rPr>
      </w:pPr>
    </w:p>
    <w:p w14:paraId="71735F0E" w14:textId="77777777" w:rsidR="004B5007" w:rsidRPr="00C8012A" w:rsidRDefault="008E4A03" w:rsidP="00F3488B">
      <w:pPr>
        <w:pStyle w:val="EndpageText"/>
        <w:spacing w:line="240" w:lineRule="auto"/>
        <w:ind w:left="0"/>
        <w:jc w:val="both"/>
        <w:rPr>
          <w:rFonts w:ascii="Trebuchet MS" w:hAnsi="Trebuchet MS"/>
          <w:b/>
          <w:sz w:val="22"/>
          <w:szCs w:val="22"/>
        </w:rPr>
      </w:pPr>
      <w:r w:rsidRPr="00C8012A">
        <w:rPr>
          <w:rFonts w:ascii="Trebuchet MS" w:hAnsi="Trebuchet MS"/>
          <w:b/>
          <w:sz w:val="22"/>
          <w:szCs w:val="22"/>
        </w:rPr>
        <w:t>National rules on procedure -</w:t>
      </w:r>
      <w:r w:rsidR="004B5007" w:rsidRPr="00C8012A">
        <w:rPr>
          <w:rFonts w:ascii="Trebuchet MS" w:hAnsi="Trebuchet MS"/>
          <w:b/>
          <w:sz w:val="22"/>
          <w:szCs w:val="22"/>
        </w:rPr>
        <w:t>Serbia</w:t>
      </w:r>
    </w:p>
    <w:p w14:paraId="72129B76" w14:textId="77777777" w:rsidR="004B5007" w:rsidRPr="00C8012A" w:rsidRDefault="004B5007" w:rsidP="004B5007">
      <w:pPr>
        <w:pStyle w:val="EndpageText"/>
        <w:spacing w:line="240" w:lineRule="auto"/>
        <w:ind w:left="502"/>
        <w:jc w:val="both"/>
        <w:rPr>
          <w:rFonts w:ascii="Trebuchet MS" w:hAnsi="Trebuchet MS"/>
          <w:sz w:val="22"/>
          <w:szCs w:val="22"/>
        </w:rPr>
      </w:pPr>
    </w:p>
    <w:p w14:paraId="0FD56C96" w14:textId="77777777" w:rsidR="00E147A1" w:rsidRPr="00C8012A" w:rsidRDefault="00E147A1" w:rsidP="00E147A1">
      <w:pPr>
        <w:rPr>
          <w:rFonts w:ascii="Trebuchet MS" w:hAnsi="Trebuchet MS"/>
          <w:sz w:val="22"/>
          <w:szCs w:val="22"/>
        </w:rPr>
      </w:pPr>
      <w:r w:rsidRPr="00C8012A">
        <w:rPr>
          <w:rFonts w:ascii="Trebuchet MS" w:hAnsi="Trebuchet MS"/>
          <w:sz w:val="22"/>
          <w:szCs w:val="22"/>
        </w:rPr>
        <w:t>Law on State Aid Control, RS Official Gazette 73/2019 (</w:t>
      </w:r>
      <w:proofErr w:type="spellStart"/>
      <w:r w:rsidRPr="00C8012A">
        <w:rPr>
          <w:rFonts w:ascii="Trebuchet MS" w:hAnsi="Trebuchet MS"/>
          <w:sz w:val="22"/>
          <w:szCs w:val="22"/>
        </w:rPr>
        <w:t>Zakon</w:t>
      </w:r>
      <w:proofErr w:type="spellEnd"/>
      <w:r w:rsidRPr="00C8012A">
        <w:rPr>
          <w:rFonts w:ascii="Trebuchet MS" w:hAnsi="Trebuchet MS"/>
          <w:sz w:val="22"/>
          <w:szCs w:val="22"/>
        </w:rPr>
        <w:t xml:space="preserve"> o </w:t>
      </w:r>
      <w:proofErr w:type="spellStart"/>
      <w:r w:rsidRPr="00C8012A">
        <w:rPr>
          <w:rFonts w:ascii="Trebuchet MS" w:hAnsi="Trebuchet MS"/>
          <w:sz w:val="22"/>
          <w:szCs w:val="22"/>
        </w:rPr>
        <w:t>kontroli</w:t>
      </w:r>
      <w:proofErr w:type="spellEnd"/>
      <w:r w:rsidRPr="00C8012A">
        <w:rPr>
          <w:rFonts w:ascii="Trebuchet MS" w:hAnsi="Trebuchet MS"/>
          <w:sz w:val="22"/>
          <w:szCs w:val="22"/>
        </w:rPr>
        <w:t xml:space="preserve"> </w:t>
      </w:r>
      <w:proofErr w:type="spellStart"/>
      <w:r w:rsidRPr="00C8012A">
        <w:rPr>
          <w:rFonts w:ascii="Trebuchet MS" w:hAnsi="Trebuchet MS"/>
          <w:sz w:val="22"/>
          <w:szCs w:val="22"/>
        </w:rPr>
        <w:t>državne</w:t>
      </w:r>
      <w:proofErr w:type="spellEnd"/>
      <w:r w:rsidRPr="00C8012A">
        <w:rPr>
          <w:rFonts w:ascii="Trebuchet MS" w:hAnsi="Trebuchet MS"/>
          <w:sz w:val="22"/>
          <w:szCs w:val="22"/>
        </w:rPr>
        <w:t xml:space="preserve"> </w:t>
      </w:r>
      <w:proofErr w:type="spellStart"/>
      <w:r w:rsidRPr="00C8012A">
        <w:rPr>
          <w:rFonts w:ascii="Trebuchet MS" w:hAnsi="Trebuchet MS"/>
          <w:sz w:val="22"/>
          <w:szCs w:val="22"/>
        </w:rPr>
        <w:t>pomoći</w:t>
      </w:r>
      <w:proofErr w:type="spellEnd"/>
      <w:r w:rsidRPr="00C8012A">
        <w:rPr>
          <w:rFonts w:ascii="Trebuchet MS" w:hAnsi="Trebuchet MS"/>
          <w:sz w:val="22"/>
          <w:szCs w:val="22"/>
        </w:rPr>
        <w:t>, „</w:t>
      </w:r>
      <w:proofErr w:type="spellStart"/>
      <w:r w:rsidRPr="00C8012A">
        <w:rPr>
          <w:rFonts w:ascii="Trebuchet MS" w:hAnsi="Trebuchet MS"/>
          <w:sz w:val="22"/>
          <w:szCs w:val="22"/>
        </w:rPr>
        <w:t>Službeni</w:t>
      </w:r>
      <w:proofErr w:type="spellEnd"/>
      <w:r w:rsidRPr="00C8012A">
        <w:rPr>
          <w:rFonts w:ascii="Trebuchet MS" w:hAnsi="Trebuchet MS"/>
          <w:sz w:val="22"/>
          <w:szCs w:val="22"/>
        </w:rPr>
        <w:t xml:space="preserve"> </w:t>
      </w:r>
      <w:proofErr w:type="spellStart"/>
      <w:r w:rsidRPr="00C8012A">
        <w:rPr>
          <w:rFonts w:ascii="Trebuchet MS" w:hAnsi="Trebuchet MS"/>
          <w:sz w:val="22"/>
          <w:szCs w:val="22"/>
        </w:rPr>
        <w:t>glasnik</w:t>
      </w:r>
      <w:proofErr w:type="spellEnd"/>
      <w:r w:rsidRPr="00C8012A">
        <w:rPr>
          <w:rFonts w:ascii="Trebuchet MS" w:hAnsi="Trebuchet MS"/>
          <w:sz w:val="22"/>
          <w:szCs w:val="22"/>
        </w:rPr>
        <w:t xml:space="preserve"> </w:t>
      </w:r>
      <w:proofErr w:type="gramStart"/>
      <w:r w:rsidRPr="00C8012A">
        <w:rPr>
          <w:rFonts w:ascii="Trebuchet MS" w:hAnsi="Trebuchet MS"/>
          <w:sz w:val="22"/>
          <w:szCs w:val="22"/>
        </w:rPr>
        <w:t xml:space="preserve">RS“ </w:t>
      </w:r>
      <w:proofErr w:type="spellStart"/>
      <w:r w:rsidRPr="00C8012A">
        <w:rPr>
          <w:rFonts w:ascii="Trebuchet MS" w:hAnsi="Trebuchet MS"/>
          <w:sz w:val="22"/>
          <w:szCs w:val="22"/>
        </w:rPr>
        <w:t>broj</w:t>
      </w:r>
      <w:proofErr w:type="spellEnd"/>
      <w:proofErr w:type="gramEnd"/>
      <w:r w:rsidRPr="00C8012A">
        <w:rPr>
          <w:rFonts w:ascii="Trebuchet MS" w:hAnsi="Trebuchet MS"/>
          <w:sz w:val="22"/>
          <w:szCs w:val="22"/>
        </w:rPr>
        <w:t xml:space="preserve"> 73/2019) </w:t>
      </w:r>
    </w:p>
    <w:p w14:paraId="09B37390" w14:textId="77777777" w:rsidR="00E147A1" w:rsidRPr="00C8012A" w:rsidRDefault="00E147A1" w:rsidP="00E147A1">
      <w:pPr>
        <w:ind w:left="360"/>
        <w:rPr>
          <w:rFonts w:ascii="Trebuchet MS" w:eastAsia="Calibri" w:hAnsi="Trebuchet MS"/>
          <w:sz w:val="22"/>
          <w:szCs w:val="22"/>
        </w:rPr>
      </w:pPr>
    </w:p>
    <w:p w14:paraId="44651036" w14:textId="77777777" w:rsidR="00E147A1" w:rsidRPr="00C8012A" w:rsidRDefault="00E147A1" w:rsidP="00E147A1">
      <w:pPr>
        <w:rPr>
          <w:rFonts w:ascii="Trebuchet MS" w:hAnsi="Trebuchet MS"/>
          <w:sz w:val="22"/>
          <w:szCs w:val="22"/>
        </w:rPr>
      </w:pPr>
      <w:r w:rsidRPr="00C8012A">
        <w:rPr>
          <w:rFonts w:ascii="Trebuchet MS" w:hAnsi="Trebuchet MS"/>
          <w:sz w:val="22"/>
          <w:szCs w:val="22"/>
        </w:rPr>
        <w:t xml:space="preserve">Regulation on Rules for Granting the State Aid, RS Official Gazette 13/2010; 100/2011, 91/2012, 37/2013, 97/13, 119/2014 and </w:t>
      </w:r>
      <w:r w:rsidRPr="00C8012A">
        <w:rPr>
          <w:rFonts w:ascii="Trebuchet MS" w:hAnsi="Trebuchet MS"/>
          <w:i/>
          <w:iCs/>
          <w:sz w:val="22"/>
          <w:szCs w:val="22"/>
        </w:rPr>
        <w:t>23/2021, 62/2021 and 99/2021</w:t>
      </w:r>
      <w:r w:rsidRPr="00C8012A">
        <w:rPr>
          <w:rFonts w:ascii="Trebuchet MS" w:hAnsi="Trebuchet MS"/>
          <w:sz w:val="22"/>
          <w:szCs w:val="22"/>
        </w:rPr>
        <w:t>)</w:t>
      </w:r>
    </w:p>
    <w:p w14:paraId="742BCA98" w14:textId="77777777" w:rsidR="00E147A1" w:rsidRPr="00C8012A" w:rsidRDefault="00E147A1" w:rsidP="00E147A1">
      <w:pPr>
        <w:rPr>
          <w:rFonts w:ascii="Trebuchet MS" w:hAnsi="Trebuchet MS"/>
          <w:sz w:val="22"/>
          <w:szCs w:val="22"/>
        </w:rPr>
      </w:pPr>
      <w:r w:rsidRPr="00C8012A" w:rsidDel="00013460">
        <w:rPr>
          <w:rFonts w:ascii="Trebuchet MS" w:hAnsi="Trebuchet MS"/>
          <w:sz w:val="22"/>
          <w:szCs w:val="22"/>
        </w:rPr>
        <w:t xml:space="preserve"> </w:t>
      </w:r>
      <w:proofErr w:type="gramStart"/>
      <w:r w:rsidRPr="00C8012A">
        <w:rPr>
          <w:rFonts w:ascii="Trebuchet MS" w:hAnsi="Trebuchet MS"/>
          <w:sz w:val="22"/>
          <w:szCs w:val="22"/>
        </w:rPr>
        <w:t xml:space="preserve">( </w:t>
      </w:r>
      <w:proofErr w:type="spellStart"/>
      <w:r w:rsidRPr="00C8012A">
        <w:rPr>
          <w:rFonts w:ascii="Trebuchet MS" w:hAnsi="Trebuchet MS"/>
          <w:sz w:val="22"/>
          <w:szCs w:val="22"/>
        </w:rPr>
        <w:t>Uredba</w:t>
      </w:r>
      <w:proofErr w:type="spellEnd"/>
      <w:proofErr w:type="gramEnd"/>
      <w:r w:rsidRPr="00C8012A">
        <w:rPr>
          <w:rFonts w:ascii="Trebuchet MS" w:hAnsi="Trebuchet MS"/>
          <w:sz w:val="22"/>
          <w:szCs w:val="22"/>
        </w:rPr>
        <w:t xml:space="preserve"> o </w:t>
      </w:r>
      <w:proofErr w:type="spellStart"/>
      <w:r w:rsidRPr="00C8012A">
        <w:rPr>
          <w:rFonts w:ascii="Trebuchet MS" w:hAnsi="Trebuchet MS"/>
          <w:sz w:val="22"/>
          <w:szCs w:val="22"/>
        </w:rPr>
        <w:t>pravilima</w:t>
      </w:r>
      <w:proofErr w:type="spellEnd"/>
      <w:r w:rsidRPr="00C8012A">
        <w:rPr>
          <w:rFonts w:ascii="Trebuchet MS" w:hAnsi="Trebuchet MS"/>
          <w:sz w:val="22"/>
          <w:szCs w:val="22"/>
        </w:rPr>
        <w:t xml:space="preserve"> za </w:t>
      </w:r>
      <w:proofErr w:type="spellStart"/>
      <w:r w:rsidRPr="00C8012A">
        <w:rPr>
          <w:rFonts w:ascii="Trebuchet MS" w:hAnsi="Trebuchet MS"/>
          <w:sz w:val="22"/>
          <w:szCs w:val="22"/>
        </w:rPr>
        <w:t>dodelu</w:t>
      </w:r>
      <w:proofErr w:type="spellEnd"/>
      <w:r w:rsidRPr="00C8012A">
        <w:rPr>
          <w:rFonts w:ascii="Trebuchet MS" w:hAnsi="Trebuchet MS"/>
          <w:sz w:val="22"/>
          <w:szCs w:val="22"/>
        </w:rPr>
        <w:t xml:space="preserve"> </w:t>
      </w:r>
      <w:proofErr w:type="spellStart"/>
      <w:r w:rsidRPr="00C8012A">
        <w:rPr>
          <w:rFonts w:ascii="Trebuchet MS" w:hAnsi="Trebuchet MS"/>
          <w:sz w:val="22"/>
          <w:szCs w:val="22"/>
        </w:rPr>
        <w:t>državne</w:t>
      </w:r>
      <w:proofErr w:type="spellEnd"/>
      <w:r w:rsidRPr="00C8012A">
        <w:rPr>
          <w:rFonts w:ascii="Trebuchet MS" w:hAnsi="Trebuchet MS"/>
          <w:sz w:val="22"/>
          <w:szCs w:val="22"/>
        </w:rPr>
        <w:t xml:space="preserve"> </w:t>
      </w:r>
      <w:proofErr w:type="spellStart"/>
      <w:r w:rsidRPr="00C8012A">
        <w:rPr>
          <w:rFonts w:ascii="Trebuchet MS" w:hAnsi="Trebuchet MS"/>
          <w:sz w:val="22"/>
          <w:szCs w:val="22"/>
        </w:rPr>
        <w:t>pomoći</w:t>
      </w:r>
      <w:proofErr w:type="spellEnd"/>
      <w:r w:rsidRPr="00C8012A">
        <w:rPr>
          <w:rFonts w:ascii="Trebuchet MS" w:hAnsi="Trebuchet MS"/>
          <w:sz w:val="22"/>
          <w:szCs w:val="22"/>
        </w:rPr>
        <w:t xml:space="preserve"> („</w:t>
      </w:r>
      <w:proofErr w:type="spellStart"/>
      <w:r w:rsidRPr="00C8012A">
        <w:rPr>
          <w:rFonts w:ascii="Trebuchet MS" w:hAnsi="Trebuchet MS"/>
          <w:sz w:val="22"/>
          <w:szCs w:val="22"/>
        </w:rPr>
        <w:t>Službeni</w:t>
      </w:r>
      <w:proofErr w:type="spellEnd"/>
      <w:r w:rsidRPr="00C8012A">
        <w:rPr>
          <w:rFonts w:ascii="Trebuchet MS" w:hAnsi="Trebuchet MS"/>
          <w:sz w:val="22"/>
          <w:szCs w:val="22"/>
        </w:rPr>
        <w:t xml:space="preserve"> </w:t>
      </w:r>
      <w:proofErr w:type="spellStart"/>
      <w:r w:rsidRPr="00C8012A">
        <w:rPr>
          <w:rFonts w:ascii="Trebuchet MS" w:hAnsi="Trebuchet MS"/>
          <w:sz w:val="22"/>
          <w:szCs w:val="22"/>
        </w:rPr>
        <w:t>glasnik</w:t>
      </w:r>
      <w:proofErr w:type="spellEnd"/>
      <w:r w:rsidRPr="00C8012A">
        <w:rPr>
          <w:rFonts w:ascii="Trebuchet MS" w:hAnsi="Trebuchet MS"/>
          <w:sz w:val="22"/>
          <w:szCs w:val="22"/>
        </w:rPr>
        <w:t xml:space="preserve"> RS“ </w:t>
      </w:r>
      <w:proofErr w:type="spellStart"/>
      <w:r w:rsidRPr="00C8012A">
        <w:rPr>
          <w:rFonts w:ascii="Trebuchet MS" w:hAnsi="Trebuchet MS"/>
          <w:sz w:val="22"/>
          <w:szCs w:val="22"/>
        </w:rPr>
        <w:t>broj</w:t>
      </w:r>
      <w:proofErr w:type="spellEnd"/>
      <w:r w:rsidRPr="00C8012A">
        <w:rPr>
          <w:rFonts w:ascii="Trebuchet MS" w:hAnsi="Trebuchet MS"/>
          <w:sz w:val="22"/>
          <w:szCs w:val="22"/>
        </w:rPr>
        <w:t xml:space="preserve"> 13/2010; 100/2011, 91/2012, 37/2013, 97/13, 119/2014 </w:t>
      </w:r>
      <w:proofErr w:type="spellStart"/>
      <w:r w:rsidRPr="00C8012A">
        <w:rPr>
          <w:rFonts w:ascii="Trebuchet MS" w:hAnsi="Trebuchet MS"/>
          <w:sz w:val="22"/>
          <w:szCs w:val="22"/>
        </w:rPr>
        <w:t>i</w:t>
      </w:r>
      <w:proofErr w:type="spellEnd"/>
      <w:r w:rsidRPr="00C8012A">
        <w:rPr>
          <w:rFonts w:ascii="Trebuchet MS" w:hAnsi="Trebuchet MS"/>
          <w:sz w:val="22"/>
          <w:szCs w:val="22"/>
        </w:rPr>
        <w:t xml:space="preserve"> </w:t>
      </w:r>
      <w:r w:rsidRPr="00C8012A">
        <w:rPr>
          <w:rFonts w:ascii="Trebuchet MS" w:hAnsi="Trebuchet MS"/>
          <w:i/>
          <w:iCs/>
          <w:sz w:val="22"/>
          <w:szCs w:val="22"/>
        </w:rPr>
        <w:t xml:space="preserve">23/2021 - </w:t>
      </w:r>
      <w:proofErr w:type="spellStart"/>
      <w:r w:rsidRPr="00C8012A">
        <w:rPr>
          <w:rFonts w:ascii="Trebuchet MS" w:hAnsi="Trebuchet MS"/>
          <w:i/>
          <w:iCs/>
          <w:sz w:val="22"/>
          <w:szCs w:val="22"/>
        </w:rPr>
        <w:t>dr.</w:t>
      </w:r>
      <w:proofErr w:type="spellEnd"/>
      <w:r w:rsidRPr="00C8012A">
        <w:rPr>
          <w:rFonts w:ascii="Trebuchet MS" w:hAnsi="Trebuchet MS"/>
          <w:i/>
          <w:iCs/>
          <w:sz w:val="22"/>
          <w:szCs w:val="22"/>
        </w:rPr>
        <w:t xml:space="preserve"> </w:t>
      </w:r>
      <w:proofErr w:type="spellStart"/>
      <w:r w:rsidRPr="00C8012A">
        <w:rPr>
          <w:rFonts w:ascii="Trebuchet MS" w:hAnsi="Trebuchet MS"/>
          <w:i/>
          <w:iCs/>
          <w:sz w:val="22"/>
          <w:szCs w:val="22"/>
        </w:rPr>
        <w:t>uredbe</w:t>
      </w:r>
      <w:proofErr w:type="spellEnd"/>
      <w:r w:rsidRPr="00C8012A">
        <w:rPr>
          <w:rFonts w:ascii="Trebuchet MS" w:hAnsi="Trebuchet MS"/>
          <w:i/>
          <w:iCs/>
          <w:sz w:val="22"/>
          <w:szCs w:val="22"/>
        </w:rPr>
        <w:t xml:space="preserve">, 62/2021 - </w:t>
      </w:r>
      <w:proofErr w:type="spellStart"/>
      <w:r w:rsidRPr="00C8012A">
        <w:rPr>
          <w:rFonts w:ascii="Trebuchet MS" w:hAnsi="Trebuchet MS"/>
          <w:i/>
          <w:iCs/>
          <w:sz w:val="22"/>
          <w:szCs w:val="22"/>
        </w:rPr>
        <w:t>dr.</w:t>
      </w:r>
      <w:proofErr w:type="spellEnd"/>
      <w:r w:rsidRPr="00C8012A">
        <w:rPr>
          <w:rFonts w:ascii="Trebuchet MS" w:hAnsi="Trebuchet MS"/>
          <w:i/>
          <w:iCs/>
          <w:sz w:val="22"/>
          <w:szCs w:val="22"/>
        </w:rPr>
        <w:t xml:space="preserve"> </w:t>
      </w:r>
      <w:proofErr w:type="spellStart"/>
      <w:r w:rsidRPr="00C8012A">
        <w:rPr>
          <w:rFonts w:ascii="Trebuchet MS" w:hAnsi="Trebuchet MS"/>
          <w:i/>
          <w:iCs/>
          <w:sz w:val="22"/>
          <w:szCs w:val="22"/>
        </w:rPr>
        <w:t>uredbe</w:t>
      </w:r>
      <w:proofErr w:type="spellEnd"/>
      <w:r w:rsidRPr="00C8012A">
        <w:rPr>
          <w:rFonts w:ascii="Trebuchet MS" w:hAnsi="Trebuchet MS"/>
          <w:i/>
          <w:iCs/>
          <w:sz w:val="22"/>
          <w:szCs w:val="22"/>
        </w:rPr>
        <w:t xml:space="preserve"> </w:t>
      </w:r>
      <w:proofErr w:type="spellStart"/>
      <w:r w:rsidRPr="00C8012A">
        <w:rPr>
          <w:rFonts w:ascii="Trebuchet MS" w:hAnsi="Trebuchet MS"/>
          <w:i/>
          <w:iCs/>
          <w:sz w:val="22"/>
          <w:szCs w:val="22"/>
        </w:rPr>
        <w:t>i</w:t>
      </w:r>
      <w:proofErr w:type="spellEnd"/>
      <w:r w:rsidRPr="00C8012A">
        <w:rPr>
          <w:rFonts w:ascii="Trebuchet MS" w:hAnsi="Trebuchet MS"/>
          <w:i/>
          <w:iCs/>
          <w:sz w:val="22"/>
          <w:szCs w:val="22"/>
        </w:rPr>
        <w:t xml:space="preserve"> 99/2021 - </w:t>
      </w:r>
      <w:proofErr w:type="spellStart"/>
      <w:r w:rsidRPr="00C8012A">
        <w:rPr>
          <w:rFonts w:ascii="Trebuchet MS" w:hAnsi="Trebuchet MS"/>
          <w:i/>
          <w:iCs/>
          <w:sz w:val="22"/>
          <w:szCs w:val="22"/>
        </w:rPr>
        <w:t>dr.</w:t>
      </w:r>
      <w:proofErr w:type="spellEnd"/>
      <w:r w:rsidRPr="00C8012A">
        <w:rPr>
          <w:rFonts w:ascii="Trebuchet MS" w:hAnsi="Trebuchet MS"/>
          <w:i/>
          <w:iCs/>
          <w:sz w:val="22"/>
          <w:szCs w:val="22"/>
        </w:rPr>
        <w:t xml:space="preserve"> </w:t>
      </w:r>
      <w:proofErr w:type="spellStart"/>
      <w:r w:rsidRPr="00C8012A">
        <w:rPr>
          <w:rFonts w:ascii="Trebuchet MS" w:hAnsi="Trebuchet MS"/>
          <w:i/>
          <w:iCs/>
          <w:sz w:val="22"/>
          <w:szCs w:val="22"/>
        </w:rPr>
        <w:t>uredbe</w:t>
      </w:r>
      <w:proofErr w:type="spellEnd"/>
      <w:r w:rsidRPr="00C8012A">
        <w:rPr>
          <w:rFonts w:ascii="Trebuchet MS" w:hAnsi="Trebuchet MS"/>
          <w:sz w:val="22"/>
          <w:szCs w:val="22"/>
        </w:rPr>
        <w:t>)</w:t>
      </w:r>
    </w:p>
    <w:p w14:paraId="4F082766" w14:textId="77777777" w:rsidR="00E147A1" w:rsidRPr="00C8012A" w:rsidRDefault="00E147A1" w:rsidP="00E147A1">
      <w:pPr>
        <w:rPr>
          <w:rFonts w:ascii="Trebuchet MS" w:hAnsi="Trebuchet MS"/>
          <w:sz w:val="22"/>
          <w:szCs w:val="22"/>
        </w:rPr>
      </w:pPr>
    </w:p>
    <w:p w14:paraId="73CCC311" w14:textId="3DD9628D" w:rsidR="007B5CF5" w:rsidRPr="00C8012A" w:rsidRDefault="00E147A1" w:rsidP="006F6D02">
      <w:pPr>
        <w:pStyle w:val="ListParagraph"/>
        <w:spacing w:after="120" w:line="240" w:lineRule="auto"/>
        <w:ind w:left="0"/>
        <w:jc w:val="both"/>
        <w:rPr>
          <w:rFonts w:ascii="Trebuchet MS" w:hAnsi="Trebuchet MS"/>
          <w:lang w:val="en-GB"/>
        </w:rPr>
      </w:pPr>
      <w:r w:rsidRPr="00C8012A">
        <w:rPr>
          <w:rFonts w:ascii="Trebuchet MS" w:hAnsi="Trebuchet MS"/>
        </w:rPr>
        <w:t>Regulation on the Rules and Procedures for State Aid Notification, RS Official Gazette 13/</w:t>
      </w:r>
      <w:proofErr w:type="gramStart"/>
      <w:r w:rsidRPr="00C8012A">
        <w:rPr>
          <w:rFonts w:ascii="Trebuchet MS" w:hAnsi="Trebuchet MS"/>
        </w:rPr>
        <w:t xml:space="preserve">10,  </w:t>
      </w:r>
      <w:r w:rsidRPr="00C8012A">
        <w:rPr>
          <w:rFonts w:ascii="Trebuchet MS" w:hAnsi="Trebuchet MS"/>
          <w:i/>
          <w:iCs/>
        </w:rPr>
        <w:t>100</w:t>
      </w:r>
      <w:proofErr w:type="gramEnd"/>
      <w:r w:rsidRPr="00C8012A">
        <w:rPr>
          <w:rFonts w:ascii="Trebuchet MS" w:hAnsi="Trebuchet MS"/>
          <w:i/>
          <w:iCs/>
        </w:rPr>
        <w:t xml:space="preserve">/2011, 91/2012, 37/2013, 97/2013, 119/2014, 23/2021, 62/2021 and 99/2021. </w:t>
      </w:r>
      <w:r w:rsidRPr="00C8012A">
        <w:rPr>
          <w:rFonts w:ascii="Trebuchet MS" w:hAnsi="Trebuchet MS"/>
        </w:rPr>
        <w:t> (</w:t>
      </w:r>
      <w:proofErr w:type="spellStart"/>
      <w:r w:rsidRPr="00C8012A">
        <w:rPr>
          <w:rFonts w:ascii="Trebuchet MS" w:hAnsi="Trebuchet MS"/>
        </w:rPr>
        <w:t>Uredba</w:t>
      </w:r>
      <w:proofErr w:type="spellEnd"/>
      <w:r w:rsidRPr="00C8012A">
        <w:rPr>
          <w:rFonts w:ascii="Trebuchet MS" w:hAnsi="Trebuchet MS"/>
        </w:rPr>
        <w:t xml:space="preserve"> o </w:t>
      </w:r>
      <w:proofErr w:type="spellStart"/>
      <w:r w:rsidRPr="00C8012A">
        <w:rPr>
          <w:rFonts w:ascii="Trebuchet MS" w:hAnsi="Trebuchet MS"/>
        </w:rPr>
        <w:t>načinu</w:t>
      </w:r>
      <w:proofErr w:type="spellEnd"/>
      <w:r w:rsidRPr="00C8012A">
        <w:rPr>
          <w:rFonts w:ascii="Trebuchet MS" w:hAnsi="Trebuchet MS"/>
        </w:rPr>
        <w:t xml:space="preserve"> </w:t>
      </w:r>
      <w:proofErr w:type="spellStart"/>
      <w:r w:rsidRPr="00C8012A">
        <w:rPr>
          <w:rFonts w:ascii="Trebuchet MS" w:hAnsi="Trebuchet MS"/>
        </w:rPr>
        <w:t>i</w:t>
      </w:r>
      <w:proofErr w:type="spellEnd"/>
      <w:r w:rsidRPr="00C8012A">
        <w:rPr>
          <w:rFonts w:ascii="Trebuchet MS" w:hAnsi="Trebuchet MS"/>
        </w:rPr>
        <w:t xml:space="preserve"> </w:t>
      </w:r>
      <w:proofErr w:type="spellStart"/>
      <w:r w:rsidRPr="00C8012A">
        <w:rPr>
          <w:rFonts w:ascii="Trebuchet MS" w:hAnsi="Trebuchet MS"/>
        </w:rPr>
        <w:t>postupku</w:t>
      </w:r>
      <w:proofErr w:type="spellEnd"/>
      <w:r w:rsidRPr="00C8012A">
        <w:rPr>
          <w:rFonts w:ascii="Trebuchet MS" w:hAnsi="Trebuchet MS"/>
        </w:rPr>
        <w:t xml:space="preserve"> </w:t>
      </w:r>
      <w:proofErr w:type="spellStart"/>
      <w:r w:rsidRPr="00C8012A">
        <w:rPr>
          <w:rFonts w:ascii="Trebuchet MS" w:hAnsi="Trebuchet MS"/>
        </w:rPr>
        <w:t>prijavljivanja</w:t>
      </w:r>
      <w:proofErr w:type="spellEnd"/>
      <w:r w:rsidRPr="00C8012A">
        <w:rPr>
          <w:rFonts w:ascii="Trebuchet MS" w:hAnsi="Trebuchet MS"/>
        </w:rPr>
        <w:t xml:space="preserve"> </w:t>
      </w:r>
      <w:proofErr w:type="spellStart"/>
      <w:r w:rsidRPr="00C8012A">
        <w:rPr>
          <w:rFonts w:ascii="Trebuchet MS" w:hAnsi="Trebuchet MS"/>
        </w:rPr>
        <w:t>državne</w:t>
      </w:r>
      <w:proofErr w:type="spellEnd"/>
      <w:r w:rsidRPr="00C8012A">
        <w:rPr>
          <w:rFonts w:ascii="Trebuchet MS" w:hAnsi="Trebuchet MS"/>
        </w:rPr>
        <w:t xml:space="preserve"> </w:t>
      </w:r>
      <w:proofErr w:type="spellStart"/>
      <w:r w:rsidRPr="00C8012A">
        <w:rPr>
          <w:rFonts w:ascii="Trebuchet MS" w:hAnsi="Trebuchet MS"/>
        </w:rPr>
        <w:t>pomoći</w:t>
      </w:r>
      <w:proofErr w:type="spellEnd"/>
      <w:r w:rsidRPr="00C8012A">
        <w:rPr>
          <w:rFonts w:ascii="Trebuchet MS" w:hAnsi="Trebuchet MS"/>
        </w:rPr>
        <w:t xml:space="preserve"> („</w:t>
      </w:r>
      <w:proofErr w:type="spellStart"/>
      <w:r w:rsidRPr="00C8012A">
        <w:rPr>
          <w:rFonts w:ascii="Trebuchet MS" w:hAnsi="Trebuchet MS"/>
        </w:rPr>
        <w:t>Službeni</w:t>
      </w:r>
      <w:proofErr w:type="spellEnd"/>
      <w:r w:rsidRPr="00C8012A">
        <w:rPr>
          <w:rFonts w:ascii="Trebuchet MS" w:hAnsi="Trebuchet MS"/>
        </w:rPr>
        <w:t xml:space="preserve"> </w:t>
      </w:r>
      <w:proofErr w:type="spellStart"/>
      <w:r w:rsidRPr="00C8012A">
        <w:rPr>
          <w:rFonts w:ascii="Trebuchet MS" w:hAnsi="Trebuchet MS"/>
        </w:rPr>
        <w:t>glasnik</w:t>
      </w:r>
      <w:proofErr w:type="spellEnd"/>
      <w:r w:rsidRPr="00C8012A">
        <w:rPr>
          <w:rFonts w:ascii="Trebuchet MS" w:hAnsi="Trebuchet MS"/>
        </w:rPr>
        <w:t xml:space="preserve"> </w:t>
      </w:r>
      <w:proofErr w:type="gramStart"/>
      <w:r w:rsidRPr="00C8012A">
        <w:rPr>
          <w:rFonts w:ascii="Trebuchet MS" w:hAnsi="Trebuchet MS"/>
        </w:rPr>
        <w:t xml:space="preserve">RS“ </w:t>
      </w:r>
      <w:proofErr w:type="spellStart"/>
      <w:r w:rsidRPr="00C8012A">
        <w:rPr>
          <w:rFonts w:ascii="Trebuchet MS" w:hAnsi="Trebuchet MS"/>
        </w:rPr>
        <w:t>broj</w:t>
      </w:r>
      <w:proofErr w:type="spellEnd"/>
      <w:proofErr w:type="gramEnd"/>
      <w:r w:rsidRPr="00C8012A">
        <w:rPr>
          <w:rFonts w:ascii="Trebuchet MS" w:hAnsi="Trebuchet MS"/>
        </w:rPr>
        <w:t xml:space="preserve"> 13/10, </w:t>
      </w:r>
      <w:r w:rsidRPr="00C8012A">
        <w:rPr>
          <w:rFonts w:ascii="Trebuchet MS" w:hAnsi="Trebuchet MS"/>
          <w:i/>
          <w:iCs/>
        </w:rPr>
        <w:t xml:space="preserve">100/2011, 91/2012, 37/2013, 97/2013, 119/2014, 23/2021 - dr. </w:t>
      </w:r>
      <w:proofErr w:type="spellStart"/>
      <w:r w:rsidRPr="00C8012A">
        <w:rPr>
          <w:rFonts w:ascii="Trebuchet MS" w:hAnsi="Trebuchet MS"/>
          <w:i/>
          <w:iCs/>
        </w:rPr>
        <w:t>uredbe</w:t>
      </w:r>
      <w:proofErr w:type="spellEnd"/>
      <w:r w:rsidRPr="00C8012A">
        <w:rPr>
          <w:rFonts w:ascii="Trebuchet MS" w:hAnsi="Trebuchet MS"/>
          <w:i/>
          <w:iCs/>
        </w:rPr>
        <w:t xml:space="preserve">, 62/2021 - dr. </w:t>
      </w:r>
      <w:proofErr w:type="spellStart"/>
      <w:r w:rsidRPr="00C8012A">
        <w:rPr>
          <w:rFonts w:ascii="Trebuchet MS" w:hAnsi="Trebuchet MS"/>
          <w:i/>
          <w:iCs/>
        </w:rPr>
        <w:t>uredbe</w:t>
      </w:r>
      <w:proofErr w:type="spellEnd"/>
      <w:r w:rsidRPr="00C8012A">
        <w:rPr>
          <w:rFonts w:ascii="Trebuchet MS" w:hAnsi="Trebuchet MS"/>
          <w:i/>
          <w:iCs/>
        </w:rPr>
        <w:t xml:space="preserve"> </w:t>
      </w:r>
      <w:proofErr w:type="spellStart"/>
      <w:r w:rsidRPr="00C8012A">
        <w:rPr>
          <w:rFonts w:ascii="Trebuchet MS" w:hAnsi="Trebuchet MS"/>
          <w:i/>
          <w:iCs/>
        </w:rPr>
        <w:t>i</w:t>
      </w:r>
      <w:proofErr w:type="spellEnd"/>
      <w:r w:rsidRPr="00C8012A">
        <w:rPr>
          <w:rFonts w:ascii="Trebuchet MS" w:hAnsi="Trebuchet MS"/>
          <w:i/>
          <w:iCs/>
        </w:rPr>
        <w:t xml:space="preserve"> 99/2021 - dr. </w:t>
      </w:r>
      <w:proofErr w:type="spellStart"/>
      <w:r w:rsidRPr="00C8012A">
        <w:rPr>
          <w:rFonts w:ascii="Trebuchet MS" w:hAnsi="Trebuchet MS"/>
          <w:i/>
          <w:iCs/>
        </w:rPr>
        <w:t>uredbe</w:t>
      </w:r>
      <w:proofErr w:type="spellEnd"/>
      <w:r w:rsidRPr="00C8012A">
        <w:rPr>
          <w:rFonts w:ascii="Trebuchet MS" w:hAnsi="Trebuchet MS"/>
        </w:rPr>
        <w:t xml:space="preserve"> )</w:t>
      </w:r>
    </w:p>
    <w:p w14:paraId="4FDE5918" w14:textId="77777777" w:rsidR="007B5CF5" w:rsidRPr="00C8012A" w:rsidRDefault="007B5CF5" w:rsidP="006F6D02">
      <w:pPr>
        <w:pStyle w:val="ListParagraph"/>
        <w:spacing w:after="120" w:line="240" w:lineRule="auto"/>
        <w:ind w:left="0"/>
        <w:jc w:val="both"/>
        <w:rPr>
          <w:rFonts w:ascii="Trebuchet MS" w:hAnsi="Trebuchet MS"/>
          <w:lang w:val="en-GB"/>
        </w:rPr>
      </w:pPr>
    </w:p>
    <w:tbl>
      <w:tblPr>
        <w:tblW w:w="0" w:type="auto"/>
        <w:tblBorders>
          <w:top w:val="nil"/>
          <w:left w:val="nil"/>
          <w:bottom w:val="nil"/>
          <w:right w:val="nil"/>
        </w:tblBorders>
        <w:tblLayout w:type="fixed"/>
        <w:tblLook w:val="0000" w:firstRow="0" w:lastRow="0" w:firstColumn="0" w:lastColumn="0" w:noHBand="0" w:noVBand="0"/>
      </w:tblPr>
      <w:tblGrid>
        <w:gridCol w:w="12474"/>
      </w:tblGrid>
      <w:tr w:rsidR="00F3488B" w:rsidRPr="00C8012A" w14:paraId="39309811" w14:textId="77777777" w:rsidTr="00F3488B">
        <w:trPr>
          <w:trHeight w:val="26"/>
        </w:trPr>
        <w:tc>
          <w:tcPr>
            <w:tcW w:w="12474" w:type="dxa"/>
          </w:tcPr>
          <w:p w14:paraId="60DDD491" w14:textId="2BEA3120" w:rsidR="00F3488B" w:rsidRPr="00C8012A" w:rsidRDefault="006F6D02" w:rsidP="00F3488B">
            <w:pPr>
              <w:pStyle w:val="Default"/>
              <w:numPr>
                <w:ilvl w:val="0"/>
                <w:numId w:val="6"/>
              </w:numPr>
              <w:rPr>
                <w:rFonts w:ascii="Trebuchet MS" w:hAnsi="Trebuchet MS"/>
                <w:b/>
                <w:sz w:val="22"/>
                <w:szCs w:val="22"/>
                <w:lang w:val="en-GB"/>
              </w:rPr>
            </w:pPr>
            <w:r w:rsidRPr="00C8012A">
              <w:rPr>
                <w:rFonts w:ascii="Trebuchet MS" w:hAnsi="Trebuchet MS"/>
                <w:b/>
                <w:sz w:val="22"/>
                <w:szCs w:val="22"/>
                <w:lang w:val="en-GB"/>
              </w:rPr>
              <w:t>Relation of State aid rules with the</w:t>
            </w:r>
            <w:r w:rsidR="00F3488B" w:rsidRPr="00C8012A">
              <w:rPr>
                <w:rFonts w:ascii="Trebuchet MS" w:hAnsi="Trebuchet MS"/>
                <w:b/>
                <w:sz w:val="22"/>
                <w:szCs w:val="22"/>
                <w:lang w:val="en-GB"/>
              </w:rPr>
              <w:t xml:space="preserve"> </w:t>
            </w:r>
            <w:r w:rsidR="00B522CB" w:rsidRPr="00C8012A">
              <w:rPr>
                <w:rFonts w:ascii="Trebuchet MS" w:hAnsi="Trebuchet MS"/>
                <w:b/>
                <w:sz w:val="22"/>
                <w:szCs w:val="22"/>
                <w:lang w:val="en-GB"/>
              </w:rPr>
              <w:t>(</w:t>
            </w:r>
            <w:r w:rsidR="00F3488B" w:rsidRPr="00C8012A">
              <w:rPr>
                <w:rFonts w:ascii="Trebuchet MS" w:hAnsi="Trebuchet MS"/>
                <w:b/>
                <w:sz w:val="22"/>
                <w:szCs w:val="22"/>
                <w:lang w:val="en-GB"/>
              </w:rPr>
              <w:t>Interreg</w:t>
            </w:r>
            <w:r w:rsidR="00B522CB" w:rsidRPr="00C8012A">
              <w:rPr>
                <w:rFonts w:ascii="Trebuchet MS" w:hAnsi="Trebuchet MS"/>
                <w:b/>
                <w:sz w:val="22"/>
                <w:szCs w:val="22"/>
                <w:lang w:val="en-GB"/>
              </w:rPr>
              <w:t xml:space="preserve"> VI-A)</w:t>
            </w:r>
            <w:r w:rsidR="00F3488B" w:rsidRPr="00C8012A">
              <w:rPr>
                <w:rFonts w:ascii="Trebuchet MS" w:hAnsi="Trebuchet MS"/>
                <w:b/>
                <w:sz w:val="22"/>
                <w:szCs w:val="22"/>
                <w:lang w:val="en-GB"/>
              </w:rPr>
              <w:t xml:space="preserve"> IPA Romania Serbia </w:t>
            </w:r>
          </w:p>
        </w:tc>
      </w:tr>
    </w:tbl>
    <w:p w14:paraId="18469267" w14:textId="77777777" w:rsidR="00F3488B" w:rsidRPr="00C8012A" w:rsidRDefault="00F3488B" w:rsidP="00F3488B">
      <w:pPr>
        <w:pStyle w:val="ListParagraph"/>
        <w:spacing w:after="120" w:line="240" w:lineRule="auto"/>
        <w:ind w:left="0"/>
        <w:jc w:val="both"/>
        <w:rPr>
          <w:rFonts w:ascii="Trebuchet MS" w:hAnsi="Trebuchet MS"/>
          <w:bCs/>
          <w:lang w:val="en-GB"/>
        </w:rPr>
      </w:pPr>
    </w:p>
    <w:p w14:paraId="6918E23F" w14:textId="4B3B5E69" w:rsidR="003750D5" w:rsidRPr="00C8012A" w:rsidRDefault="0069300A" w:rsidP="003750D5">
      <w:pPr>
        <w:pStyle w:val="Default"/>
        <w:ind w:left="360"/>
        <w:rPr>
          <w:rFonts w:ascii="Trebuchet MS" w:hAnsi="Trebuchet MS"/>
          <w:bCs/>
          <w:sz w:val="22"/>
          <w:szCs w:val="22"/>
          <w:lang w:val="en-GB"/>
        </w:rPr>
      </w:pPr>
      <w:r w:rsidRPr="00C8012A">
        <w:rPr>
          <w:rFonts w:ascii="Trebuchet MS" w:hAnsi="Trebuchet MS"/>
          <w:bCs/>
          <w:sz w:val="22"/>
          <w:szCs w:val="22"/>
          <w:lang w:val="en-GB"/>
        </w:rPr>
        <w:t xml:space="preserve">State aid is not eligible in the framework </w:t>
      </w:r>
      <w:r w:rsidR="00B522CB" w:rsidRPr="00C8012A">
        <w:rPr>
          <w:rFonts w:ascii="Trebuchet MS" w:hAnsi="Trebuchet MS"/>
          <w:bCs/>
          <w:sz w:val="22"/>
          <w:szCs w:val="22"/>
          <w:lang w:val="en-GB"/>
        </w:rPr>
        <w:t>(</w:t>
      </w:r>
      <w:r w:rsidRPr="00C8012A">
        <w:rPr>
          <w:rFonts w:ascii="Trebuchet MS" w:hAnsi="Trebuchet MS"/>
          <w:bCs/>
          <w:sz w:val="22"/>
          <w:szCs w:val="22"/>
          <w:lang w:val="en-GB"/>
        </w:rPr>
        <w:t xml:space="preserve">INTERREG </w:t>
      </w:r>
      <w:r w:rsidR="00B522CB" w:rsidRPr="00C8012A">
        <w:rPr>
          <w:rFonts w:ascii="Trebuchet MS" w:hAnsi="Trebuchet MS"/>
          <w:bCs/>
          <w:sz w:val="22"/>
          <w:szCs w:val="22"/>
          <w:lang w:val="en-GB"/>
        </w:rPr>
        <w:t xml:space="preserve">VI-A) </w:t>
      </w:r>
      <w:r w:rsidRPr="00C8012A">
        <w:rPr>
          <w:rFonts w:ascii="Trebuchet MS" w:hAnsi="Trebuchet MS"/>
          <w:bCs/>
          <w:sz w:val="22"/>
          <w:szCs w:val="22"/>
          <w:lang w:val="en-GB"/>
        </w:rPr>
        <w:t xml:space="preserve">IPA </w:t>
      </w:r>
      <w:proofErr w:type="gramStart"/>
      <w:r w:rsidRPr="00C8012A">
        <w:rPr>
          <w:rFonts w:ascii="Trebuchet MS" w:hAnsi="Trebuchet MS"/>
          <w:bCs/>
          <w:sz w:val="22"/>
          <w:szCs w:val="22"/>
          <w:lang w:val="en-GB"/>
        </w:rPr>
        <w:t>Romania  Serbia</w:t>
      </w:r>
      <w:proofErr w:type="gramEnd"/>
      <w:r w:rsidRPr="00C8012A">
        <w:rPr>
          <w:rFonts w:ascii="Trebuchet MS" w:hAnsi="Trebuchet MS"/>
          <w:bCs/>
          <w:sz w:val="22"/>
          <w:szCs w:val="22"/>
          <w:lang w:val="en-GB"/>
        </w:rPr>
        <w:t xml:space="preserve"> </w:t>
      </w:r>
      <w:r w:rsidR="00B522CB" w:rsidRPr="00C8012A">
        <w:rPr>
          <w:rFonts w:ascii="Trebuchet MS" w:hAnsi="Trebuchet MS"/>
          <w:bCs/>
          <w:sz w:val="22"/>
          <w:szCs w:val="22"/>
          <w:lang w:val="en-GB"/>
        </w:rPr>
        <w:t>p</w:t>
      </w:r>
      <w:r w:rsidRPr="00C8012A">
        <w:rPr>
          <w:rFonts w:ascii="Trebuchet MS" w:hAnsi="Trebuchet MS"/>
          <w:bCs/>
          <w:sz w:val="22"/>
          <w:szCs w:val="22"/>
          <w:lang w:val="en-GB"/>
        </w:rPr>
        <w:t xml:space="preserve">rogramme, therefore any project that has state aid incidence, including the possibility of grating indirect state aid, must be rejected. </w:t>
      </w:r>
    </w:p>
    <w:p w14:paraId="728F0CB3" w14:textId="7C91A31C" w:rsidR="0069300A" w:rsidRPr="00C8012A" w:rsidRDefault="0069300A" w:rsidP="003750D5">
      <w:pPr>
        <w:pStyle w:val="Default"/>
        <w:ind w:left="360"/>
        <w:rPr>
          <w:rFonts w:ascii="Trebuchet MS" w:hAnsi="Trebuchet MS"/>
          <w:b/>
          <w:sz w:val="22"/>
          <w:szCs w:val="22"/>
          <w:lang w:val="en-GB"/>
        </w:rPr>
      </w:pPr>
    </w:p>
    <w:p w14:paraId="7A2B6F4A" w14:textId="6F596F7A" w:rsidR="0069300A" w:rsidRPr="00C8012A" w:rsidRDefault="0069300A" w:rsidP="003750D5">
      <w:pPr>
        <w:pStyle w:val="Default"/>
        <w:ind w:left="360"/>
        <w:rPr>
          <w:rFonts w:ascii="Trebuchet MS" w:hAnsi="Trebuchet MS"/>
          <w:b/>
          <w:sz w:val="22"/>
          <w:szCs w:val="22"/>
          <w:lang w:val="en-GB"/>
        </w:rPr>
      </w:pPr>
    </w:p>
    <w:p w14:paraId="5516966D" w14:textId="77777777" w:rsidR="0069300A" w:rsidRPr="00C8012A" w:rsidRDefault="0069300A" w:rsidP="003750D5">
      <w:pPr>
        <w:pStyle w:val="Default"/>
        <w:ind w:left="360"/>
        <w:rPr>
          <w:rFonts w:ascii="Trebuchet MS" w:hAnsi="Trebuchet MS"/>
          <w:b/>
          <w:sz w:val="22"/>
          <w:szCs w:val="22"/>
          <w:lang w:val="en-GB"/>
        </w:rPr>
      </w:pPr>
    </w:p>
    <w:p w14:paraId="7AAC85C4" w14:textId="77777777" w:rsidR="006F6D02" w:rsidRPr="00C8012A" w:rsidRDefault="006F6D02" w:rsidP="003750D5">
      <w:pPr>
        <w:pStyle w:val="Default"/>
        <w:numPr>
          <w:ilvl w:val="0"/>
          <w:numId w:val="6"/>
        </w:numPr>
        <w:rPr>
          <w:rFonts w:ascii="Trebuchet MS" w:hAnsi="Trebuchet MS"/>
          <w:b/>
          <w:sz w:val="22"/>
          <w:szCs w:val="22"/>
          <w:lang w:val="en-GB"/>
        </w:rPr>
      </w:pPr>
      <w:r w:rsidRPr="00C8012A">
        <w:rPr>
          <w:rFonts w:ascii="Trebuchet MS" w:hAnsi="Trebuchet MS"/>
          <w:b/>
          <w:sz w:val="22"/>
          <w:szCs w:val="22"/>
          <w:lang w:val="en-GB"/>
        </w:rPr>
        <w:t>Assessment of the State aid presence in each project</w:t>
      </w:r>
    </w:p>
    <w:p w14:paraId="4794AC36" w14:textId="77777777" w:rsidR="00BF36DC" w:rsidRPr="00C8012A" w:rsidRDefault="00BF36DC" w:rsidP="006F6D02">
      <w:pPr>
        <w:pStyle w:val="ListParagraph"/>
        <w:spacing w:after="120" w:line="240" w:lineRule="auto"/>
        <w:ind w:left="0"/>
        <w:jc w:val="both"/>
        <w:rPr>
          <w:rFonts w:ascii="Trebuchet MS" w:hAnsi="Trebuchet MS"/>
          <w:lang w:val="en-GB"/>
        </w:rPr>
      </w:pPr>
    </w:p>
    <w:p w14:paraId="2D9F5EC6" w14:textId="3BD46A34" w:rsidR="006F6D02" w:rsidRPr="00C8012A" w:rsidRDefault="006F6D02" w:rsidP="006F6D02">
      <w:pPr>
        <w:pStyle w:val="ListParagraph"/>
        <w:spacing w:after="120" w:line="240" w:lineRule="auto"/>
        <w:ind w:left="0"/>
        <w:jc w:val="both"/>
        <w:rPr>
          <w:rFonts w:ascii="Trebuchet MS" w:hAnsi="Trebuchet MS"/>
          <w:b/>
          <w:lang w:val="en-GB"/>
        </w:rPr>
      </w:pPr>
      <w:r w:rsidRPr="00C8012A">
        <w:rPr>
          <w:rFonts w:ascii="Trebuchet MS" w:hAnsi="Trebuchet MS"/>
          <w:lang w:val="en-GB"/>
        </w:rPr>
        <w:t xml:space="preserve">A grant awarded within the </w:t>
      </w:r>
      <w:r w:rsidR="00B522CB" w:rsidRPr="00C8012A">
        <w:rPr>
          <w:rFonts w:ascii="Trebuchet MS" w:hAnsi="Trebuchet MS"/>
          <w:lang w:val="en-GB"/>
        </w:rPr>
        <w:t>(</w:t>
      </w:r>
      <w:r w:rsidR="008E4A03" w:rsidRPr="00C8012A">
        <w:rPr>
          <w:rFonts w:ascii="Trebuchet MS" w:eastAsia="Times" w:hAnsi="Trebuchet MS" w:cs="Verdana"/>
          <w:b/>
          <w:color w:val="000000"/>
          <w:lang w:val="en-GB" w:eastAsia="ro-RO"/>
        </w:rPr>
        <w:t xml:space="preserve">Interreg </w:t>
      </w:r>
      <w:r w:rsidR="00B522CB" w:rsidRPr="00C8012A">
        <w:rPr>
          <w:rFonts w:ascii="Trebuchet MS" w:eastAsia="Times" w:hAnsi="Trebuchet MS" w:cs="Verdana"/>
          <w:b/>
          <w:color w:val="000000"/>
          <w:lang w:val="en-GB" w:eastAsia="ro-RO"/>
        </w:rPr>
        <w:t>VI-A)</w:t>
      </w:r>
      <w:r w:rsidR="008E4A03" w:rsidRPr="00C8012A">
        <w:rPr>
          <w:rFonts w:ascii="Trebuchet MS" w:eastAsia="Times" w:hAnsi="Trebuchet MS" w:cs="Verdana"/>
          <w:b/>
          <w:color w:val="000000"/>
          <w:lang w:val="en-GB" w:eastAsia="ro-RO"/>
        </w:rPr>
        <w:t xml:space="preserve"> IPA Romania Serbia</w:t>
      </w:r>
      <w:r w:rsidR="0069300A" w:rsidRPr="00C8012A">
        <w:rPr>
          <w:rFonts w:ascii="Trebuchet MS" w:eastAsia="Times" w:hAnsi="Trebuchet MS" w:cs="Verdana"/>
          <w:b/>
          <w:color w:val="000000"/>
          <w:lang w:val="en-GB" w:eastAsia="ro-RO"/>
        </w:rPr>
        <w:t xml:space="preserve"> </w:t>
      </w:r>
      <w:r w:rsidR="00B522CB" w:rsidRPr="00C8012A">
        <w:rPr>
          <w:rFonts w:ascii="Trebuchet MS" w:eastAsia="Times" w:hAnsi="Trebuchet MS" w:cs="Verdana"/>
          <w:b/>
          <w:color w:val="000000"/>
          <w:lang w:val="en-GB" w:eastAsia="ro-RO"/>
        </w:rPr>
        <w:t>p</w:t>
      </w:r>
      <w:r w:rsidR="0069300A" w:rsidRPr="00C8012A">
        <w:rPr>
          <w:rFonts w:ascii="Trebuchet MS" w:eastAsia="Times" w:hAnsi="Trebuchet MS" w:cs="Verdana"/>
          <w:b/>
          <w:color w:val="000000"/>
          <w:lang w:val="en-GB" w:eastAsia="ro-RO"/>
        </w:rPr>
        <w:t>rogramme</w:t>
      </w:r>
      <w:r w:rsidR="008E4A03" w:rsidRPr="00C8012A">
        <w:rPr>
          <w:rFonts w:ascii="Trebuchet MS" w:eastAsia="Times" w:hAnsi="Trebuchet MS" w:cs="Verdana"/>
          <w:b/>
          <w:color w:val="000000"/>
          <w:lang w:val="en-GB" w:eastAsia="ro-RO"/>
        </w:rPr>
        <w:t xml:space="preserve"> </w:t>
      </w:r>
      <w:r w:rsidRPr="00C8012A">
        <w:rPr>
          <w:rFonts w:ascii="Trebuchet MS" w:hAnsi="Trebuchet MS"/>
          <w:lang w:val="en-GB"/>
        </w:rPr>
        <w:t xml:space="preserve">might lead to State aid for the Beneficiary of the project, to its partners that are involved in the project based on the Partnership </w:t>
      </w:r>
      <w:r w:rsidR="00BF36DC" w:rsidRPr="00C8012A">
        <w:rPr>
          <w:rFonts w:ascii="Trebuchet MS" w:hAnsi="Trebuchet MS"/>
          <w:lang w:val="en-GB"/>
        </w:rPr>
        <w:t xml:space="preserve">Agreement. </w:t>
      </w:r>
      <w:r w:rsidRPr="00C8012A">
        <w:rPr>
          <w:rFonts w:ascii="Trebuchet MS" w:hAnsi="Trebuchet MS"/>
          <w:b/>
          <w:lang w:val="en-GB"/>
        </w:rPr>
        <w:t>There are even situations in which the project can result in State aid to the end users/target group.</w:t>
      </w:r>
    </w:p>
    <w:p w14:paraId="56038C86" w14:textId="28E8E658" w:rsidR="006F6D02" w:rsidRPr="00C8012A" w:rsidRDefault="006F6D02" w:rsidP="006F6D02">
      <w:pPr>
        <w:pStyle w:val="ListParagraph"/>
        <w:spacing w:after="120" w:line="240" w:lineRule="auto"/>
        <w:ind w:left="0"/>
        <w:jc w:val="both"/>
        <w:rPr>
          <w:rFonts w:ascii="Trebuchet MS" w:hAnsi="Trebuchet MS"/>
          <w:lang w:val="en-GB"/>
        </w:rPr>
      </w:pPr>
      <w:r w:rsidRPr="00C8012A">
        <w:rPr>
          <w:rFonts w:ascii="Trebuchet MS" w:hAnsi="Trebuchet MS"/>
          <w:lang w:val="en-GB"/>
        </w:rPr>
        <w:t>Therefore, a State</w:t>
      </w:r>
      <w:r w:rsidR="00E4613B" w:rsidRPr="00C8012A">
        <w:rPr>
          <w:rFonts w:ascii="Trebuchet MS" w:hAnsi="Trebuchet MS"/>
          <w:lang w:val="en-GB"/>
        </w:rPr>
        <w:t>-</w:t>
      </w:r>
      <w:r w:rsidRPr="00C8012A">
        <w:rPr>
          <w:rFonts w:ascii="Trebuchet MS" w:hAnsi="Trebuchet MS"/>
          <w:lang w:val="en-GB"/>
        </w:rPr>
        <w:t xml:space="preserve">aid assessment for each individual project is necessary in order to determine if the criteria defining State aid are met. </w:t>
      </w:r>
    </w:p>
    <w:p w14:paraId="6132CC2A" w14:textId="77777777" w:rsidR="006F6D02" w:rsidRPr="00C8012A" w:rsidRDefault="006F6D02" w:rsidP="006F6D02">
      <w:pPr>
        <w:pStyle w:val="ListParagraph"/>
        <w:spacing w:after="120" w:line="240" w:lineRule="auto"/>
        <w:ind w:left="0"/>
        <w:jc w:val="both"/>
        <w:rPr>
          <w:rFonts w:ascii="Trebuchet MS" w:hAnsi="Trebuchet MS"/>
          <w:b/>
          <w:lang w:val="en-GB"/>
        </w:rPr>
      </w:pPr>
      <w:r w:rsidRPr="00C8012A">
        <w:rPr>
          <w:rFonts w:ascii="Trebuchet MS" w:hAnsi="Trebuchet MS"/>
          <w:lang w:val="en-GB"/>
        </w:rPr>
        <w:t xml:space="preserve">It is important to bear in mind that </w:t>
      </w:r>
      <w:r w:rsidRPr="00C8012A">
        <w:rPr>
          <w:rFonts w:ascii="Trebuchet MS" w:hAnsi="Trebuchet MS"/>
          <w:b/>
          <w:lang w:val="en-GB"/>
        </w:rPr>
        <w:t xml:space="preserve">if one of the criteria is not met, the grant in question does not constitute State aid. </w:t>
      </w:r>
    </w:p>
    <w:p w14:paraId="74CF5F24" w14:textId="77777777" w:rsidR="006F6D02" w:rsidRPr="00C8012A" w:rsidRDefault="006F6D02" w:rsidP="006F6D02">
      <w:pPr>
        <w:pStyle w:val="ListParagraph"/>
        <w:spacing w:after="120" w:line="240" w:lineRule="auto"/>
        <w:ind w:left="0"/>
        <w:jc w:val="both"/>
        <w:rPr>
          <w:rFonts w:ascii="Trebuchet MS" w:hAnsi="Trebuchet MS"/>
          <w:lang w:val="en-GB"/>
        </w:rPr>
      </w:pPr>
      <w:r w:rsidRPr="00C8012A">
        <w:rPr>
          <w:rFonts w:ascii="Trebuchet MS" w:hAnsi="Trebuchet MS"/>
          <w:lang w:val="en-GB"/>
        </w:rPr>
        <w:t>The criteria, detailed in the Check-list below, are:</w:t>
      </w:r>
    </w:p>
    <w:p w14:paraId="5281D9E5" w14:textId="77777777" w:rsidR="006F6D02" w:rsidRPr="00C8012A" w:rsidRDefault="00F3488B" w:rsidP="006F6D02">
      <w:pPr>
        <w:pStyle w:val="ListParagraph"/>
        <w:numPr>
          <w:ilvl w:val="0"/>
          <w:numId w:val="3"/>
        </w:numPr>
        <w:spacing w:after="120" w:line="240" w:lineRule="auto"/>
        <w:jc w:val="both"/>
        <w:rPr>
          <w:rFonts w:ascii="Trebuchet MS" w:hAnsi="Trebuchet MS"/>
          <w:lang w:val="en-GB"/>
        </w:rPr>
      </w:pPr>
      <w:r w:rsidRPr="00C8012A">
        <w:rPr>
          <w:rFonts w:ascii="Trebuchet MS" w:hAnsi="Trebuchet MS"/>
          <w:lang w:val="en-GB"/>
        </w:rPr>
        <w:t xml:space="preserve">1. </w:t>
      </w:r>
      <w:r w:rsidR="006F6D02" w:rsidRPr="00C8012A">
        <w:rPr>
          <w:rFonts w:ascii="Trebuchet MS" w:hAnsi="Trebuchet MS"/>
          <w:lang w:val="en-GB"/>
        </w:rPr>
        <w:t xml:space="preserve">Is the project funded by State </w:t>
      </w:r>
      <w:r w:rsidRPr="00C8012A">
        <w:rPr>
          <w:rFonts w:ascii="Trebuchet MS" w:hAnsi="Trebuchet MS"/>
          <w:lang w:val="en-GB"/>
        </w:rPr>
        <w:t xml:space="preserve">resources? </w:t>
      </w:r>
      <w:r w:rsidR="006F6D02" w:rsidRPr="00C8012A">
        <w:rPr>
          <w:rFonts w:ascii="Trebuchet MS" w:hAnsi="Trebuchet MS"/>
          <w:lang w:val="en-GB"/>
        </w:rPr>
        <w:t xml:space="preserve">The answer to this question is always </w:t>
      </w:r>
      <w:r w:rsidR="00477EF7" w:rsidRPr="00C8012A">
        <w:rPr>
          <w:rFonts w:ascii="Trebuchet MS" w:hAnsi="Trebuchet MS"/>
          <w:lang w:val="en-GB"/>
        </w:rPr>
        <w:t>“</w:t>
      </w:r>
      <w:r w:rsidR="006F6D02" w:rsidRPr="00C8012A">
        <w:rPr>
          <w:rFonts w:ascii="Trebuchet MS" w:hAnsi="Trebuchet MS"/>
          <w:lang w:val="en-GB"/>
        </w:rPr>
        <w:t>Yes</w:t>
      </w:r>
      <w:r w:rsidR="00477EF7" w:rsidRPr="00C8012A">
        <w:rPr>
          <w:rFonts w:ascii="Trebuchet MS" w:hAnsi="Trebuchet MS"/>
          <w:lang w:val="en-GB"/>
        </w:rPr>
        <w:t>”</w:t>
      </w:r>
      <w:r w:rsidR="006F6D02" w:rsidRPr="00C8012A">
        <w:rPr>
          <w:rFonts w:ascii="Trebuchet MS" w:hAnsi="Trebuchet MS"/>
          <w:lang w:val="en-GB"/>
        </w:rPr>
        <w:t xml:space="preserve"> (see point 2 above).</w:t>
      </w:r>
    </w:p>
    <w:p w14:paraId="5A90FCBB" w14:textId="77777777" w:rsidR="006F6D02" w:rsidRPr="00C8012A" w:rsidRDefault="00F3488B" w:rsidP="006F6D02">
      <w:pPr>
        <w:pStyle w:val="ListParagraph"/>
        <w:numPr>
          <w:ilvl w:val="0"/>
          <w:numId w:val="3"/>
        </w:numPr>
        <w:spacing w:after="120" w:line="240" w:lineRule="auto"/>
        <w:jc w:val="both"/>
        <w:rPr>
          <w:rFonts w:ascii="Trebuchet MS" w:hAnsi="Trebuchet MS"/>
          <w:lang w:val="en-GB"/>
        </w:rPr>
      </w:pPr>
      <w:r w:rsidRPr="00C8012A">
        <w:rPr>
          <w:rFonts w:ascii="Trebuchet MS" w:hAnsi="Trebuchet MS"/>
          <w:lang w:val="en-GB"/>
        </w:rPr>
        <w:t xml:space="preserve">2. </w:t>
      </w:r>
      <w:r w:rsidR="006F6D02" w:rsidRPr="00C8012A">
        <w:rPr>
          <w:rFonts w:ascii="Trebuchet MS" w:hAnsi="Trebuchet MS"/>
          <w:lang w:val="en-GB"/>
        </w:rPr>
        <w:t xml:space="preserve">Does the project awards an economic advantage to an undertaking? </w:t>
      </w:r>
    </w:p>
    <w:p w14:paraId="073C8A46" w14:textId="77777777" w:rsidR="006F6D02" w:rsidRPr="00C8012A" w:rsidRDefault="006F6D02" w:rsidP="006F6D02">
      <w:pPr>
        <w:pStyle w:val="ListParagraph"/>
        <w:numPr>
          <w:ilvl w:val="0"/>
          <w:numId w:val="3"/>
        </w:numPr>
        <w:spacing w:after="120" w:line="240" w:lineRule="auto"/>
        <w:jc w:val="both"/>
        <w:rPr>
          <w:rFonts w:ascii="Trebuchet MS" w:hAnsi="Trebuchet MS"/>
          <w:lang w:val="en-GB"/>
        </w:rPr>
      </w:pPr>
      <w:r w:rsidRPr="00C8012A">
        <w:rPr>
          <w:rFonts w:ascii="Trebuchet MS" w:hAnsi="Trebuchet MS"/>
          <w:lang w:val="en-GB"/>
        </w:rPr>
        <w:t>3. Is the grant awarded selective? The answer is always “Yes”, as grants awarded following a call for proposals are always selective.</w:t>
      </w:r>
    </w:p>
    <w:p w14:paraId="389147F7" w14:textId="77777777" w:rsidR="006F6D02" w:rsidRPr="00C8012A" w:rsidRDefault="006F6D02" w:rsidP="006F6D02">
      <w:pPr>
        <w:pStyle w:val="ListParagraph"/>
        <w:numPr>
          <w:ilvl w:val="0"/>
          <w:numId w:val="3"/>
        </w:numPr>
        <w:spacing w:after="120" w:line="240" w:lineRule="auto"/>
        <w:jc w:val="both"/>
        <w:rPr>
          <w:rFonts w:ascii="Trebuchet MS" w:hAnsi="Trebuchet MS"/>
          <w:lang w:val="en-GB"/>
        </w:rPr>
      </w:pPr>
      <w:r w:rsidRPr="00C8012A">
        <w:rPr>
          <w:rFonts w:ascii="Trebuchet MS" w:hAnsi="Trebuchet MS"/>
          <w:lang w:val="en-GB"/>
        </w:rPr>
        <w:t>4. Does the project threaten to distort competition?</w:t>
      </w:r>
    </w:p>
    <w:p w14:paraId="3882B2D6" w14:textId="77777777" w:rsidR="006F6D02" w:rsidRPr="00C8012A" w:rsidRDefault="006F6D02" w:rsidP="006F6D02">
      <w:pPr>
        <w:pStyle w:val="ListParagraph"/>
        <w:numPr>
          <w:ilvl w:val="0"/>
          <w:numId w:val="3"/>
        </w:numPr>
        <w:spacing w:after="120" w:line="240" w:lineRule="auto"/>
        <w:jc w:val="both"/>
        <w:rPr>
          <w:rFonts w:ascii="Trebuchet MS" w:hAnsi="Trebuchet MS"/>
          <w:lang w:val="en-GB"/>
        </w:rPr>
      </w:pPr>
      <w:r w:rsidRPr="00C8012A">
        <w:rPr>
          <w:rFonts w:ascii="Trebuchet MS" w:hAnsi="Trebuchet MS"/>
          <w:lang w:val="en-GB"/>
        </w:rPr>
        <w:t>5. Does the project threaten to affect trade between Member States?</w:t>
      </w:r>
    </w:p>
    <w:p w14:paraId="091388FF" w14:textId="77777777" w:rsidR="006F6D02" w:rsidRPr="00C8012A" w:rsidRDefault="006F6D02" w:rsidP="006F6D02">
      <w:pPr>
        <w:pStyle w:val="ListParagraph"/>
        <w:spacing w:after="120" w:line="240" w:lineRule="auto"/>
        <w:ind w:left="0"/>
        <w:rPr>
          <w:rFonts w:ascii="Trebuchet MS" w:hAnsi="Trebuchet MS"/>
          <w:lang w:val="en-GB"/>
        </w:rPr>
      </w:pPr>
    </w:p>
    <w:p w14:paraId="4D7B5C87" w14:textId="30E04011" w:rsidR="006F6D02" w:rsidRPr="00C8012A" w:rsidRDefault="008E4A03" w:rsidP="006F6D02">
      <w:pPr>
        <w:pStyle w:val="ListParagraph"/>
        <w:spacing w:after="120" w:line="240" w:lineRule="auto"/>
        <w:ind w:left="0"/>
        <w:rPr>
          <w:rFonts w:ascii="Trebuchet MS" w:hAnsi="Trebuchet MS"/>
          <w:b/>
          <w:bCs/>
          <w:lang w:val="en-GB"/>
        </w:rPr>
      </w:pPr>
      <w:r w:rsidRPr="00C8012A">
        <w:rPr>
          <w:rFonts w:ascii="Trebuchet MS" w:hAnsi="Trebuchet MS"/>
          <w:b/>
          <w:bCs/>
          <w:lang w:val="en-GB"/>
        </w:rPr>
        <w:t xml:space="preserve">The state aid </w:t>
      </w:r>
      <w:r w:rsidR="006F6D02" w:rsidRPr="00C8012A">
        <w:rPr>
          <w:rFonts w:ascii="Trebuchet MS" w:hAnsi="Trebuchet MS"/>
          <w:b/>
          <w:bCs/>
          <w:lang w:val="en-GB"/>
        </w:rPr>
        <w:t xml:space="preserve">assessment is </w:t>
      </w:r>
      <w:r w:rsidRPr="00C8012A">
        <w:rPr>
          <w:rFonts w:ascii="Trebuchet MS" w:hAnsi="Trebuchet MS"/>
          <w:b/>
          <w:bCs/>
          <w:lang w:val="en-GB"/>
        </w:rPr>
        <w:t>mandatory</w:t>
      </w:r>
      <w:r w:rsidR="006F6D02" w:rsidRPr="00C8012A">
        <w:rPr>
          <w:rFonts w:ascii="Trebuchet MS" w:hAnsi="Trebuchet MS"/>
          <w:b/>
          <w:bCs/>
          <w:lang w:val="en-GB"/>
        </w:rPr>
        <w:t xml:space="preserve"> for all projects</w:t>
      </w:r>
      <w:r w:rsidRPr="00C8012A">
        <w:rPr>
          <w:rFonts w:ascii="Trebuchet MS" w:hAnsi="Trebuchet MS"/>
          <w:b/>
          <w:bCs/>
          <w:lang w:val="en-GB"/>
        </w:rPr>
        <w:t xml:space="preserve"> partners, target groups and activities</w:t>
      </w:r>
      <w:r w:rsidR="006F6D02" w:rsidRPr="00C8012A">
        <w:rPr>
          <w:rFonts w:ascii="Trebuchet MS" w:hAnsi="Trebuchet MS"/>
          <w:b/>
          <w:bCs/>
          <w:lang w:val="en-GB"/>
        </w:rPr>
        <w:t>.</w:t>
      </w:r>
      <w:r w:rsidR="0020293E" w:rsidRPr="00C8012A">
        <w:rPr>
          <w:rFonts w:ascii="Trebuchet MS" w:hAnsi="Trebuchet MS"/>
          <w:b/>
          <w:bCs/>
          <w:color w:val="FF0000"/>
          <w:lang w:val="en-GB"/>
        </w:rPr>
        <w:t>!!!</w:t>
      </w:r>
    </w:p>
    <w:p w14:paraId="3BB4114D" w14:textId="200CDC2A" w:rsidR="003750D5" w:rsidRPr="00C8012A" w:rsidRDefault="003750D5" w:rsidP="006F6D02">
      <w:pPr>
        <w:pStyle w:val="ListParagraph"/>
        <w:spacing w:after="120" w:line="240" w:lineRule="auto"/>
        <w:ind w:left="0"/>
        <w:rPr>
          <w:rFonts w:ascii="Trebuchet MS" w:hAnsi="Trebuchet MS"/>
          <w:lang w:val="en-GB"/>
        </w:rPr>
      </w:pPr>
    </w:p>
    <w:p w14:paraId="2867070F" w14:textId="13868F16" w:rsidR="007B5CF5" w:rsidRPr="00C8012A" w:rsidRDefault="007B5CF5" w:rsidP="006F6D02">
      <w:pPr>
        <w:pStyle w:val="ListParagraph"/>
        <w:spacing w:after="120" w:line="240" w:lineRule="auto"/>
        <w:ind w:left="0"/>
        <w:rPr>
          <w:rFonts w:ascii="Trebuchet MS" w:hAnsi="Trebuchet MS"/>
          <w:lang w:val="en-GB"/>
        </w:rPr>
      </w:pPr>
    </w:p>
    <w:p w14:paraId="2C2C0128" w14:textId="77777777" w:rsidR="007B5CF5" w:rsidRPr="00C8012A" w:rsidRDefault="007B5CF5" w:rsidP="006F6D02">
      <w:pPr>
        <w:pStyle w:val="ListParagraph"/>
        <w:spacing w:after="120" w:line="240" w:lineRule="auto"/>
        <w:ind w:left="0"/>
        <w:rPr>
          <w:rFonts w:ascii="Trebuchet MS" w:hAnsi="Trebuchet MS"/>
          <w:lang w:val="en-GB"/>
        </w:rPr>
      </w:pPr>
    </w:p>
    <w:p w14:paraId="2D781AED" w14:textId="59C91B06" w:rsidR="0020293E" w:rsidRPr="00C8012A" w:rsidRDefault="0020293E" w:rsidP="006F6D02">
      <w:pPr>
        <w:pStyle w:val="ListParagraph"/>
        <w:spacing w:after="120" w:line="240" w:lineRule="auto"/>
        <w:ind w:left="0"/>
        <w:rPr>
          <w:rFonts w:ascii="Trebuchet MS" w:hAnsi="Trebuchet MS"/>
          <w:lang w:val="en-GB"/>
        </w:rPr>
      </w:pPr>
    </w:p>
    <w:p w14:paraId="131E90F8" w14:textId="16AC4121" w:rsidR="00387401" w:rsidRPr="00C8012A" w:rsidRDefault="00387401" w:rsidP="006F6D02">
      <w:pPr>
        <w:pStyle w:val="ListParagraph"/>
        <w:spacing w:after="120" w:line="240" w:lineRule="auto"/>
        <w:ind w:left="0"/>
        <w:rPr>
          <w:rFonts w:ascii="Trebuchet MS" w:hAnsi="Trebuchet MS"/>
          <w:lang w:val="en-GB"/>
        </w:rPr>
      </w:pPr>
    </w:p>
    <w:p w14:paraId="694B49F4" w14:textId="086113F9" w:rsidR="00387401" w:rsidRPr="00C8012A" w:rsidRDefault="00387401" w:rsidP="006F6D02">
      <w:pPr>
        <w:pStyle w:val="ListParagraph"/>
        <w:spacing w:after="120" w:line="240" w:lineRule="auto"/>
        <w:ind w:left="0"/>
        <w:rPr>
          <w:rFonts w:ascii="Trebuchet MS" w:hAnsi="Trebuchet MS"/>
          <w:lang w:val="en-GB"/>
        </w:rPr>
      </w:pPr>
    </w:p>
    <w:p w14:paraId="0F47F461" w14:textId="77777777" w:rsidR="00387401" w:rsidRPr="00C8012A" w:rsidRDefault="00387401" w:rsidP="006F6D02">
      <w:pPr>
        <w:pStyle w:val="ListParagraph"/>
        <w:spacing w:after="120" w:line="240" w:lineRule="auto"/>
        <w:ind w:left="0"/>
        <w:rPr>
          <w:rFonts w:ascii="Trebuchet MS" w:hAnsi="Trebuchet MS"/>
          <w:lang w:val="en-GB"/>
        </w:rPr>
      </w:pPr>
    </w:p>
    <w:p w14:paraId="0014B972" w14:textId="77777777" w:rsidR="00937502" w:rsidRPr="00C8012A" w:rsidRDefault="006F6D02" w:rsidP="006F6D02">
      <w:pPr>
        <w:pStyle w:val="Default"/>
        <w:numPr>
          <w:ilvl w:val="0"/>
          <w:numId w:val="6"/>
        </w:numPr>
        <w:spacing w:after="120"/>
        <w:ind w:left="0"/>
        <w:rPr>
          <w:rFonts w:ascii="Trebuchet MS" w:hAnsi="Trebuchet MS"/>
          <w:lang w:val="en-GB"/>
        </w:rPr>
      </w:pPr>
      <w:r w:rsidRPr="00C8012A">
        <w:rPr>
          <w:rFonts w:ascii="Trebuchet MS" w:hAnsi="Trebuchet MS"/>
          <w:b/>
          <w:sz w:val="22"/>
          <w:szCs w:val="22"/>
          <w:lang w:val="en-GB"/>
        </w:rPr>
        <w:lastRenderedPageBreak/>
        <w:t>State aid check-list</w:t>
      </w:r>
      <w:r w:rsidR="004C0AAB" w:rsidRPr="00C8012A">
        <w:rPr>
          <w:rFonts w:ascii="Trebuchet MS" w:hAnsi="Trebuchet MS"/>
          <w:b/>
          <w:sz w:val="22"/>
          <w:szCs w:val="22"/>
          <w:lang w:val="en-GB"/>
        </w:rPr>
        <w:t xml:space="preserve">. </w:t>
      </w:r>
    </w:p>
    <w:p w14:paraId="0ED3EDD4" w14:textId="529AEA93" w:rsidR="006F6D02" w:rsidRPr="00C8012A" w:rsidRDefault="006F6D02" w:rsidP="00937502">
      <w:pPr>
        <w:pStyle w:val="Default"/>
        <w:spacing w:after="120"/>
        <w:rPr>
          <w:rFonts w:ascii="Trebuchet MS" w:hAnsi="Trebuchet MS"/>
          <w:lang w:val="en-GB"/>
        </w:rPr>
      </w:pPr>
    </w:p>
    <w:tbl>
      <w:tblPr>
        <w:tblW w:w="150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39"/>
        <w:gridCol w:w="5165"/>
        <w:gridCol w:w="3895"/>
        <w:gridCol w:w="1026"/>
        <w:gridCol w:w="2552"/>
      </w:tblGrid>
      <w:tr w:rsidR="00EB042B" w:rsidRPr="00C8012A" w14:paraId="555B5E03" w14:textId="77777777" w:rsidTr="00E4613B">
        <w:tc>
          <w:tcPr>
            <w:tcW w:w="2439" w:type="dxa"/>
            <w:tcBorders>
              <w:top w:val="single" w:sz="4" w:space="0" w:color="auto"/>
              <w:left w:val="single" w:sz="4" w:space="0" w:color="auto"/>
              <w:bottom w:val="single" w:sz="4" w:space="0" w:color="auto"/>
              <w:right w:val="single" w:sz="4" w:space="0" w:color="auto"/>
            </w:tcBorders>
          </w:tcPr>
          <w:p w14:paraId="735793BD" w14:textId="77777777" w:rsidR="00EB042B" w:rsidRPr="00C8012A" w:rsidRDefault="00EB042B" w:rsidP="007A45E4">
            <w:pPr>
              <w:pStyle w:val="ListParagraph"/>
              <w:spacing w:after="120" w:line="240" w:lineRule="auto"/>
              <w:ind w:left="0"/>
              <w:jc w:val="center"/>
              <w:rPr>
                <w:rFonts w:ascii="Trebuchet MS" w:hAnsi="Trebuchet MS"/>
                <w:b/>
                <w:lang w:val="en-GB"/>
              </w:rPr>
            </w:pPr>
            <w:r w:rsidRPr="00C8012A">
              <w:rPr>
                <w:rFonts w:ascii="Trebuchet MS" w:hAnsi="Trebuchet MS"/>
                <w:b/>
                <w:lang w:val="en-GB"/>
              </w:rPr>
              <w:t>Criteria</w:t>
            </w:r>
          </w:p>
        </w:tc>
        <w:tc>
          <w:tcPr>
            <w:tcW w:w="5165" w:type="dxa"/>
            <w:tcBorders>
              <w:top w:val="single" w:sz="4" w:space="0" w:color="auto"/>
              <w:left w:val="single" w:sz="4" w:space="0" w:color="auto"/>
              <w:bottom w:val="single" w:sz="4" w:space="0" w:color="auto"/>
              <w:right w:val="single" w:sz="4" w:space="0" w:color="auto"/>
            </w:tcBorders>
          </w:tcPr>
          <w:p w14:paraId="01CB9C92" w14:textId="77777777" w:rsidR="00EB042B" w:rsidRPr="00C8012A" w:rsidRDefault="009175CE" w:rsidP="007A45E4">
            <w:pPr>
              <w:pStyle w:val="ListParagraph"/>
              <w:spacing w:after="120" w:line="240" w:lineRule="auto"/>
              <w:ind w:left="0"/>
              <w:jc w:val="center"/>
              <w:rPr>
                <w:rFonts w:ascii="Trebuchet MS" w:hAnsi="Trebuchet MS"/>
                <w:b/>
                <w:lang w:val="en-GB"/>
              </w:rPr>
            </w:pPr>
            <w:r w:rsidRPr="00C8012A">
              <w:rPr>
                <w:rFonts w:ascii="Trebuchet MS" w:hAnsi="Trebuchet MS"/>
                <w:b/>
                <w:lang w:val="en-GB"/>
              </w:rPr>
              <w:t>Description</w:t>
            </w:r>
          </w:p>
        </w:tc>
        <w:tc>
          <w:tcPr>
            <w:tcW w:w="3895" w:type="dxa"/>
            <w:tcBorders>
              <w:top w:val="single" w:sz="4" w:space="0" w:color="auto"/>
              <w:left w:val="single" w:sz="4" w:space="0" w:color="auto"/>
              <w:bottom w:val="single" w:sz="4" w:space="0" w:color="auto"/>
              <w:right w:val="single" w:sz="4" w:space="0" w:color="auto"/>
            </w:tcBorders>
          </w:tcPr>
          <w:p w14:paraId="7B423785" w14:textId="77777777" w:rsidR="00EB042B" w:rsidRPr="00C8012A" w:rsidRDefault="00EB042B" w:rsidP="007A45E4">
            <w:pPr>
              <w:pStyle w:val="ListParagraph"/>
              <w:spacing w:after="120" w:line="240" w:lineRule="auto"/>
              <w:ind w:left="0"/>
              <w:jc w:val="center"/>
              <w:rPr>
                <w:rFonts w:ascii="Trebuchet MS" w:hAnsi="Trebuchet MS"/>
                <w:b/>
                <w:lang w:val="en-GB"/>
              </w:rPr>
            </w:pPr>
            <w:r w:rsidRPr="00C8012A">
              <w:rPr>
                <w:rFonts w:ascii="Trebuchet MS" w:hAnsi="Trebuchet MS"/>
                <w:b/>
                <w:lang w:val="en-GB"/>
              </w:rPr>
              <w:t>Question</w:t>
            </w:r>
          </w:p>
        </w:tc>
        <w:tc>
          <w:tcPr>
            <w:tcW w:w="1026" w:type="dxa"/>
            <w:tcBorders>
              <w:top w:val="single" w:sz="4" w:space="0" w:color="auto"/>
              <w:left w:val="single" w:sz="4" w:space="0" w:color="auto"/>
              <w:bottom w:val="single" w:sz="4" w:space="0" w:color="auto"/>
              <w:right w:val="single" w:sz="4" w:space="0" w:color="auto"/>
            </w:tcBorders>
          </w:tcPr>
          <w:p w14:paraId="3658E926" w14:textId="77777777" w:rsidR="00EB042B" w:rsidRPr="00C8012A" w:rsidRDefault="00EB042B" w:rsidP="007A45E4">
            <w:pPr>
              <w:pStyle w:val="ListParagraph"/>
              <w:spacing w:after="120" w:line="240" w:lineRule="auto"/>
              <w:ind w:left="0"/>
              <w:jc w:val="center"/>
              <w:rPr>
                <w:rFonts w:ascii="Trebuchet MS" w:hAnsi="Trebuchet MS"/>
                <w:b/>
                <w:lang w:val="en-GB"/>
              </w:rPr>
            </w:pPr>
            <w:r w:rsidRPr="00C8012A">
              <w:rPr>
                <w:rFonts w:ascii="Trebuchet MS" w:hAnsi="Trebuchet MS"/>
                <w:b/>
                <w:lang w:val="en-GB"/>
              </w:rPr>
              <w:t>Answer (Yes/No)</w:t>
            </w:r>
          </w:p>
        </w:tc>
        <w:tc>
          <w:tcPr>
            <w:tcW w:w="2552" w:type="dxa"/>
            <w:tcBorders>
              <w:top w:val="single" w:sz="4" w:space="0" w:color="auto"/>
              <w:left w:val="single" w:sz="4" w:space="0" w:color="auto"/>
              <w:bottom w:val="single" w:sz="4" w:space="0" w:color="auto"/>
              <w:right w:val="single" w:sz="4" w:space="0" w:color="auto"/>
            </w:tcBorders>
          </w:tcPr>
          <w:p w14:paraId="0BF51CB7" w14:textId="77777777" w:rsidR="00EB042B" w:rsidRPr="00C8012A" w:rsidRDefault="00EB042B" w:rsidP="007A45E4">
            <w:pPr>
              <w:pStyle w:val="ListParagraph"/>
              <w:spacing w:after="120" w:line="240" w:lineRule="auto"/>
              <w:ind w:left="0"/>
              <w:jc w:val="center"/>
              <w:rPr>
                <w:rFonts w:ascii="Trebuchet MS" w:hAnsi="Trebuchet MS"/>
                <w:b/>
                <w:lang w:val="en-GB"/>
              </w:rPr>
            </w:pPr>
            <w:r w:rsidRPr="00C8012A">
              <w:rPr>
                <w:rFonts w:ascii="Trebuchet MS" w:hAnsi="Trebuchet MS"/>
                <w:b/>
                <w:lang w:val="en-GB"/>
              </w:rPr>
              <w:t>Comments</w:t>
            </w:r>
          </w:p>
        </w:tc>
      </w:tr>
      <w:tr w:rsidR="00EB042B" w:rsidRPr="00C8012A" w14:paraId="681FCE1E" w14:textId="77777777" w:rsidTr="00E4613B">
        <w:trPr>
          <w:trHeight w:val="659"/>
        </w:trPr>
        <w:tc>
          <w:tcPr>
            <w:tcW w:w="2439" w:type="dxa"/>
            <w:tcBorders>
              <w:top w:val="single" w:sz="4" w:space="0" w:color="auto"/>
              <w:left w:val="single" w:sz="4" w:space="0" w:color="auto"/>
              <w:bottom w:val="single" w:sz="4" w:space="0" w:color="auto"/>
              <w:right w:val="single" w:sz="4" w:space="0" w:color="auto"/>
            </w:tcBorders>
          </w:tcPr>
          <w:p w14:paraId="2D328882" w14:textId="77777777" w:rsidR="00EB042B" w:rsidRPr="00C8012A" w:rsidRDefault="00EB042B" w:rsidP="006F6D02">
            <w:pPr>
              <w:pStyle w:val="ListParagraph"/>
              <w:numPr>
                <w:ilvl w:val="2"/>
                <w:numId w:val="1"/>
              </w:numPr>
              <w:spacing w:after="120" w:line="240" w:lineRule="auto"/>
              <w:ind w:left="284"/>
              <w:jc w:val="both"/>
              <w:rPr>
                <w:rFonts w:ascii="Trebuchet MS" w:hAnsi="Trebuchet MS"/>
                <w:lang w:val="en-GB"/>
              </w:rPr>
            </w:pPr>
            <w:r w:rsidRPr="00C8012A">
              <w:rPr>
                <w:rFonts w:ascii="Trebuchet MS" w:hAnsi="Trebuchet MS"/>
                <w:lang w:val="en-GB"/>
              </w:rPr>
              <w:t>State resources</w:t>
            </w:r>
          </w:p>
          <w:p w14:paraId="06ABC0E4" w14:textId="77777777" w:rsidR="00EB042B" w:rsidRPr="00C8012A" w:rsidRDefault="00EB042B" w:rsidP="007A45E4">
            <w:pPr>
              <w:pStyle w:val="ListParagraph"/>
              <w:spacing w:after="120" w:line="240" w:lineRule="auto"/>
              <w:ind w:left="0"/>
              <w:jc w:val="both"/>
              <w:rPr>
                <w:rFonts w:ascii="Trebuchet MS" w:hAnsi="Trebuchet MS"/>
                <w:lang w:val="en-GB"/>
              </w:rPr>
            </w:pPr>
          </w:p>
        </w:tc>
        <w:tc>
          <w:tcPr>
            <w:tcW w:w="5165" w:type="dxa"/>
            <w:tcBorders>
              <w:top w:val="single" w:sz="4" w:space="0" w:color="auto"/>
              <w:left w:val="single" w:sz="4" w:space="0" w:color="auto"/>
              <w:bottom w:val="single" w:sz="4" w:space="0" w:color="auto"/>
              <w:right w:val="single" w:sz="4" w:space="0" w:color="auto"/>
            </w:tcBorders>
          </w:tcPr>
          <w:p w14:paraId="2A981361" w14:textId="77777777" w:rsidR="00E4613B" w:rsidRPr="00C8012A" w:rsidRDefault="00E4613B" w:rsidP="00E4613B">
            <w:pPr>
              <w:pStyle w:val="ListParagraph"/>
              <w:spacing w:after="120" w:line="240" w:lineRule="auto"/>
              <w:ind w:left="0"/>
              <w:jc w:val="both"/>
              <w:rPr>
                <w:rFonts w:ascii="Trebuchet MS" w:hAnsi="Trebuchet MS"/>
                <w:lang w:val="en-GB"/>
              </w:rPr>
            </w:pPr>
            <w:r w:rsidRPr="00C8012A">
              <w:rPr>
                <w:rFonts w:ascii="Trebuchet MS" w:hAnsi="Trebuchet MS"/>
                <w:lang w:val="en-GB"/>
              </w:rPr>
              <w:t xml:space="preserve">IPA funds are considered to be granted through State resources or by the State, so usually for INTERREG IPA Programme the answer is YES.  </w:t>
            </w:r>
          </w:p>
          <w:p w14:paraId="0613A042" w14:textId="58E37F50" w:rsidR="00EB042B" w:rsidRPr="00C8012A" w:rsidRDefault="00EB042B" w:rsidP="007A45E4">
            <w:pPr>
              <w:pStyle w:val="ListParagraph"/>
              <w:spacing w:after="120" w:line="240" w:lineRule="auto"/>
              <w:jc w:val="both"/>
              <w:rPr>
                <w:rFonts w:ascii="Trebuchet MS" w:hAnsi="Trebuchet MS"/>
                <w:lang w:val="en-GB"/>
              </w:rPr>
            </w:pPr>
          </w:p>
        </w:tc>
        <w:tc>
          <w:tcPr>
            <w:tcW w:w="3895" w:type="dxa"/>
            <w:tcBorders>
              <w:top w:val="single" w:sz="4" w:space="0" w:color="auto"/>
              <w:left w:val="single" w:sz="4" w:space="0" w:color="auto"/>
              <w:bottom w:val="single" w:sz="4" w:space="0" w:color="auto"/>
              <w:right w:val="single" w:sz="4" w:space="0" w:color="auto"/>
            </w:tcBorders>
          </w:tcPr>
          <w:p w14:paraId="39F7A4A5" w14:textId="063F0B08" w:rsidR="00EB042B" w:rsidRPr="00C8012A" w:rsidRDefault="00E4613B" w:rsidP="007A45E4">
            <w:pPr>
              <w:spacing w:after="120"/>
              <w:rPr>
                <w:rFonts w:ascii="Trebuchet MS" w:hAnsi="Trebuchet MS"/>
                <w:sz w:val="22"/>
                <w:szCs w:val="22"/>
              </w:rPr>
            </w:pPr>
            <w:r w:rsidRPr="00C8012A">
              <w:rPr>
                <w:rFonts w:ascii="Trebuchet MS" w:hAnsi="Trebuchet MS"/>
                <w:sz w:val="22"/>
                <w:szCs w:val="22"/>
              </w:rPr>
              <w:t>Automatically fulfilled</w:t>
            </w:r>
          </w:p>
        </w:tc>
        <w:tc>
          <w:tcPr>
            <w:tcW w:w="1026" w:type="dxa"/>
            <w:tcBorders>
              <w:top w:val="single" w:sz="4" w:space="0" w:color="auto"/>
              <w:left w:val="single" w:sz="4" w:space="0" w:color="auto"/>
              <w:bottom w:val="single" w:sz="4" w:space="0" w:color="auto"/>
              <w:right w:val="single" w:sz="4" w:space="0" w:color="auto"/>
            </w:tcBorders>
          </w:tcPr>
          <w:p w14:paraId="6C742F45" w14:textId="39A768D1" w:rsidR="00EB042B" w:rsidRPr="00C8012A" w:rsidRDefault="00E4613B" w:rsidP="007A45E4">
            <w:pPr>
              <w:spacing w:after="120"/>
              <w:rPr>
                <w:rFonts w:ascii="Trebuchet MS" w:hAnsi="Trebuchet MS"/>
                <w:sz w:val="22"/>
                <w:szCs w:val="22"/>
              </w:rPr>
            </w:pPr>
            <w:r w:rsidRPr="00C8012A">
              <w:rPr>
                <w:rFonts w:ascii="Trebuchet MS" w:hAnsi="Trebuchet MS"/>
                <w:sz w:val="22"/>
                <w:szCs w:val="22"/>
              </w:rPr>
              <w:t>YES</w:t>
            </w:r>
          </w:p>
        </w:tc>
        <w:tc>
          <w:tcPr>
            <w:tcW w:w="2552" w:type="dxa"/>
            <w:tcBorders>
              <w:top w:val="single" w:sz="4" w:space="0" w:color="auto"/>
              <w:left w:val="single" w:sz="4" w:space="0" w:color="auto"/>
              <w:bottom w:val="single" w:sz="4" w:space="0" w:color="auto"/>
              <w:right w:val="single" w:sz="4" w:space="0" w:color="auto"/>
            </w:tcBorders>
          </w:tcPr>
          <w:p w14:paraId="40466865" w14:textId="77777777" w:rsidR="00EB042B" w:rsidRPr="00C8012A" w:rsidRDefault="00EB042B" w:rsidP="007A45E4">
            <w:pPr>
              <w:spacing w:after="120"/>
              <w:rPr>
                <w:rFonts w:ascii="Trebuchet MS" w:hAnsi="Trebuchet MS"/>
                <w:sz w:val="22"/>
                <w:szCs w:val="22"/>
              </w:rPr>
            </w:pPr>
          </w:p>
        </w:tc>
      </w:tr>
      <w:tr w:rsidR="00EB042B" w:rsidRPr="00C8012A" w14:paraId="30804CA5" w14:textId="77777777" w:rsidTr="00E4613B">
        <w:trPr>
          <w:trHeight w:val="1833"/>
        </w:trPr>
        <w:tc>
          <w:tcPr>
            <w:tcW w:w="2439" w:type="dxa"/>
            <w:vMerge w:val="restart"/>
            <w:tcBorders>
              <w:top w:val="single" w:sz="4" w:space="0" w:color="auto"/>
              <w:left w:val="single" w:sz="4" w:space="0" w:color="auto"/>
              <w:right w:val="single" w:sz="4" w:space="0" w:color="auto"/>
            </w:tcBorders>
          </w:tcPr>
          <w:p w14:paraId="27335687" w14:textId="77777777" w:rsidR="00EB042B" w:rsidRPr="00C8012A" w:rsidRDefault="00EB042B" w:rsidP="007A45E4">
            <w:pPr>
              <w:spacing w:after="120"/>
              <w:rPr>
                <w:rFonts w:ascii="Trebuchet MS" w:hAnsi="Trebuchet MS"/>
                <w:sz w:val="22"/>
                <w:szCs w:val="22"/>
              </w:rPr>
            </w:pPr>
            <w:r w:rsidRPr="00C8012A">
              <w:rPr>
                <w:rFonts w:ascii="Trebuchet MS" w:hAnsi="Trebuchet MS"/>
                <w:sz w:val="22"/>
                <w:szCs w:val="22"/>
              </w:rPr>
              <w:t>2. Economic advantage to an undertaking</w:t>
            </w:r>
          </w:p>
          <w:p w14:paraId="778B35A8" w14:textId="77777777" w:rsidR="00EB042B" w:rsidRPr="00C8012A" w:rsidRDefault="00EB042B" w:rsidP="007A45E4">
            <w:pPr>
              <w:spacing w:after="120"/>
              <w:rPr>
                <w:rFonts w:ascii="Trebuchet MS" w:hAnsi="Trebuchet MS"/>
                <w:sz w:val="22"/>
                <w:szCs w:val="22"/>
              </w:rPr>
            </w:pPr>
          </w:p>
          <w:p w14:paraId="32966C36" w14:textId="77777777" w:rsidR="00EB042B" w:rsidRPr="00C8012A" w:rsidRDefault="00EB042B" w:rsidP="007A45E4">
            <w:pPr>
              <w:pStyle w:val="ListParagraph"/>
              <w:spacing w:after="120" w:line="240" w:lineRule="auto"/>
              <w:ind w:left="1440"/>
              <w:jc w:val="both"/>
              <w:rPr>
                <w:rFonts w:ascii="Trebuchet MS" w:hAnsi="Trebuchet MS"/>
                <w:lang w:val="en-GB"/>
              </w:rPr>
            </w:pPr>
          </w:p>
          <w:p w14:paraId="4FC228F6" w14:textId="77777777" w:rsidR="00EB042B" w:rsidRPr="00C8012A" w:rsidRDefault="00EB042B" w:rsidP="007A45E4">
            <w:pPr>
              <w:pStyle w:val="ListParagraph"/>
              <w:spacing w:after="120" w:line="240" w:lineRule="auto"/>
              <w:ind w:left="1440"/>
              <w:jc w:val="both"/>
              <w:rPr>
                <w:rFonts w:ascii="Trebuchet MS" w:hAnsi="Trebuchet MS"/>
                <w:lang w:val="en-GB"/>
              </w:rPr>
            </w:pPr>
          </w:p>
          <w:p w14:paraId="66AA3AEF" w14:textId="77777777" w:rsidR="00EB042B" w:rsidRPr="00C8012A" w:rsidRDefault="00EB042B" w:rsidP="007A45E4">
            <w:pPr>
              <w:pStyle w:val="ListParagraph"/>
              <w:spacing w:after="120" w:line="240" w:lineRule="auto"/>
              <w:ind w:left="1440"/>
              <w:jc w:val="both"/>
              <w:rPr>
                <w:rFonts w:ascii="Trebuchet MS" w:hAnsi="Trebuchet MS"/>
                <w:lang w:val="en-GB"/>
              </w:rPr>
            </w:pPr>
          </w:p>
          <w:p w14:paraId="2BA3CD4D" w14:textId="77777777" w:rsidR="00EB042B" w:rsidRPr="00C8012A" w:rsidRDefault="00EB042B" w:rsidP="007A45E4">
            <w:pPr>
              <w:pStyle w:val="ListParagraph"/>
              <w:spacing w:after="120" w:line="240" w:lineRule="auto"/>
              <w:ind w:left="1440"/>
              <w:jc w:val="both"/>
              <w:rPr>
                <w:rFonts w:ascii="Trebuchet MS" w:hAnsi="Trebuchet MS"/>
                <w:lang w:val="en-GB"/>
              </w:rPr>
            </w:pPr>
          </w:p>
          <w:p w14:paraId="4607BAB8" w14:textId="77777777" w:rsidR="00EB042B" w:rsidRPr="00C8012A" w:rsidRDefault="00EB042B" w:rsidP="007A45E4">
            <w:pPr>
              <w:pStyle w:val="ListParagraph"/>
              <w:spacing w:after="120" w:line="240" w:lineRule="auto"/>
              <w:ind w:left="1440"/>
              <w:jc w:val="both"/>
              <w:rPr>
                <w:rFonts w:ascii="Trebuchet MS" w:hAnsi="Trebuchet MS"/>
                <w:lang w:val="en-GB"/>
              </w:rPr>
            </w:pPr>
          </w:p>
          <w:p w14:paraId="31930414" w14:textId="77777777" w:rsidR="00EB042B" w:rsidRPr="00C8012A" w:rsidRDefault="00EB042B" w:rsidP="007A45E4">
            <w:pPr>
              <w:pStyle w:val="ListParagraph"/>
              <w:spacing w:after="120" w:line="240" w:lineRule="auto"/>
              <w:ind w:left="1440"/>
              <w:jc w:val="both"/>
              <w:rPr>
                <w:rFonts w:ascii="Trebuchet MS" w:hAnsi="Trebuchet MS"/>
                <w:lang w:val="en-GB"/>
              </w:rPr>
            </w:pPr>
          </w:p>
          <w:p w14:paraId="701047EF" w14:textId="77777777" w:rsidR="00EB042B" w:rsidRPr="00C8012A" w:rsidRDefault="00EB042B" w:rsidP="007A45E4">
            <w:pPr>
              <w:pStyle w:val="ListParagraph"/>
              <w:spacing w:after="120" w:line="240" w:lineRule="auto"/>
              <w:ind w:left="1440"/>
              <w:jc w:val="both"/>
              <w:rPr>
                <w:rFonts w:ascii="Trebuchet MS" w:hAnsi="Trebuchet MS"/>
                <w:lang w:val="en-GB"/>
              </w:rPr>
            </w:pPr>
          </w:p>
          <w:p w14:paraId="3BA47F68" w14:textId="77777777" w:rsidR="00EB042B" w:rsidRPr="00C8012A" w:rsidRDefault="00EB042B" w:rsidP="007A45E4">
            <w:pPr>
              <w:pStyle w:val="ListParagraph"/>
              <w:spacing w:after="120" w:line="240" w:lineRule="auto"/>
              <w:ind w:left="1440"/>
              <w:jc w:val="both"/>
              <w:rPr>
                <w:rFonts w:ascii="Trebuchet MS" w:hAnsi="Trebuchet MS"/>
                <w:lang w:val="en-GB"/>
              </w:rPr>
            </w:pPr>
          </w:p>
          <w:p w14:paraId="30B87BB2" w14:textId="77777777" w:rsidR="00EB042B" w:rsidRPr="00C8012A" w:rsidRDefault="00EB042B" w:rsidP="007A45E4">
            <w:pPr>
              <w:pStyle w:val="ListParagraph"/>
              <w:spacing w:after="120" w:line="240" w:lineRule="auto"/>
              <w:ind w:left="1440"/>
              <w:jc w:val="both"/>
              <w:rPr>
                <w:rFonts w:ascii="Trebuchet MS" w:hAnsi="Trebuchet MS"/>
                <w:lang w:val="en-GB"/>
              </w:rPr>
            </w:pPr>
          </w:p>
          <w:p w14:paraId="306E1702" w14:textId="77777777" w:rsidR="00EB042B" w:rsidRPr="00C8012A" w:rsidRDefault="00EB042B" w:rsidP="007A45E4">
            <w:pPr>
              <w:pStyle w:val="ListParagraph"/>
              <w:spacing w:after="120" w:line="240" w:lineRule="auto"/>
              <w:ind w:left="1440"/>
              <w:jc w:val="both"/>
              <w:rPr>
                <w:rFonts w:ascii="Trebuchet MS" w:hAnsi="Trebuchet MS"/>
                <w:lang w:val="en-GB"/>
              </w:rPr>
            </w:pPr>
          </w:p>
          <w:p w14:paraId="0A757C2D" w14:textId="77777777" w:rsidR="00EB042B" w:rsidRPr="00C8012A" w:rsidRDefault="00EB042B" w:rsidP="007A45E4">
            <w:pPr>
              <w:pStyle w:val="ListParagraph"/>
              <w:spacing w:after="120" w:line="240" w:lineRule="auto"/>
              <w:ind w:left="1440"/>
              <w:jc w:val="both"/>
              <w:rPr>
                <w:rFonts w:ascii="Trebuchet MS" w:hAnsi="Trebuchet MS"/>
                <w:lang w:val="en-GB"/>
              </w:rPr>
            </w:pPr>
          </w:p>
          <w:p w14:paraId="582972A8" w14:textId="77777777" w:rsidR="00EB042B" w:rsidRPr="00C8012A" w:rsidRDefault="00EB042B" w:rsidP="007A45E4">
            <w:pPr>
              <w:pStyle w:val="ListParagraph"/>
              <w:spacing w:after="120" w:line="240" w:lineRule="auto"/>
              <w:ind w:left="1440"/>
              <w:jc w:val="both"/>
              <w:rPr>
                <w:rFonts w:ascii="Trebuchet MS" w:hAnsi="Trebuchet MS"/>
                <w:lang w:val="en-GB"/>
              </w:rPr>
            </w:pPr>
          </w:p>
          <w:p w14:paraId="49208C98" w14:textId="77777777" w:rsidR="00EB042B" w:rsidRPr="00C8012A" w:rsidRDefault="00EB042B" w:rsidP="007A45E4">
            <w:pPr>
              <w:pStyle w:val="ListParagraph"/>
              <w:spacing w:after="120" w:line="240" w:lineRule="auto"/>
              <w:ind w:left="1440"/>
              <w:jc w:val="both"/>
              <w:rPr>
                <w:rFonts w:ascii="Trebuchet MS" w:hAnsi="Trebuchet MS"/>
                <w:lang w:val="en-GB"/>
              </w:rPr>
            </w:pPr>
          </w:p>
          <w:p w14:paraId="00BE7CD6" w14:textId="77777777" w:rsidR="00EB042B" w:rsidRPr="00C8012A" w:rsidRDefault="00EB042B" w:rsidP="007A45E4">
            <w:pPr>
              <w:pStyle w:val="ListParagraph"/>
              <w:spacing w:after="120" w:line="240" w:lineRule="auto"/>
              <w:ind w:left="1440"/>
              <w:jc w:val="both"/>
              <w:rPr>
                <w:rFonts w:ascii="Trebuchet MS" w:hAnsi="Trebuchet MS"/>
                <w:lang w:val="en-GB"/>
              </w:rPr>
            </w:pPr>
          </w:p>
          <w:p w14:paraId="26C7DA83" w14:textId="77777777" w:rsidR="00EB042B" w:rsidRPr="00C8012A" w:rsidRDefault="00EB042B" w:rsidP="007A45E4">
            <w:pPr>
              <w:pStyle w:val="ListParagraph"/>
              <w:spacing w:after="120" w:line="240" w:lineRule="auto"/>
              <w:ind w:left="1440"/>
              <w:jc w:val="both"/>
              <w:rPr>
                <w:rFonts w:ascii="Trebuchet MS" w:hAnsi="Trebuchet MS"/>
                <w:lang w:val="en-GB"/>
              </w:rPr>
            </w:pPr>
          </w:p>
          <w:p w14:paraId="5C1692FB" w14:textId="77777777" w:rsidR="00EB042B" w:rsidRPr="00C8012A" w:rsidRDefault="00EB042B" w:rsidP="007A45E4">
            <w:pPr>
              <w:pStyle w:val="ListParagraph"/>
              <w:spacing w:after="120" w:line="240" w:lineRule="auto"/>
              <w:ind w:left="1440"/>
              <w:jc w:val="both"/>
              <w:rPr>
                <w:rFonts w:ascii="Trebuchet MS" w:hAnsi="Trebuchet MS"/>
                <w:lang w:val="en-GB"/>
              </w:rPr>
            </w:pPr>
          </w:p>
          <w:p w14:paraId="69117FC9" w14:textId="77777777" w:rsidR="00EB042B" w:rsidRPr="00C8012A" w:rsidRDefault="00EB042B" w:rsidP="007A45E4">
            <w:pPr>
              <w:pStyle w:val="ListParagraph"/>
              <w:spacing w:after="120" w:line="240" w:lineRule="auto"/>
              <w:ind w:left="1440"/>
              <w:jc w:val="both"/>
              <w:rPr>
                <w:rFonts w:ascii="Trebuchet MS" w:hAnsi="Trebuchet MS"/>
                <w:lang w:val="en-GB"/>
              </w:rPr>
            </w:pPr>
          </w:p>
          <w:p w14:paraId="5F602705" w14:textId="77777777" w:rsidR="00EB042B" w:rsidRPr="00C8012A" w:rsidRDefault="00EB042B" w:rsidP="007A45E4">
            <w:pPr>
              <w:pStyle w:val="ListParagraph"/>
              <w:spacing w:after="120" w:line="240" w:lineRule="auto"/>
              <w:ind w:left="1440"/>
              <w:jc w:val="both"/>
              <w:rPr>
                <w:rFonts w:ascii="Trebuchet MS" w:hAnsi="Trebuchet MS"/>
                <w:lang w:val="en-GB"/>
              </w:rPr>
            </w:pPr>
          </w:p>
          <w:p w14:paraId="06C5E554" w14:textId="77777777" w:rsidR="00EB042B" w:rsidRPr="00C8012A" w:rsidRDefault="00EB042B" w:rsidP="007A45E4">
            <w:pPr>
              <w:pStyle w:val="ListParagraph"/>
              <w:spacing w:after="120" w:line="240" w:lineRule="auto"/>
              <w:ind w:left="1440"/>
              <w:jc w:val="both"/>
              <w:rPr>
                <w:rFonts w:ascii="Trebuchet MS" w:hAnsi="Trebuchet MS"/>
                <w:lang w:val="en-GB"/>
              </w:rPr>
            </w:pPr>
          </w:p>
          <w:p w14:paraId="70FB7A50" w14:textId="77777777" w:rsidR="00EB042B" w:rsidRPr="00C8012A" w:rsidRDefault="00EB042B" w:rsidP="007A45E4">
            <w:pPr>
              <w:pStyle w:val="ListParagraph"/>
              <w:spacing w:after="120" w:line="240" w:lineRule="auto"/>
              <w:ind w:left="1440"/>
              <w:jc w:val="both"/>
              <w:rPr>
                <w:rFonts w:ascii="Trebuchet MS" w:hAnsi="Trebuchet MS"/>
                <w:lang w:val="en-GB"/>
              </w:rPr>
            </w:pPr>
          </w:p>
          <w:p w14:paraId="7A90551B" w14:textId="77777777" w:rsidR="00EB042B" w:rsidRPr="00C8012A" w:rsidRDefault="00EB042B" w:rsidP="007A45E4">
            <w:pPr>
              <w:pStyle w:val="ListParagraph"/>
              <w:spacing w:after="120" w:line="240" w:lineRule="auto"/>
              <w:ind w:left="1440"/>
              <w:jc w:val="both"/>
              <w:rPr>
                <w:rFonts w:ascii="Trebuchet MS" w:hAnsi="Trebuchet MS"/>
                <w:lang w:val="en-GB"/>
              </w:rPr>
            </w:pPr>
          </w:p>
        </w:tc>
        <w:tc>
          <w:tcPr>
            <w:tcW w:w="5165" w:type="dxa"/>
            <w:tcBorders>
              <w:top w:val="single" w:sz="4" w:space="0" w:color="auto"/>
              <w:left w:val="single" w:sz="4" w:space="0" w:color="auto"/>
              <w:bottom w:val="single" w:sz="4" w:space="0" w:color="auto"/>
              <w:right w:val="single" w:sz="4" w:space="0" w:color="auto"/>
            </w:tcBorders>
          </w:tcPr>
          <w:p w14:paraId="0E1DEB5E" w14:textId="77777777" w:rsidR="00EB042B" w:rsidRPr="00C8012A" w:rsidRDefault="00EB042B" w:rsidP="00A63CAB">
            <w:pPr>
              <w:pStyle w:val="ListParagraph"/>
              <w:spacing w:after="120" w:line="240" w:lineRule="auto"/>
              <w:ind w:left="0"/>
              <w:jc w:val="both"/>
              <w:rPr>
                <w:rFonts w:ascii="Trebuchet MS" w:hAnsi="Trebuchet MS"/>
                <w:b/>
                <w:lang w:val="en-GB"/>
              </w:rPr>
            </w:pPr>
            <w:r w:rsidRPr="00C8012A">
              <w:rPr>
                <w:rFonts w:ascii="Trebuchet MS" w:hAnsi="Trebuchet MS"/>
                <w:b/>
                <w:lang w:val="en-GB"/>
              </w:rPr>
              <w:lastRenderedPageBreak/>
              <w:t>The first step is to identify whether the beneficiary represents an undertaking.</w:t>
            </w:r>
          </w:p>
          <w:p w14:paraId="2CDB20AF" w14:textId="77777777" w:rsidR="00EB042B" w:rsidRPr="00C8012A" w:rsidRDefault="00EB042B" w:rsidP="001E4440">
            <w:pPr>
              <w:pStyle w:val="ListParagraph"/>
              <w:numPr>
                <w:ilvl w:val="0"/>
                <w:numId w:val="1"/>
              </w:numPr>
              <w:spacing w:after="120" w:line="240" w:lineRule="auto"/>
              <w:ind w:left="209" w:hanging="209"/>
              <w:jc w:val="both"/>
              <w:rPr>
                <w:rFonts w:ascii="Trebuchet MS" w:hAnsi="Trebuchet MS"/>
                <w:lang w:val="en-GB"/>
              </w:rPr>
            </w:pPr>
            <w:r w:rsidRPr="00C8012A">
              <w:rPr>
                <w:rFonts w:ascii="Trebuchet MS" w:hAnsi="Trebuchet MS"/>
                <w:lang w:val="en-GB"/>
              </w:rPr>
              <w:t>According to the State aid rules, an undertaking is any entity, irrespective of the type of legal organisation, which performs economic activities.</w:t>
            </w:r>
          </w:p>
          <w:p w14:paraId="6D81A181" w14:textId="77777777" w:rsidR="00EB042B" w:rsidRPr="00C8012A" w:rsidRDefault="00EB042B" w:rsidP="001E4440">
            <w:pPr>
              <w:pStyle w:val="ListParagraph"/>
              <w:numPr>
                <w:ilvl w:val="0"/>
                <w:numId w:val="1"/>
              </w:numPr>
              <w:spacing w:after="120" w:line="240" w:lineRule="auto"/>
              <w:ind w:left="209" w:hanging="209"/>
              <w:jc w:val="both"/>
              <w:rPr>
                <w:rFonts w:ascii="Trebuchet MS" w:hAnsi="Trebuchet MS"/>
                <w:lang w:val="en-GB"/>
              </w:rPr>
            </w:pPr>
            <w:r w:rsidRPr="00C8012A">
              <w:rPr>
                <w:rFonts w:ascii="Trebuchet MS" w:hAnsi="Trebuchet MS"/>
                <w:lang w:val="en-GB"/>
              </w:rPr>
              <w:t xml:space="preserve">The concept of an undertaking encompasses every entity engaged in an economic activity, regardless of the legal status of the entity and the way in which it is financed. See for instance: judgement of the Court of 23 April 1991 in case C-41/90, Klaus </w:t>
            </w:r>
            <w:proofErr w:type="spellStart"/>
            <w:r w:rsidRPr="00C8012A">
              <w:rPr>
                <w:rFonts w:ascii="Trebuchet MS" w:hAnsi="Trebuchet MS"/>
                <w:lang w:val="en-GB"/>
              </w:rPr>
              <w:t>Hofner</w:t>
            </w:r>
            <w:proofErr w:type="spellEnd"/>
            <w:r w:rsidRPr="00C8012A">
              <w:rPr>
                <w:rFonts w:ascii="Trebuchet MS" w:hAnsi="Trebuchet MS"/>
                <w:lang w:val="en-GB"/>
              </w:rPr>
              <w:t xml:space="preserve"> and Fritz </w:t>
            </w:r>
            <w:proofErr w:type="spellStart"/>
            <w:r w:rsidRPr="00C8012A">
              <w:rPr>
                <w:rFonts w:ascii="Trebuchet MS" w:hAnsi="Trebuchet MS"/>
                <w:lang w:val="en-GB"/>
              </w:rPr>
              <w:t>Elser</w:t>
            </w:r>
            <w:proofErr w:type="spellEnd"/>
            <w:r w:rsidRPr="00C8012A">
              <w:rPr>
                <w:rFonts w:ascii="Trebuchet MS" w:hAnsi="Trebuchet MS"/>
                <w:lang w:val="en-GB"/>
              </w:rPr>
              <w:t xml:space="preserve"> vs </w:t>
            </w:r>
            <w:proofErr w:type="spellStart"/>
            <w:r w:rsidRPr="00C8012A">
              <w:rPr>
                <w:rFonts w:ascii="Trebuchet MS" w:hAnsi="Trebuchet MS"/>
                <w:lang w:val="en-GB"/>
              </w:rPr>
              <w:t>Macrotron</w:t>
            </w:r>
            <w:proofErr w:type="spellEnd"/>
            <w:r w:rsidRPr="00C8012A">
              <w:rPr>
                <w:rFonts w:ascii="Trebuchet MS" w:hAnsi="Trebuchet MS"/>
                <w:lang w:val="en-GB"/>
              </w:rPr>
              <w:t xml:space="preserve"> GmbH</w:t>
            </w:r>
          </w:p>
          <w:p w14:paraId="211DBA17" w14:textId="77777777" w:rsidR="00EB042B" w:rsidRPr="00C8012A" w:rsidRDefault="00EB042B" w:rsidP="001E4440">
            <w:pPr>
              <w:pStyle w:val="ListParagraph"/>
              <w:numPr>
                <w:ilvl w:val="0"/>
                <w:numId w:val="1"/>
              </w:numPr>
              <w:spacing w:after="120" w:line="240" w:lineRule="auto"/>
              <w:ind w:left="209" w:hanging="209"/>
              <w:jc w:val="both"/>
              <w:rPr>
                <w:rFonts w:ascii="Trebuchet MS" w:hAnsi="Trebuchet MS"/>
                <w:lang w:val="en-GB"/>
              </w:rPr>
            </w:pPr>
            <w:r w:rsidRPr="00C8012A">
              <w:rPr>
                <w:rFonts w:ascii="Trebuchet MS" w:hAnsi="Trebuchet MS"/>
                <w:lang w:val="en-GB"/>
              </w:rPr>
              <w:t xml:space="preserve">The classification of an entity as an undertaking is always relative to a specific activity. An entity that carries out both economic and non-economic activities is to be regarded as an undertaking only with regard to the former. Furthermore, the application of the State aid rules as such does not depend on whether the </w:t>
            </w:r>
            <w:r w:rsidRPr="00C8012A">
              <w:rPr>
                <w:rFonts w:ascii="Trebuchet MS" w:hAnsi="Trebuchet MS"/>
                <w:lang w:val="en-GB"/>
              </w:rPr>
              <w:lastRenderedPageBreak/>
              <w:t>entity is set up to generate profits, as also non-profit entities can offer goods and services on a market too. Also, the State authorities may themselves be considered as undertakings should they be involved in economic activities.</w:t>
            </w:r>
          </w:p>
          <w:p w14:paraId="0C78D14F" w14:textId="085469BF" w:rsidR="00E4613B" w:rsidRPr="00C8012A" w:rsidRDefault="00EB042B" w:rsidP="00E4613B">
            <w:pPr>
              <w:pStyle w:val="ListParagraph"/>
              <w:spacing w:after="120" w:line="240" w:lineRule="auto"/>
              <w:ind w:left="0"/>
              <w:jc w:val="both"/>
              <w:rPr>
                <w:rFonts w:ascii="Trebuchet MS" w:hAnsi="Trebuchet MS"/>
                <w:lang w:val="en-GB"/>
              </w:rPr>
            </w:pPr>
            <w:r w:rsidRPr="00C8012A">
              <w:rPr>
                <w:rFonts w:ascii="Trebuchet MS" w:hAnsi="Trebuchet MS"/>
                <w:lang w:val="en-GB"/>
              </w:rPr>
              <w:t xml:space="preserve">For </w:t>
            </w:r>
            <w:proofErr w:type="gramStart"/>
            <w:r w:rsidRPr="00C8012A">
              <w:rPr>
                <w:rFonts w:ascii="Trebuchet MS" w:hAnsi="Trebuchet MS"/>
                <w:lang w:val="en-GB"/>
              </w:rPr>
              <w:t>example</w:t>
            </w:r>
            <w:proofErr w:type="gramEnd"/>
            <w:r w:rsidRPr="00C8012A">
              <w:rPr>
                <w:rFonts w:ascii="Trebuchet MS" w:hAnsi="Trebuchet MS"/>
                <w:lang w:val="en-GB"/>
              </w:rPr>
              <w:t xml:space="preserve"> a public authority (central or local) that provides goods or services for a price might be considered an undertaking. The same situation might occur in the case of an NGO providing training for a fee.</w:t>
            </w:r>
          </w:p>
        </w:tc>
        <w:tc>
          <w:tcPr>
            <w:tcW w:w="3895" w:type="dxa"/>
            <w:tcBorders>
              <w:top w:val="single" w:sz="4" w:space="0" w:color="auto"/>
              <w:left w:val="single" w:sz="4" w:space="0" w:color="auto"/>
              <w:bottom w:val="single" w:sz="4" w:space="0" w:color="auto"/>
              <w:right w:val="single" w:sz="4" w:space="0" w:color="auto"/>
            </w:tcBorders>
          </w:tcPr>
          <w:p w14:paraId="12028C15" w14:textId="77777777" w:rsidR="00477EF7" w:rsidRPr="00C8012A" w:rsidRDefault="00EB042B" w:rsidP="008E4A03">
            <w:pPr>
              <w:pStyle w:val="ListParagraph"/>
              <w:numPr>
                <w:ilvl w:val="0"/>
                <w:numId w:val="2"/>
              </w:numPr>
              <w:spacing w:after="120" w:line="240" w:lineRule="auto"/>
              <w:ind w:left="351" w:hanging="283"/>
              <w:jc w:val="both"/>
              <w:rPr>
                <w:rStyle w:val="Strong"/>
                <w:rFonts w:ascii="Trebuchet MS" w:hAnsi="Trebuchet MS"/>
                <w:b w:val="0"/>
                <w:bCs w:val="0"/>
                <w:lang w:val="en-GB"/>
              </w:rPr>
            </w:pPr>
            <w:r w:rsidRPr="00C8012A">
              <w:rPr>
                <w:rStyle w:val="Strong"/>
                <w:rFonts w:ascii="Trebuchet MS" w:hAnsi="Trebuchet MS"/>
                <w:color w:val="000000"/>
                <w:lang w:val="en-GB"/>
              </w:rPr>
              <w:lastRenderedPageBreak/>
              <w:t xml:space="preserve">Is the beneficiary </w:t>
            </w:r>
            <w:r w:rsidRPr="00C8012A">
              <w:rPr>
                <w:rFonts w:ascii="Trebuchet MS" w:hAnsi="Trebuchet MS"/>
                <w:lang w:val="en-GB"/>
              </w:rPr>
              <w:t>or its’ partners</w:t>
            </w:r>
            <w:r w:rsidRPr="00C8012A">
              <w:rPr>
                <w:rStyle w:val="Strong"/>
                <w:rFonts w:ascii="Trebuchet MS" w:hAnsi="Trebuchet MS"/>
                <w:color w:val="000000"/>
                <w:lang w:val="en-GB"/>
              </w:rPr>
              <w:t xml:space="preserve"> an 'undertaking'? </w:t>
            </w:r>
          </w:p>
          <w:p w14:paraId="06C4C6F1" w14:textId="77777777" w:rsidR="00477EF7" w:rsidRPr="00C8012A" w:rsidRDefault="00477EF7" w:rsidP="007A4188">
            <w:pPr>
              <w:pStyle w:val="ListParagraph"/>
              <w:spacing w:after="120" w:line="240" w:lineRule="auto"/>
              <w:ind w:left="0"/>
              <w:jc w:val="both"/>
              <w:rPr>
                <w:rFonts w:ascii="Trebuchet MS" w:hAnsi="Trebuchet MS"/>
                <w:lang w:val="en-GB"/>
              </w:rPr>
            </w:pPr>
            <w:r w:rsidRPr="00C8012A">
              <w:rPr>
                <w:rFonts w:ascii="Trebuchet MS" w:hAnsi="Trebuchet MS"/>
                <w:lang w:val="en-GB"/>
              </w:rPr>
              <w:t>This question resumes to ascertaining if the beneficiary or its’ partners are undertakings in the meaning of the State aid rules, as the grant awarded is always an economic advantage. Therefore, it is important to see if there is any commercial activity involved, as this is the main factor defining an undertaking.</w:t>
            </w:r>
          </w:p>
          <w:p w14:paraId="4610BFB3" w14:textId="77777777" w:rsidR="00EB042B" w:rsidRPr="00C8012A" w:rsidRDefault="00EB042B" w:rsidP="001E4440">
            <w:pPr>
              <w:pStyle w:val="ListParagraph"/>
              <w:spacing w:after="120" w:line="240" w:lineRule="auto"/>
              <w:ind w:left="68"/>
              <w:jc w:val="both"/>
              <w:rPr>
                <w:rFonts w:ascii="Trebuchet MS" w:hAnsi="Trebuchet MS"/>
                <w:lang w:val="en-GB"/>
              </w:rPr>
            </w:pPr>
            <w:r w:rsidRPr="00C8012A">
              <w:rPr>
                <w:rFonts w:ascii="Trebuchet MS" w:hAnsi="Trebuchet MS"/>
                <w:color w:val="000000"/>
                <w:lang w:val="en-GB"/>
              </w:rPr>
              <w:t xml:space="preserve">An undertaking is defined as any entity, regardless of its legal status, which is engaged in economic (commercial/competitive) activity </w:t>
            </w:r>
            <w:r w:rsidRPr="00C8012A">
              <w:rPr>
                <w:rFonts w:ascii="Trebuchet MS" w:hAnsi="Trebuchet MS"/>
                <w:lang w:val="en-GB"/>
              </w:rPr>
              <w:t>and</w:t>
            </w:r>
            <w:r w:rsidRPr="00C8012A">
              <w:rPr>
                <w:rFonts w:ascii="Trebuchet MS" w:hAnsi="Trebuchet MS"/>
                <w:color w:val="000000"/>
                <w:lang w:val="en-GB"/>
              </w:rPr>
              <w:t xml:space="preserve"> where there is a market in comparable goods or services.</w:t>
            </w:r>
          </w:p>
          <w:p w14:paraId="0B97200E" w14:textId="77777777" w:rsidR="00EB042B" w:rsidRPr="00C8012A" w:rsidRDefault="00EB042B" w:rsidP="008E4A03">
            <w:pPr>
              <w:pStyle w:val="ListParagraph"/>
              <w:spacing w:after="120" w:line="240" w:lineRule="auto"/>
              <w:ind w:left="1770"/>
              <w:jc w:val="both"/>
              <w:rPr>
                <w:rFonts w:ascii="Trebuchet MS" w:hAnsi="Trebuchet MS"/>
                <w:lang w:val="en-GB"/>
              </w:rPr>
            </w:pPr>
          </w:p>
          <w:p w14:paraId="3FB56D63" w14:textId="77777777" w:rsidR="00EB042B" w:rsidRPr="00C8012A" w:rsidRDefault="00EB042B" w:rsidP="008E4A03">
            <w:pPr>
              <w:pStyle w:val="ListParagraph"/>
              <w:spacing w:after="120" w:line="240" w:lineRule="auto"/>
              <w:ind w:left="0"/>
              <w:jc w:val="both"/>
              <w:rPr>
                <w:rFonts w:ascii="Trebuchet MS" w:hAnsi="Trebuchet MS"/>
                <w:lang w:val="en-GB"/>
              </w:rPr>
            </w:pPr>
          </w:p>
        </w:tc>
        <w:tc>
          <w:tcPr>
            <w:tcW w:w="1026" w:type="dxa"/>
            <w:tcBorders>
              <w:top w:val="single" w:sz="4" w:space="0" w:color="auto"/>
              <w:left w:val="single" w:sz="4" w:space="0" w:color="auto"/>
              <w:bottom w:val="single" w:sz="4" w:space="0" w:color="auto"/>
              <w:right w:val="single" w:sz="4" w:space="0" w:color="auto"/>
            </w:tcBorders>
          </w:tcPr>
          <w:p w14:paraId="2E324090" w14:textId="77777777" w:rsidR="00EB042B" w:rsidRPr="00C8012A" w:rsidRDefault="00EB042B" w:rsidP="007A45E4">
            <w:pPr>
              <w:pStyle w:val="ListParagraph"/>
              <w:spacing w:after="120" w:line="240" w:lineRule="auto"/>
              <w:ind w:left="-43"/>
              <w:jc w:val="both"/>
              <w:rPr>
                <w:rFonts w:ascii="Trebuchet MS" w:hAnsi="Trebuchet MS"/>
                <w:lang w:val="en-GB"/>
              </w:rPr>
            </w:pPr>
          </w:p>
        </w:tc>
        <w:tc>
          <w:tcPr>
            <w:tcW w:w="2552" w:type="dxa"/>
            <w:tcBorders>
              <w:top w:val="single" w:sz="4" w:space="0" w:color="auto"/>
              <w:left w:val="single" w:sz="4" w:space="0" w:color="auto"/>
              <w:bottom w:val="single" w:sz="4" w:space="0" w:color="auto"/>
              <w:right w:val="single" w:sz="4" w:space="0" w:color="auto"/>
            </w:tcBorders>
          </w:tcPr>
          <w:p w14:paraId="58E3A6BC" w14:textId="77777777" w:rsidR="00EB042B" w:rsidRPr="00C8012A" w:rsidRDefault="00EB042B" w:rsidP="007A45E4">
            <w:pPr>
              <w:pStyle w:val="ListParagraph"/>
              <w:spacing w:after="120" w:line="240" w:lineRule="auto"/>
              <w:ind w:left="-43"/>
              <w:jc w:val="both"/>
              <w:rPr>
                <w:rFonts w:ascii="Trebuchet MS" w:hAnsi="Trebuchet MS"/>
                <w:lang w:val="en-GB"/>
              </w:rPr>
            </w:pPr>
          </w:p>
        </w:tc>
      </w:tr>
      <w:tr w:rsidR="00EB042B" w:rsidRPr="00C8012A" w14:paraId="6129959A" w14:textId="77777777" w:rsidTr="00E4613B">
        <w:trPr>
          <w:trHeight w:val="699"/>
        </w:trPr>
        <w:tc>
          <w:tcPr>
            <w:tcW w:w="2439" w:type="dxa"/>
            <w:vMerge/>
            <w:tcBorders>
              <w:top w:val="single" w:sz="4" w:space="0" w:color="auto"/>
              <w:left w:val="single" w:sz="4" w:space="0" w:color="auto"/>
              <w:right w:val="single" w:sz="4" w:space="0" w:color="auto"/>
            </w:tcBorders>
          </w:tcPr>
          <w:p w14:paraId="45092152" w14:textId="77777777" w:rsidR="00EB042B" w:rsidRPr="00C8012A" w:rsidRDefault="00EB042B" w:rsidP="007A45E4">
            <w:pPr>
              <w:spacing w:after="120"/>
              <w:rPr>
                <w:rFonts w:ascii="Trebuchet MS" w:hAnsi="Trebuchet MS"/>
                <w:sz w:val="22"/>
                <w:szCs w:val="22"/>
              </w:rPr>
            </w:pPr>
          </w:p>
        </w:tc>
        <w:tc>
          <w:tcPr>
            <w:tcW w:w="5165" w:type="dxa"/>
            <w:tcBorders>
              <w:top w:val="single" w:sz="4" w:space="0" w:color="auto"/>
              <w:left w:val="single" w:sz="4" w:space="0" w:color="auto"/>
              <w:bottom w:val="single" w:sz="4" w:space="0" w:color="auto"/>
              <w:right w:val="single" w:sz="4" w:space="0" w:color="auto"/>
            </w:tcBorders>
          </w:tcPr>
          <w:p w14:paraId="0A50164B" w14:textId="77777777" w:rsidR="00EB042B" w:rsidRPr="00C8012A" w:rsidRDefault="00EB042B" w:rsidP="003750D5">
            <w:pPr>
              <w:pStyle w:val="ListParagraph"/>
              <w:spacing w:after="120" w:line="240" w:lineRule="auto"/>
              <w:ind w:left="0"/>
              <w:jc w:val="both"/>
              <w:rPr>
                <w:rFonts w:ascii="Trebuchet MS" w:hAnsi="Trebuchet MS"/>
                <w:b/>
                <w:lang w:val="en-GB"/>
              </w:rPr>
            </w:pPr>
            <w:r w:rsidRPr="00C8012A">
              <w:rPr>
                <w:rFonts w:ascii="Trebuchet MS" w:hAnsi="Trebuchet MS"/>
                <w:b/>
                <w:lang w:val="en-GB"/>
              </w:rPr>
              <w:t xml:space="preserve">Economic activity means the supply of </w:t>
            </w:r>
            <w:r w:rsidRPr="00C8012A">
              <w:rPr>
                <w:rFonts w:ascii="Trebuchet MS" w:hAnsi="Trebuchet MS"/>
                <w:b/>
                <w:color w:val="000000"/>
                <w:lang w:val="en-GB"/>
              </w:rPr>
              <w:t>goods or services on a given market and which could, at least in principle, be carried out by private actors in order to make profits</w:t>
            </w:r>
            <w:r w:rsidRPr="00C8012A">
              <w:rPr>
                <w:rFonts w:ascii="Trebuchet MS" w:hAnsi="Trebuchet MS"/>
                <w:b/>
                <w:lang w:val="en-GB"/>
              </w:rPr>
              <w:t xml:space="preserve">. </w:t>
            </w:r>
          </w:p>
          <w:p w14:paraId="3D73E402" w14:textId="77777777" w:rsidR="00EB042B" w:rsidRPr="00C8012A" w:rsidRDefault="00EB042B" w:rsidP="003750D5">
            <w:pPr>
              <w:pStyle w:val="ListParagraph"/>
              <w:spacing w:after="120" w:line="240" w:lineRule="auto"/>
              <w:ind w:left="0"/>
              <w:jc w:val="both"/>
              <w:rPr>
                <w:rFonts w:ascii="Trebuchet MS" w:hAnsi="Trebuchet MS"/>
                <w:lang w:val="en-GB"/>
              </w:rPr>
            </w:pPr>
            <w:proofErr w:type="gramStart"/>
            <w:r w:rsidRPr="00C8012A">
              <w:rPr>
                <w:rFonts w:ascii="Trebuchet MS" w:hAnsi="Trebuchet MS"/>
                <w:lang w:val="en-GB"/>
              </w:rPr>
              <w:t>Another</w:t>
            </w:r>
            <w:proofErr w:type="gramEnd"/>
            <w:r w:rsidRPr="00C8012A">
              <w:rPr>
                <w:rFonts w:ascii="Trebuchet MS" w:hAnsi="Trebuchet MS"/>
                <w:lang w:val="en-GB"/>
              </w:rPr>
              <w:t xml:space="preserve"> examples of economic activities are:</w:t>
            </w:r>
          </w:p>
          <w:p w14:paraId="21FEF360" w14:textId="77777777" w:rsidR="00EB042B" w:rsidRPr="00C8012A" w:rsidRDefault="00EB042B" w:rsidP="003750D5">
            <w:pPr>
              <w:pStyle w:val="ListParagraph"/>
              <w:spacing w:after="120" w:line="240" w:lineRule="auto"/>
              <w:ind w:left="0"/>
              <w:jc w:val="both"/>
              <w:rPr>
                <w:rFonts w:ascii="Trebuchet MS" w:hAnsi="Trebuchet MS"/>
                <w:lang w:val="en-GB"/>
              </w:rPr>
            </w:pPr>
            <w:r w:rsidRPr="00C8012A">
              <w:rPr>
                <w:rFonts w:ascii="Trebuchet MS" w:hAnsi="Trebuchet MS"/>
                <w:lang w:val="en-GB"/>
              </w:rPr>
              <w:t xml:space="preserve">- health services that are not part of the national </w:t>
            </w:r>
            <w:r w:rsidRPr="00C8012A">
              <w:rPr>
                <w:rFonts w:ascii="Trebuchet MS" w:hAnsi="Trebuchet MS"/>
                <w:i/>
                <w:lang w:val="en-GB"/>
              </w:rPr>
              <w:t>health service which</w:t>
            </w:r>
            <w:r w:rsidRPr="00C8012A">
              <w:rPr>
                <w:rFonts w:ascii="Trebuchet MS" w:hAnsi="Trebuchet MS"/>
                <w:lang w:val="en-GB"/>
              </w:rPr>
              <w:t xml:space="preserve"> are almost entirely based on the principle of solidarity – </w:t>
            </w:r>
            <w:proofErr w:type="gramStart"/>
            <w:r w:rsidRPr="00C8012A">
              <w:rPr>
                <w:rFonts w:ascii="Trebuchet MS" w:hAnsi="Trebuchet MS"/>
                <w:lang w:val="en-GB"/>
              </w:rPr>
              <w:t>e.g.</w:t>
            </w:r>
            <w:proofErr w:type="gramEnd"/>
            <w:r w:rsidRPr="00C8012A">
              <w:rPr>
                <w:rFonts w:ascii="Trebuchet MS" w:hAnsi="Trebuchet MS"/>
                <w:lang w:val="en-GB"/>
              </w:rPr>
              <w:t xml:space="preserve"> dentistry, patients transport services, etc.</w:t>
            </w:r>
          </w:p>
          <w:p w14:paraId="4CCB6AC3" w14:textId="77777777" w:rsidR="00EB042B" w:rsidRPr="00C8012A" w:rsidRDefault="00EB042B" w:rsidP="003750D5">
            <w:pPr>
              <w:pStyle w:val="ListParagraph"/>
              <w:spacing w:after="120" w:line="240" w:lineRule="auto"/>
              <w:ind w:left="0"/>
              <w:jc w:val="both"/>
              <w:rPr>
                <w:rFonts w:ascii="Trebuchet MS" w:hAnsi="Trebuchet MS"/>
                <w:lang w:val="en-GB"/>
              </w:rPr>
            </w:pPr>
            <w:r w:rsidRPr="00C8012A">
              <w:rPr>
                <w:rFonts w:ascii="Trebuchet MS" w:hAnsi="Trebuchet MS"/>
                <w:lang w:val="en-GB"/>
              </w:rPr>
              <w:t>- funding to local authorities meant at providing renting at a lower price.</w:t>
            </w:r>
          </w:p>
          <w:p w14:paraId="32CBA038" w14:textId="77777777" w:rsidR="00EB042B" w:rsidRPr="00C8012A" w:rsidRDefault="00EB042B" w:rsidP="003750D5">
            <w:pPr>
              <w:pStyle w:val="ListParagraph"/>
              <w:spacing w:after="120" w:line="240" w:lineRule="auto"/>
              <w:ind w:left="0"/>
              <w:jc w:val="both"/>
              <w:rPr>
                <w:rFonts w:ascii="Trebuchet MS" w:hAnsi="Trebuchet MS"/>
                <w:lang w:val="en-GB"/>
              </w:rPr>
            </w:pPr>
            <w:r w:rsidRPr="00C8012A">
              <w:rPr>
                <w:rFonts w:ascii="Trebuchet MS" w:hAnsi="Trebuchet MS"/>
                <w:lang w:val="en-GB"/>
              </w:rPr>
              <w:t>- the management of transport infrastructure.</w:t>
            </w:r>
          </w:p>
          <w:p w14:paraId="48CE54F7" w14:textId="77777777" w:rsidR="00EB042B" w:rsidRPr="00C8012A" w:rsidRDefault="00EB042B" w:rsidP="003750D5">
            <w:pPr>
              <w:pStyle w:val="ListParagraph"/>
              <w:spacing w:after="120" w:line="240" w:lineRule="auto"/>
              <w:ind w:left="0"/>
              <w:jc w:val="both"/>
              <w:rPr>
                <w:rFonts w:ascii="Trebuchet MS" w:hAnsi="Trebuchet MS"/>
                <w:lang w:val="en-GB"/>
              </w:rPr>
            </w:pPr>
            <w:r w:rsidRPr="00C8012A">
              <w:rPr>
                <w:rFonts w:ascii="Trebuchet MS" w:hAnsi="Trebuchet MS"/>
                <w:lang w:val="en-GB"/>
              </w:rPr>
              <w:t>Whenever the State acts in the exercise of its’ public powers, respectively the activity in question is a task that forms part of the essential functions of the State or is connected with those functions by its nature, its aim and the rules to which it is subject, it is not to be considered an undertaking.</w:t>
            </w:r>
          </w:p>
          <w:p w14:paraId="2E9E72A8" w14:textId="77777777" w:rsidR="00EB042B" w:rsidRPr="00C8012A" w:rsidRDefault="00EB042B" w:rsidP="003750D5">
            <w:pPr>
              <w:pStyle w:val="ListParagraph"/>
              <w:spacing w:after="120" w:line="240" w:lineRule="auto"/>
              <w:ind w:left="0"/>
              <w:jc w:val="both"/>
              <w:rPr>
                <w:rFonts w:ascii="Trebuchet MS" w:hAnsi="Trebuchet MS"/>
                <w:lang w:val="en-GB"/>
              </w:rPr>
            </w:pPr>
            <w:r w:rsidRPr="00C8012A">
              <w:rPr>
                <w:rFonts w:ascii="Trebuchet MS" w:hAnsi="Trebuchet MS"/>
                <w:lang w:val="en-GB"/>
              </w:rPr>
              <w:lastRenderedPageBreak/>
              <w:t>Example of non-economic activities:</w:t>
            </w:r>
          </w:p>
          <w:p w14:paraId="0FA1523A" w14:textId="77777777" w:rsidR="00EB042B" w:rsidRPr="00C8012A" w:rsidRDefault="00EB042B" w:rsidP="003750D5">
            <w:pPr>
              <w:pStyle w:val="ListParagraph"/>
              <w:spacing w:after="120" w:line="240" w:lineRule="auto"/>
              <w:ind w:left="0"/>
              <w:jc w:val="both"/>
              <w:rPr>
                <w:rFonts w:ascii="Trebuchet MS" w:hAnsi="Trebuchet MS"/>
                <w:lang w:val="en-GB"/>
              </w:rPr>
            </w:pPr>
            <w:r w:rsidRPr="00C8012A">
              <w:rPr>
                <w:rFonts w:ascii="Trebuchet MS" w:hAnsi="Trebuchet MS"/>
                <w:lang w:val="en-GB"/>
              </w:rPr>
              <w:t>- compulsory education;</w:t>
            </w:r>
          </w:p>
          <w:p w14:paraId="3ADC4194" w14:textId="77777777" w:rsidR="00EB042B" w:rsidRPr="00C8012A" w:rsidRDefault="00EB042B" w:rsidP="003750D5">
            <w:pPr>
              <w:pStyle w:val="ListParagraph"/>
              <w:spacing w:after="120" w:line="240" w:lineRule="auto"/>
              <w:ind w:left="0"/>
              <w:jc w:val="both"/>
              <w:rPr>
                <w:rFonts w:ascii="Trebuchet MS" w:hAnsi="Trebuchet MS"/>
                <w:lang w:val="en-GB"/>
              </w:rPr>
            </w:pPr>
            <w:r w:rsidRPr="00C8012A">
              <w:rPr>
                <w:rFonts w:ascii="Trebuchet MS" w:hAnsi="Trebuchet MS"/>
                <w:lang w:val="en-GB"/>
              </w:rPr>
              <w:t>- anti-pollution surveillance;</w:t>
            </w:r>
          </w:p>
          <w:p w14:paraId="2ECCA1AF" w14:textId="77777777" w:rsidR="00EB042B" w:rsidRPr="00C8012A" w:rsidRDefault="00EB042B" w:rsidP="003750D5">
            <w:pPr>
              <w:pStyle w:val="ListParagraph"/>
              <w:spacing w:after="120" w:line="240" w:lineRule="auto"/>
              <w:ind w:left="0"/>
              <w:jc w:val="both"/>
              <w:rPr>
                <w:rFonts w:ascii="Trebuchet MS" w:hAnsi="Trebuchet MS"/>
                <w:lang w:val="en-GB"/>
              </w:rPr>
            </w:pPr>
            <w:r w:rsidRPr="00C8012A">
              <w:rPr>
                <w:rFonts w:ascii="Trebuchet MS" w:hAnsi="Trebuchet MS"/>
                <w:lang w:val="en-GB"/>
              </w:rPr>
              <w:t>- standardisation activities;</w:t>
            </w:r>
          </w:p>
          <w:p w14:paraId="7B638505" w14:textId="77777777" w:rsidR="00EB042B" w:rsidRPr="00C8012A" w:rsidRDefault="00EB042B" w:rsidP="003750D5">
            <w:pPr>
              <w:pStyle w:val="ListParagraph"/>
              <w:spacing w:after="120" w:line="240" w:lineRule="auto"/>
              <w:ind w:left="0"/>
              <w:jc w:val="both"/>
              <w:rPr>
                <w:rFonts w:ascii="Trebuchet MS" w:hAnsi="Trebuchet MS"/>
                <w:lang w:val="en-GB"/>
              </w:rPr>
            </w:pPr>
            <w:r w:rsidRPr="00C8012A">
              <w:rPr>
                <w:rFonts w:ascii="Trebuchet MS" w:hAnsi="Trebuchet MS"/>
                <w:lang w:val="en-GB"/>
              </w:rPr>
              <w:t>- construction or railway infrastructure;</w:t>
            </w:r>
          </w:p>
          <w:p w14:paraId="33F317D7" w14:textId="77777777" w:rsidR="00EB042B" w:rsidRPr="00C8012A" w:rsidRDefault="00EB042B" w:rsidP="00A63CAB">
            <w:pPr>
              <w:pStyle w:val="ListParagraph"/>
              <w:spacing w:after="120" w:line="240" w:lineRule="auto"/>
              <w:ind w:left="0"/>
              <w:jc w:val="both"/>
              <w:rPr>
                <w:rFonts w:ascii="Trebuchet MS" w:hAnsi="Trebuchet MS"/>
                <w:lang w:val="en-GB"/>
              </w:rPr>
            </w:pPr>
            <w:r w:rsidRPr="00C8012A">
              <w:rPr>
                <w:rFonts w:ascii="Trebuchet MS" w:hAnsi="Trebuchet MS"/>
                <w:lang w:val="en-GB"/>
              </w:rPr>
              <w:t>- general promotion of tourism in a region.</w:t>
            </w:r>
          </w:p>
        </w:tc>
        <w:tc>
          <w:tcPr>
            <w:tcW w:w="3895" w:type="dxa"/>
            <w:tcBorders>
              <w:top w:val="single" w:sz="4" w:space="0" w:color="auto"/>
              <w:left w:val="single" w:sz="4" w:space="0" w:color="auto"/>
              <w:bottom w:val="single" w:sz="4" w:space="0" w:color="auto"/>
              <w:right w:val="single" w:sz="4" w:space="0" w:color="auto"/>
            </w:tcBorders>
          </w:tcPr>
          <w:p w14:paraId="0FE652DF" w14:textId="38B2F653" w:rsidR="00EB042B" w:rsidRPr="00C8012A" w:rsidRDefault="00EB042B" w:rsidP="009175CE">
            <w:pPr>
              <w:pStyle w:val="ListParagraph"/>
              <w:numPr>
                <w:ilvl w:val="0"/>
                <w:numId w:val="2"/>
              </w:numPr>
              <w:spacing w:after="120" w:line="240" w:lineRule="auto"/>
              <w:ind w:left="68" w:firstLine="0"/>
              <w:jc w:val="both"/>
              <w:rPr>
                <w:rFonts w:ascii="Trebuchet MS" w:hAnsi="Trebuchet MS"/>
                <w:lang w:val="en-GB"/>
              </w:rPr>
            </w:pPr>
            <w:r w:rsidRPr="00C8012A">
              <w:rPr>
                <w:rStyle w:val="Strong"/>
                <w:rFonts w:ascii="Trebuchet MS" w:hAnsi="Trebuchet MS"/>
                <w:color w:val="000000"/>
                <w:lang w:val="en-GB"/>
              </w:rPr>
              <w:lastRenderedPageBreak/>
              <w:t xml:space="preserve">Is an undertaking engaged in economic activity? </w:t>
            </w:r>
            <w:r w:rsidRPr="00C8012A">
              <w:rPr>
                <w:rFonts w:ascii="Trebuchet MS" w:hAnsi="Trebuchet MS"/>
                <w:color w:val="000000"/>
                <w:lang w:val="en-GB"/>
              </w:rPr>
              <w:t>This is defined as offering goods and/or services on a given market and which could, at least in principle, be carried out by a private operator.</w:t>
            </w:r>
          </w:p>
          <w:p w14:paraId="1205FE98" w14:textId="77777777" w:rsidR="00EB042B" w:rsidRPr="00C8012A" w:rsidRDefault="00EB042B" w:rsidP="009175CE">
            <w:pPr>
              <w:pStyle w:val="ListParagraph"/>
              <w:numPr>
                <w:ilvl w:val="0"/>
                <w:numId w:val="2"/>
              </w:numPr>
              <w:spacing w:after="120" w:line="240" w:lineRule="auto"/>
              <w:ind w:left="68" w:firstLine="0"/>
              <w:jc w:val="both"/>
              <w:rPr>
                <w:rFonts w:ascii="Trebuchet MS" w:hAnsi="Trebuchet MS"/>
                <w:color w:val="000000"/>
                <w:lang w:val="en-GB"/>
              </w:rPr>
            </w:pPr>
            <w:r w:rsidRPr="00C8012A">
              <w:rPr>
                <w:rFonts w:ascii="Trebuchet MS" w:hAnsi="Trebuchet MS"/>
                <w:color w:val="000000"/>
                <w:lang w:val="en-GB"/>
              </w:rPr>
              <w:t xml:space="preserve">Any products/services offered on a market? </w:t>
            </w:r>
          </w:p>
          <w:p w14:paraId="0B04CEEF" w14:textId="77777777" w:rsidR="00EB042B" w:rsidRPr="00C8012A" w:rsidRDefault="00EB042B" w:rsidP="003750D5">
            <w:pPr>
              <w:pStyle w:val="ListParagraph"/>
              <w:spacing w:after="120" w:line="240" w:lineRule="auto"/>
              <w:ind w:left="351"/>
              <w:jc w:val="both"/>
              <w:rPr>
                <w:rStyle w:val="Strong"/>
                <w:rFonts w:ascii="Trebuchet MS" w:hAnsi="Trebuchet MS"/>
                <w:color w:val="000000"/>
                <w:lang w:val="en-GB"/>
              </w:rPr>
            </w:pPr>
          </w:p>
        </w:tc>
        <w:tc>
          <w:tcPr>
            <w:tcW w:w="1026" w:type="dxa"/>
            <w:tcBorders>
              <w:top w:val="single" w:sz="4" w:space="0" w:color="auto"/>
              <w:left w:val="single" w:sz="4" w:space="0" w:color="auto"/>
              <w:bottom w:val="single" w:sz="4" w:space="0" w:color="auto"/>
              <w:right w:val="single" w:sz="4" w:space="0" w:color="auto"/>
            </w:tcBorders>
          </w:tcPr>
          <w:p w14:paraId="528365C3" w14:textId="77777777" w:rsidR="00EB042B" w:rsidRPr="00C8012A" w:rsidRDefault="00EB042B" w:rsidP="007A45E4">
            <w:pPr>
              <w:pStyle w:val="ListParagraph"/>
              <w:spacing w:after="120" w:line="240" w:lineRule="auto"/>
              <w:ind w:left="-43"/>
              <w:jc w:val="both"/>
              <w:rPr>
                <w:rFonts w:ascii="Trebuchet MS" w:hAnsi="Trebuchet MS"/>
                <w:lang w:val="en-GB"/>
              </w:rPr>
            </w:pPr>
          </w:p>
        </w:tc>
        <w:tc>
          <w:tcPr>
            <w:tcW w:w="2552" w:type="dxa"/>
            <w:tcBorders>
              <w:top w:val="single" w:sz="4" w:space="0" w:color="auto"/>
              <w:left w:val="single" w:sz="4" w:space="0" w:color="auto"/>
              <w:bottom w:val="single" w:sz="4" w:space="0" w:color="auto"/>
              <w:right w:val="single" w:sz="4" w:space="0" w:color="auto"/>
            </w:tcBorders>
          </w:tcPr>
          <w:p w14:paraId="15E3D9DC" w14:textId="77777777" w:rsidR="00EB042B" w:rsidRPr="00C8012A" w:rsidRDefault="00EB042B" w:rsidP="007A45E4">
            <w:pPr>
              <w:pStyle w:val="ListParagraph"/>
              <w:spacing w:after="120" w:line="240" w:lineRule="auto"/>
              <w:ind w:left="-43"/>
              <w:jc w:val="both"/>
              <w:rPr>
                <w:rFonts w:ascii="Trebuchet MS" w:hAnsi="Trebuchet MS"/>
                <w:lang w:val="en-GB"/>
              </w:rPr>
            </w:pPr>
          </w:p>
        </w:tc>
      </w:tr>
      <w:tr w:rsidR="00EB042B" w:rsidRPr="00C8012A" w14:paraId="163E3BC6" w14:textId="77777777" w:rsidTr="00E4613B">
        <w:trPr>
          <w:trHeight w:val="3194"/>
        </w:trPr>
        <w:tc>
          <w:tcPr>
            <w:tcW w:w="2439" w:type="dxa"/>
            <w:vMerge/>
            <w:tcBorders>
              <w:top w:val="single" w:sz="4" w:space="0" w:color="auto"/>
              <w:left w:val="single" w:sz="4" w:space="0" w:color="auto"/>
              <w:right w:val="single" w:sz="4" w:space="0" w:color="auto"/>
            </w:tcBorders>
          </w:tcPr>
          <w:p w14:paraId="135D1621" w14:textId="77777777" w:rsidR="00EB042B" w:rsidRPr="00C8012A" w:rsidRDefault="00EB042B" w:rsidP="007A45E4">
            <w:pPr>
              <w:spacing w:after="120"/>
              <w:rPr>
                <w:rFonts w:ascii="Trebuchet MS" w:hAnsi="Trebuchet MS"/>
                <w:sz w:val="22"/>
                <w:szCs w:val="22"/>
              </w:rPr>
            </w:pPr>
          </w:p>
        </w:tc>
        <w:tc>
          <w:tcPr>
            <w:tcW w:w="5165" w:type="dxa"/>
            <w:tcBorders>
              <w:top w:val="single" w:sz="4" w:space="0" w:color="auto"/>
              <w:left w:val="single" w:sz="4" w:space="0" w:color="auto"/>
              <w:bottom w:val="single" w:sz="4" w:space="0" w:color="auto"/>
              <w:right w:val="single" w:sz="4" w:space="0" w:color="auto"/>
            </w:tcBorders>
          </w:tcPr>
          <w:p w14:paraId="7526BA04" w14:textId="77777777" w:rsidR="00EB042B" w:rsidRPr="00C8012A" w:rsidRDefault="00EB042B" w:rsidP="003750D5">
            <w:pPr>
              <w:pStyle w:val="ListParagraph"/>
              <w:spacing w:after="120" w:line="240" w:lineRule="auto"/>
              <w:ind w:left="0"/>
              <w:jc w:val="both"/>
              <w:rPr>
                <w:rFonts w:ascii="Trebuchet MS" w:hAnsi="Trebuchet MS"/>
                <w:b/>
                <w:lang w:val="en-GB"/>
              </w:rPr>
            </w:pPr>
            <w:r w:rsidRPr="00C8012A">
              <w:rPr>
                <w:rFonts w:ascii="Trebuchet MS" w:hAnsi="Trebuchet MS"/>
                <w:b/>
                <w:lang w:val="en-GB"/>
              </w:rPr>
              <w:t xml:space="preserve">The key issue is to consider whether, and under which conditions, the grant award/financial support favours certain undertakings by giving them an </w:t>
            </w:r>
            <w:r w:rsidRPr="00C8012A">
              <w:rPr>
                <w:rFonts w:ascii="Trebuchet MS" w:hAnsi="Trebuchet MS"/>
                <w:b/>
                <w:u w:val="single"/>
                <w:lang w:val="en-GB"/>
              </w:rPr>
              <w:t>economic advantage</w:t>
            </w:r>
            <w:r w:rsidRPr="00C8012A">
              <w:rPr>
                <w:rFonts w:ascii="Trebuchet MS" w:hAnsi="Trebuchet MS"/>
                <w:b/>
                <w:lang w:val="en-GB"/>
              </w:rPr>
              <w:t>.</w:t>
            </w:r>
          </w:p>
          <w:p w14:paraId="69BB16F9" w14:textId="77777777" w:rsidR="00EB042B" w:rsidRPr="00C8012A" w:rsidRDefault="00EB042B" w:rsidP="007C0DD7">
            <w:pPr>
              <w:pStyle w:val="ListParagraph"/>
              <w:spacing w:after="120" w:line="240" w:lineRule="auto"/>
              <w:ind w:left="0"/>
              <w:jc w:val="both"/>
              <w:rPr>
                <w:rFonts w:ascii="Trebuchet MS" w:hAnsi="Trebuchet MS"/>
                <w:lang w:val="en-GB"/>
              </w:rPr>
            </w:pPr>
            <w:r w:rsidRPr="00C8012A">
              <w:rPr>
                <w:rFonts w:ascii="Trebuchet MS" w:hAnsi="Trebuchet MS"/>
                <w:lang w:val="en-GB"/>
              </w:rPr>
              <w:t>In line with the case law of the European Courts, the concept of economic advantage under the State aid rules includes any advantage “which the recipient undertaking would not have received under normal market conditions”.</w:t>
            </w:r>
          </w:p>
          <w:p w14:paraId="496D4179" w14:textId="77777777" w:rsidR="00E42F20" w:rsidRPr="00C8012A" w:rsidRDefault="00E42F20" w:rsidP="00E42F20">
            <w:pPr>
              <w:pStyle w:val="ListParagraph"/>
              <w:spacing w:after="120" w:line="240" w:lineRule="auto"/>
              <w:ind w:left="0"/>
              <w:jc w:val="both"/>
              <w:rPr>
                <w:rFonts w:ascii="Trebuchet MS" w:hAnsi="Trebuchet MS"/>
                <w:lang w:val="en-GB"/>
              </w:rPr>
            </w:pPr>
            <w:r w:rsidRPr="00C8012A">
              <w:rPr>
                <w:rFonts w:ascii="Trebuchet MS" w:hAnsi="Trebuchet MS"/>
                <w:lang w:val="en-GB"/>
              </w:rPr>
              <w:t xml:space="preserve">The </w:t>
            </w:r>
            <w:proofErr w:type="spellStart"/>
            <w:r w:rsidRPr="00C8012A">
              <w:rPr>
                <w:rFonts w:ascii="Trebuchet MS" w:hAnsi="Trebuchet MS"/>
                <w:lang w:val="en-GB"/>
              </w:rPr>
              <w:t>Altmark</w:t>
            </w:r>
            <w:proofErr w:type="spellEnd"/>
            <w:r w:rsidRPr="00C8012A">
              <w:rPr>
                <w:rFonts w:ascii="Trebuchet MS" w:hAnsi="Trebuchet MS"/>
                <w:lang w:val="en-GB"/>
              </w:rPr>
              <w:t xml:space="preserve"> judgement of the European Court of Justice concerning services of general economic interest also expressed the view that public procurement procedures allow for the selection of the tenderer capable of providing the given services “at the least cost to the community”.</w:t>
            </w:r>
          </w:p>
        </w:tc>
        <w:tc>
          <w:tcPr>
            <w:tcW w:w="3895" w:type="dxa"/>
            <w:tcBorders>
              <w:top w:val="single" w:sz="4" w:space="0" w:color="auto"/>
              <w:left w:val="single" w:sz="4" w:space="0" w:color="auto"/>
              <w:bottom w:val="single" w:sz="4" w:space="0" w:color="auto"/>
              <w:right w:val="single" w:sz="4" w:space="0" w:color="auto"/>
            </w:tcBorders>
          </w:tcPr>
          <w:p w14:paraId="7F7591D3" w14:textId="77777777" w:rsidR="00EB042B" w:rsidRPr="00C8012A" w:rsidRDefault="00EB042B" w:rsidP="009175CE">
            <w:pPr>
              <w:pStyle w:val="ListParagraph"/>
              <w:numPr>
                <w:ilvl w:val="0"/>
                <w:numId w:val="2"/>
              </w:numPr>
              <w:spacing w:after="120" w:line="240" w:lineRule="auto"/>
              <w:ind w:left="68" w:firstLine="0"/>
              <w:jc w:val="both"/>
              <w:rPr>
                <w:rFonts w:ascii="Trebuchet MS" w:hAnsi="Trebuchet MS"/>
                <w:b/>
                <w:lang w:val="en-GB"/>
              </w:rPr>
            </w:pPr>
            <w:r w:rsidRPr="00C8012A">
              <w:rPr>
                <w:rFonts w:ascii="Trebuchet MS" w:hAnsi="Trebuchet MS"/>
                <w:b/>
                <w:lang w:val="en-GB"/>
              </w:rPr>
              <w:t xml:space="preserve">Does the </w:t>
            </w:r>
            <w:r w:rsidRPr="00C8012A">
              <w:rPr>
                <w:rStyle w:val="Strong"/>
                <w:rFonts w:ascii="Trebuchet MS" w:hAnsi="Trebuchet MS"/>
                <w:color w:val="000000"/>
                <w:lang w:val="en-GB"/>
              </w:rPr>
              <w:t>measure</w:t>
            </w:r>
            <w:r w:rsidRPr="00C8012A">
              <w:rPr>
                <w:rFonts w:ascii="Trebuchet MS" w:hAnsi="Trebuchet MS"/>
                <w:lang w:val="en-GB"/>
              </w:rPr>
              <w:t xml:space="preserve">/ </w:t>
            </w:r>
            <w:r w:rsidRPr="00C8012A">
              <w:rPr>
                <w:rStyle w:val="Strong"/>
                <w:rFonts w:ascii="Trebuchet MS" w:hAnsi="Trebuchet MS"/>
                <w:color w:val="000000"/>
                <w:lang w:val="en-GB"/>
              </w:rPr>
              <w:t>grant award</w:t>
            </w:r>
            <w:r w:rsidRPr="00C8012A">
              <w:rPr>
                <w:rFonts w:ascii="Trebuchet MS" w:hAnsi="Trebuchet MS"/>
                <w:lang w:val="en-GB"/>
              </w:rPr>
              <w:t xml:space="preserve"> /</w:t>
            </w:r>
            <w:r w:rsidRPr="00C8012A">
              <w:rPr>
                <w:rFonts w:ascii="Trebuchet MS" w:hAnsi="Trebuchet MS"/>
                <w:b/>
                <w:lang w:val="en-GB"/>
              </w:rPr>
              <w:t xml:space="preserve">financial support confer an economic advantage </w:t>
            </w:r>
            <w:r w:rsidRPr="00C8012A">
              <w:rPr>
                <w:rFonts w:ascii="Trebuchet MS" w:eastAsia="Calibri" w:hAnsi="Trebuchet MS" w:cs="Trebuchet MS"/>
                <w:lang w:val="en-GB" w:eastAsia="en-GB"/>
              </w:rPr>
              <w:t xml:space="preserve">(a benefit) which an undertaking would not have obtained under normal </w:t>
            </w:r>
            <w:r w:rsidRPr="00C8012A">
              <w:rPr>
                <w:rFonts w:ascii="Trebuchet MS" w:hAnsi="Trebuchet MS"/>
                <w:color w:val="000000"/>
                <w:lang w:val="en-GB"/>
              </w:rPr>
              <w:t>market</w:t>
            </w:r>
            <w:r w:rsidRPr="00C8012A">
              <w:rPr>
                <w:rFonts w:ascii="Trebuchet MS" w:eastAsia="Calibri" w:hAnsi="Trebuchet MS" w:cs="Trebuchet MS"/>
                <w:lang w:val="en-GB" w:eastAsia="en-GB"/>
              </w:rPr>
              <w:t xml:space="preserve"> conditions? Or is there no advantage, </w:t>
            </w:r>
            <w:proofErr w:type="gramStart"/>
            <w:r w:rsidRPr="00C8012A">
              <w:rPr>
                <w:rFonts w:ascii="Trebuchet MS" w:eastAsia="Calibri" w:hAnsi="Trebuchet MS" w:cs="Trebuchet MS"/>
                <w:lang w:val="en-GB" w:eastAsia="en-GB"/>
              </w:rPr>
              <w:t>e.g.</w:t>
            </w:r>
            <w:proofErr w:type="gramEnd"/>
            <w:r w:rsidRPr="00C8012A">
              <w:rPr>
                <w:rFonts w:ascii="Trebuchet MS" w:eastAsia="Calibri" w:hAnsi="Trebuchet MS" w:cs="Trebuchet MS"/>
                <w:lang w:val="en-GB" w:eastAsia="en-GB"/>
              </w:rPr>
              <w:t xml:space="preserve"> it is merely a service at market price (e.g. obtained through public procurement or by a Service of General Economic Interest (SGEI) provided the SGEI meets the </w:t>
            </w:r>
            <w:proofErr w:type="spellStart"/>
            <w:r w:rsidRPr="00C8012A">
              <w:rPr>
                <w:rFonts w:ascii="Trebuchet MS" w:eastAsia="Calibri" w:hAnsi="Trebuchet MS" w:cs="Trebuchet MS"/>
                <w:i/>
                <w:iCs/>
                <w:lang w:val="en-GB" w:eastAsia="en-GB"/>
              </w:rPr>
              <w:t>Altmark</w:t>
            </w:r>
            <w:proofErr w:type="spellEnd"/>
            <w:r w:rsidRPr="00C8012A">
              <w:rPr>
                <w:rFonts w:ascii="Trebuchet MS" w:eastAsia="Calibri" w:hAnsi="Trebuchet MS" w:cs="Trebuchet MS"/>
                <w:i/>
                <w:iCs/>
                <w:lang w:val="en-GB" w:eastAsia="en-GB"/>
              </w:rPr>
              <w:t xml:space="preserve"> criteria</w:t>
            </w:r>
            <w:r w:rsidRPr="00C8012A">
              <w:rPr>
                <w:rFonts w:ascii="Trebuchet MS" w:eastAsia="Calibri" w:hAnsi="Trebuchet MS" w:cs="Trebuchet MS"/>
                <w:lang w:val="en-GB" w:eastAsia="en-GB"/>
              </w:rPr>
              <w:t xml:space="preserve">)? </w:t>
            </w:r>
          </w:p>
          <w:p w14:paraId="5C6847CF" w14:textId="77777777" w:rsidR="004C0AAB" w:rsidRPr="00C8012A" w:rsidRDefault="000A265E" w:rsidP="000A265E">
            <w:pPr>
              <w:pStyle w:val="ListParagraph"/>
              <w:spacing w:after="120" w:line="240" w:lineRule="auto"/>
              <w:ind w:left="68"/>
              <w:jc w:val="both"/>
              <w:rPr>
                <w:rFonts w:ascii="Trebuchet MS" w:hAnsi="Trebuchet MS"/>
                <w:lang w:val="en-GB"/>
              </w:rPr>
            </w:pPr>
            <w:r w:rsidRPr="00C8012A">
              <w:rPr>
                <w:rFonts w:ascii="Trebuchet MS" w:hAnsi="Trebuchet MS"/>
                <w:lang w:val="en-GB"/>
              </w:rPr>
              <w:t xml:space="preserve">For example a service that is reimbursed at market price </w:t>
            </w:r>
            <w:r w:rsidRPr="00C8012A">
              <w:rPr>
                <w:rFonts w:ascii="Trebuchet MS" w:hAnsi="Trebuchet MS"/>
                <w:u w:val="single"/>
                <w:lang w:val="en-GB"/>
              </w:rPr>
              <w:t xml:space="preserve">is not conveying an </w:t>
            </w:r>
            <w:proofErr w:type="gramStart"/>
            <w:r w:rsidRPr="00C8012A">
              <w:rPr>
                <w:rFonts w:ascii="Trebuchet MS" w:hAnsi="Trebuchet MS"/>
                <w:i/>
                <w:iCs/>
                <w:u w:val="single"/>
                <w:lang w:val="en-GB"/>
              </w:rPr>
              <w:t>advantage</w:t>
            </w:r>
            <w:r w:rsidRPr="00C8012A">
              <w:rPr>
                <w:rFonts w:ascii="Trebuchet MS" w:hAnsi="Trebuchet MS"/>
                <w:lang w:val="en-GB"/>
              </w:rPr>
              <w:t>.-</w:t>
            </w:r>
            <w:proofErr w:type="gramEnd"/>
            <w:r w:rsidRPr="00C8012A">
              <w:rPr>
                <w:rFonts w:ascii="Trebuchet MS" w:hAnsi="Trebuchet MS"/>
                <w:lang w:val="en-GB"/>
              </w:rPr>
              <w:t xml:space="preserve"> </w:t>
            </w:r>
          </w:p>
          <w:p w14:paraId="2797A94A" w14:textId="77777777" w:rsidR="000A265E" w:rsidRPr="00C8012A" w:rsidRDefault="000A265E" w:rsidP="000A265E">
            <w:pPr>
              <w:pStyle w:val="ListParagraph"/>
              <w:spacing w:after="120" w:line="240" w:lineRule="auto"/>
              <w:ind w:left="68"/>
              <w:jc w:val="both"/>
              <w:rPr>
                <w:rStyle w:val="Strong"/>
                <w:rFonts w:ascii="Trebuchet MS" w:hAnsi="Trebuchet MS"/>
                <w:bCs w:val="0"/>
                <w:lang w:val="en-GB"/>
              </w:rPr>
            </w:pPr>
            <w:r w:rsidRPr="00C8012A">
              <w:rPr>
                <w:rFonts w:ascii="Trebuchet MS" w:hAnsi="Trebuchet MS"/>
                <w:u w:val="single"/>
                <w:lang w:val="en-GB"/>
              </w:rPr>
              <w:t>All studies or other results of the non-investment research and development projects must be made available for free to all interested individual or legal persons, in a non-discriminatory way in order not to be considered an economic advantage</w:t>
            </w:r>
          </w:p>
        </w:tc>
        <w:tc>
          <w:tcPr>
            <w:tcW w:w="1026" w:type="dxa"/>
            <w:tcBorders>
              <w:top w:val="single" w:sz="4" w:space="0" w:color="auto"/>
              <w:left w:val="single" w:sz="4" w:space="0" w:color="auto"/>
              <w:bottom w:val="single" w:sz="4" w:space="0" w:color="auto"/>
              <w:right w:val="single" w:sz="4" w:space="0" w:color="auto"/>
            </w:tcBorders>
          </w:tcPr>
          <w:p w14:paraId="0046549A" w14:textId="77777777" w:rsidR="00EB042B" w:rsidRPr="00C8012A" w:rsidRDefault="00EB042B" w:rsidP="007A45E4">
            <w:pPr>
              <w:pStyle w:val="ListParagraph"/>
              <w:spacing w:after="120" w:line="240" w:lineRule="auto"/>
              <w:ind w:left="-43"/>
              <w:jc w:val="both"/>
              <w:rPr>
                <w:rFonts w:ascii="Trebuchet MS" w:hAnsi="Trebuchet MS"/>
                <w:lang w:val="en-GB"/>
              </w:rPr>
            </w:pPr>
          </w:p>
        </w:tc>
        <w:tc>
          <w:tcPr>
            <w:tcW w:w="2552" w:type="dxa"/>
            <w:tcBorders>
              <w:top w:val="single" w:sz="4" w:space="0" w:color="auto"/>
              <w:left w:val="single" w:sz="4" w:space="0" w:color="auto"/>
              <w:bottom w:val="single" w:sz="4" w:space="0" w:color="auto"/>
              <w:right w:val="single" w:sz="4" w:space="0" w:color="auto"/>
            </w:tcBorders>
          </w:tcPr>
          <w:p w14:paraId="25284DD2" w14:textId="77777777" w:rsidR="00EB042B" w:rsidRPr="00C8012A" w:rsidRDefault="00EB042B" w:rsidP="007A45E4">
            <w:pPr>
              <w:pStyle w:val="ListParagraph"/>
              <w:spacing w:after="120" w:line="240" w:lineRule="auto"/>
              <w:ind w:left="-43"/>
              <w:jc w:val="both"/>
              <w:rPr>
                <w:rFonts w:ascii="Trebuchet MS" w:hAnsi="Trebuchet MS"/>
                <w:lang w:val="en-GB"/>
              </w:rPr>
            </w:pPr>
          </w:p>
        </w:tc>
      </w:tr>
      <w:tr w:rsidR="00EB042B" w:rsidRPr="00C8012A" w14:paraId="245F49AB" w14:textId="77777777" w:rsidTr="00E4613B">
        <w:trPr>
          <w:trHeight w:val="3194"/>
        </w:trPr>
        <w:tc>
          <w:tcPr>
            <w:tcW w:w="2439" w:type="dxa"/>
            <w:vMerge/>
            <w:tcBorders>
              <w:left w:val="single" w:sz="4" w:space="0" w:color="auto"/>
              <w:right w:val="single" w:sz="4" w:space="0" w:color="auto"/>
            </w:tcBorders>
          </w:tcPr>
          <w:p w14:paraId="6C87CB8E" w14:textId="77777777" w:rsidR="00EB042B" w:rsidRPr="00C8012A" w:rsidRDefault="00EB042B" w:rsidP="007A45E4">
            <w:pPr>
              <w:spacing w:after="120"/>
              <w:rPr>
                <w:rFonts w:ascii="Trebuchet MS" w:hAnsi="Trebuchet MS"/>
                <w:sz w:val="22"/>
                <w:szCs w:val="22"/>
              </w:rPr>
            </w:pPr>
          </w:p>
        </w:tc>
        <w:tc>
          <w:tcPr>
            <w:tcW w:w="5165" w:type="dxa"/>
            <w:tcBorders>
              <w:top w:val="single" w:sz="4" w:space="0" w:color="auto"/>
              <w:left w:val="single" w:sz="4" w:space="0" w:color="auto"/>
              <w:bottom w:val="single" w:sz="4" w:space="0" w:color="auto"/>
              <w:right w:val="single" w:sz="4" w:space="0" w:color="auto"/>
            </w:tcBorders>
          </w:tcPr>
          <w:p w14:paraId="3099025E" w14:textId="77777777" w:rsidR="00EB042B" w:rsidRPr="00C8012A" w:rsidRDefault="00EB042B" w:rsidP="007A45E4">
            <w:pPr>
              <w:pStyle w:val="ListParagraph"/>
              <w:spacing w:after="120" w:line="240" w:lineRule="auto"/>
              <w:ind w:left="0"/>
              <w:jc w:val="both"/>
              <w:rPr>
                <w:rFonts w:ascii="Trebuchet MS" w:hAnsi="Trebuchet MS"/>
                <w:lang w:val="en-GB"/>
              </w:rPr>
            </w:pPr>
            <w:r w:rsidRPr="00C8012A">
              <w:rPr>
                <w:rFonts w:ascii="Trebuchet MS" w:hAnsi="Trebuchet MS"/>
                <w:lang w:val="en-GB"/>
              </w:rPr>
              <w:t>Usually, a direct grant represents by itself an economic advantage. However, there are situations in which such grants do not confer a direct advantage.</w:t>
            </w:r>
          </w:p>
          <w:p w14:paraId="78FCACAF" w14:textId="77777777" w:rsidR="00EB042B" w:rsidRPr="00C8012A" w:rsidRDefault="00EB042B" w:rsidP="007A45E4">
            <w:pPr>
              <w:pStyle w:val="ListParagraph"/>
              <w:spacing w:after="120" w:line="240" w:lineRule="auto"/>
              <w:ind w:left="0"/>
              <w:jc w:val="both"/>
              <w:rPr>
                <w:rFonts w:ascii="Trebuchet MS" w:hAnsi="Trebuchet MS"/>
                <w:lang w:val="en-GB"/>
              </w:rPr>
            </w:pPr>
            <w:r w:rsidRPr="00C8012A">
              <w:rPr>
                <w:rFonts w:ascii="Trebuchet MS" w:hAnsi="Trebuchet MS"/>
                <w:lang w:val="en-GB"/>
              </w:rPr>
              <w:t>The economic advantage may be avoided, for the projects that have as results research, IT tools/software and/or if training is involved, competing undertakings in the relevant m</w:t>
            </w:r>
            <w:r w:rsidR="00905735" w:rsidRPr="00C8012A">
              <w:rPr>
                <w:rFonts w:ascii="Trebuchet MS" w:hAnsi="Trebuchet MS"/>
                <w:lang w:val="en-GB"/>
              </w:rPr>
              <w:t>arket will be able to/can use the</w:t>
            </w:r>
            <w:r w:rsidRPr="00C8012A">
              <w:rPr>
                <w:rFonts w:ascii="Trebuchet MS" w:hAnsi="Trebuchet MS"/>
                <w:lang w:val="en-GB"/>
              </w:rPr>
              <w:t xml:space="preserve"> project output (</w:t>
            </w:r>
            <w:proofErr w:type="gramStart"/>
            <w:r w:rsidRPr="00C8012A">
              <w:rPr>
                <w:rFonts w:ascii="Trebuchet MS" w:hAnsi="Trebuchet MS"/>
                <w:lang w:val="en-GB"/>
              </w:rPr>
              <w:t>e.g.</w:t>
            </w:r>
            <w:proofErr w:type="gramEnd"/>
            <w:r w:rsidRPr="00C8012A">
              <w:rPr>
                <w:rFonts w:ascii="Trebuchet MS" w:hAnsi="Trebuchet MS"/>
                <w:lang w:val="en-GB"/>
              </w:rPr>
              <w:t xml:space="preserve"> ICT tool/software, training course) in the same way and under the same conditions as the lead partner, any of the project partners or the end users of the project. All undertakings in the market (will) have the same benefit and no undue advantage will be/is given for anybody. This is the case when the outputs are transferable to the whole market and when they are open-source, </w:t>
            </w:r>
            <w:proofErr w:type="gramStart"/>
            <w:r w:rsidRPr="00C8012A">
              <w:rPr>
                <w:rFonts w:ascii="Trebuchet MS" w:hAnsi="Trebuchet MS"/>
                <w:lang w:val="en-GB"/>
              </w:rPr>
              <w:t>i.e.</w:t>
            </w:r>
            <w:proofErr w:type="gramEnd"/>
            <w:r w:rsidRPr="00C8012A">
              <w:rPr>
                <w:rFonts w:ascii="Trebuchet MS" w:hAnsi="Trebuchet MS"/>
                <w:lang w:val="en-GB"/>
              </w:rPr>
              <w:t xml:space="preserve"> the source (e.g. source code, curricula) and certain other rights (e.g. content) normally reserved for copyright holders are provided under a public license.</w:t>
            </w:r>
          </w:p>
          <w:p w14:paraId="10799BEE" w14:textId="77777777" w:rsidR="00EB042B" w:rsidRPr="00C8012A" w:rsidRDefault="00EB042B" w:rsidP="007A45E4">
            <w:pPr>
              <w:pStyle w:val="ListParagraph"/>
              <w:spacing w:after="120" w:line="240" w:lineRule="auto"/>
              <w:ind w:left="0"/>
              <w:jc w:val="both"/>
              <w:rPr>
                <w:rFonts w:ascii="Trebuchet MS" w:hAnsi="Trebuchet MS"/>
                <w:lang w:val="en-GB"/>
              </w:rPr>
            </w:pPr>
            <w:r w:rsidRPr="00C8012A">
              <w:rPr>
                <w:rFonts w:ascii="Trebuchet MS" w:hAnsi="Trebuchet MS"/>
                <w:lang w:val="en-GB"/>
              </w:rPr>
              <w:t xml:space="preserve">It might also be the case for public services. If the service is not provided on a free basis by the authority itself, the </w:t>
            </w:r>
            <w:proofErr w:type="spellStart"/>
            <w:r w:rsidRPr="00C8012A">
              <w:rPr>
                <w:rFonts w:ascii="Trebuchet MS" w:hAnsi="Trebuchet MS"/>
                <w:lang w:val="en-GB"/>
              </w:rPr>
              <w:t>Altmark</w:t>
            </w:r>
            <w:proofErr w:type="spellEnd"/>
            <w:r w:rsidRPr="00C8012A">
              <w:rPr>
                <w:rFonts w:ascii="Trebuchet MS" w:hAnsi="Trebuchet MS"/>
                <w:lang w:val="en-GB"/>
              </w:rPr>
              <w:t xml:space="preserve"> criteria have to be taken into account</w:t>
            </w:r>
            <w:r w:rsidR="009175CE" w:rsidRPr="00C8012A">
              <w:rPr>
                <w:rFonts w:ascii="Trebuchet MS" w:hAnsi="Trebuchet MS"/>
                <w:lang w:val="en-GB"/>
              </w:rPr>
              <w:t>/</w:t>
            </w:r>
          </w:p>
          <w:p w14:paraId="245FB1BC" w14:textId="77777777" w:rsidR="00EB042B" w:rsidRPr="00C8012A" w:rsidRDefault="00EB042B" w:rsidP="006F6D02">
            <w:pPr>
              <w:pStyle w:val="ListParagraph"/>
              <w:numPr>
                <w:ilvl w:val="0"/>
                <w:numId w:val="1"/>
              </w:numPr>
              <w:spacing w:after="120"/>
              <w:rPr>
                <w:rFonts w:ascii="Trebuchet MS" w:hAnsi="Trebuchet MS"/>
                <w:lang w:val="en-GB"/>
              </w:rPr>
            </w:pPr>
            <w:r w:rsidRPr="00C8012A">
              <w:rPr>
                <w:rFonts w:ascii="Trebuchet MS" w:hAnsi="Trebuchet MS"/>
                <w:lang w:val="en-GB"/>
              </w:rPr>
              <w:t xml:space="preserve">The service has to be defined through a normative act (Law, Ordinance, Emergency Ordinance, Government Decision, Local Council Decision). The definition has to include also the </w:t>
            </w:r>
            <w:r w:rsidRPr="00C8012A">
              <w:rPr>
                <w:rFonts w:ascii="Trebuchet MS" w:hAnsi="Trebuchet MS"/>
                <w:lang w:val="en-GB"/>
              </w:rPr>
              <w:lastRenderedPageBreak/>
              <w:t>obligations attached to it, including the obligations related to the price.</w:t>
            </w:r>
          </w:p>
          <w:p w14:paraId="06323C96" w14:textId="77777777" w:rsidR="00EB042B" w:rsidRPr="00C8012A" w:rsidRDefault="00EB042B" w:rsidP="006F6D02">
            <w:pPr>
              <w:pStyle w:val="ListParagraph"/>
              <w:numPr>
                <w:ilvl w:val="0"/>
                <w:numId w:val="1"/>
              </w:numPr>
              <w:spacing w:after="120"/>
              <w:rPr>
                <w:rFonts w:ascii="Trebuchet MS" w:hAnsi="Trebuchet MS"/>
                <w:lang w:val="en-GB"/>
              </w:rPr>
            </w:pPr>
            <w:r w:rsidRPr="00C8012A">
              <w:rPr>
                <w:rFonts w:ascii="Trebuchet MS" w:hAnsi="Trebuchet MS"/>
                <w:lang w:val="en-GB"/>
              </w:rPr>
              <w:t>a technical and economic study in order to estimate the revenues and costs for the operation of the service and determining the parameters on the basis of which the compensation will be calculated.</w:t>
            </w:r>
          </w:p>
          <w:p w14:paraId="504AFE50" w14:textId="77777777" w:rsidR="00EB042B" w:rsidRPr="00C8012A" w:rsidRDefault="00EB042B" w:rsidP="006F6D02">
            <w:pPr>
              <w:pStyle w:val="ListParagraph"/>
              <w:numPr>
                <w:ilvl w:val="0"/>
                <w:numId w:val="1"/>
              </w:numPr>
              <w:spacing w:after="120"/>
              <w:rPr>
                <w:rFonts w:ascii="Trebuchet MS" w:hAnsi="Trebuchet MS"/>
                <w:lang w:val="en-GB"/>
              </w:rPr>
            </w:pPr>
            <w:r w:rsidRPr="00C8012A">
              <w:rPr>
                <w:rFonts w:ascii="Trebuchet MS" w:hAnsi="Trebuchet MS"/>
                <w:lang w:val="en-GB"/>
              </w:rPr>
              <w:t>The public service has to be entrusted by means of an official act (</w:t>
            </w:r>
            <w:proofErr w:type="gramStart"/>
            <w:r w:rsidRPr="00C8012A">
              <w:rPr>
                <w:rFonts w:ascii="Trebuchet MS" w:hAnsi="Trebuchet MS"/>
                <w:lang w:val="en-GB"/>
              </w:rPr>
              <w:t>e.g.</w:t>
            </w:r>
            <w:proofErr w:type="gramEnd"/>
            <w:r w:rsidRPr="00C8012A">
              <w:rPr>
                <w:rFonts w:ascii="Trebuchet MS" w:hAnsi="Trebuchet MS"/>
                <w:lang w:val="en-GB"/>
              </w:rPr>
              <w:t xml:space="preserve"> a contract);</w:t>
            </w:r>
          </w:p>
          <w:p w14:paraId="680B2943" w14:textId="77777777" w:rsidR="00EB042B" w:rsidRPr="00C8012A" w:rsidRDefault="00EB042B" w:rsidP="006F6D02">
            <w:pPr>
              <w:pStyle w:val="ListParagraph"/>
              <w:numPr>
                <w:ilvl w:val="0"/>
                <w:numId w:val="1"/>
              </w:numPr>
              <w:spacing w:after="120"/>
              <w:rPr>
                <w:rFonts w:ascii="Trebuchet MS" w:hAnsi="Trebuchet MS"/>
                <w:lang w:val="en-GB"/>
              </w:rPr>
            </w:pPr>
            <w:r w:rsidRPr="00C8012A">
              <w:rPr>
                <w:rFonts w:ascii="Trebuchet MS" w:hAnsi="Trebuchet MS"/>
                <w:lang w:val="en-GB"/>
              </w:rPr>
              <w:t>the economic analysis showing that the value of the compensation does not exceed the reasonable costs for the provision of the service.</w:t>
            </w:r>
          </w:p>
          <w:p w14:paraId="0F3AE641" w14:textId="77777777" w:rsidR="00EB042B" w:rsidRPr="00C8012A" w:rsidRDefault="00EB042B" w:rsidP="006F6D02">
            <w:pPr>
              <w:pStyle w:val="ListParagraph"/>
              <w:numPr>
                <w:ilvl w:val="0"/>
                <w:numId w:val="1"/>
              </w:numPr>
              <w:spacing w:after="120" w:line="240" w:lineRule="auto"/>
              <w:jc w:val="both"/>
              <w:rPr>
                <w:rFonts w:ascii="Trebuchet MS" w:hAnsi="Trebuchet MS"/>
                <w:lang w:val="en-GB"/>
              </w:rPr>
            </w:pPr>
            <w:r w:rsidRPr="00C8012A">
              <w:rPr>
                <w:rFonts w:ascii="Trebuchet MS" w:hAnsi="Trebuchet MS"/>
                <w:lang w:val="en-GB"/>
              </w:rPr>
              <w:t>The project should provide that the final value of the compensation is determined by means of an independent audit of the financial reports. The audit should also cover the opportunity and efficiency of costs and revenues.</w:t>
            </w:r>
          </w:p>
          <w:p w14:paraId="61A00934" w14:textId="77777777" w:rsidR="00EB042B" w:rsidRPr="00C8012A" w:rsidRDefault="00EB042B" w:rsidP="007A45E4">
            <w:pPr>
              <w:pStyle w:val="ListParagraph"/>
              <w:spacing w:after="120" w:line="240" w:lineRule="auto"/>
              <w:ind w:left="0"/>
              <w:jc w:val="both"/>
              <w:rPr>
                <w:rFonts w:ascii="Trebuchet MS" w:hAnsi="Trebuchet MS"/>
                <w:lang w:val="en-GB"/>
              </w:rPr>
            </w:pPr>
            <w:r w:rsidRPr="00C8012A">
              <w:rPr>
                <w:rFonts w:ascii="Trebuchet MS" w:hAnsi="Trebuchet MS"/>
                <w:lang w:val="en-GB"/>
              </w:rPr>
              <w:t>In the case that SGEI is used for business infrastructure, the absence of profits might annul the advantage that the owner of the infrastructure receives by the use of such infrastructure after the obligations end.</w:t>
            </w:r>
          </w:p>
        </w:tc>
        <w:tc>
          <w:tcPr>
            <w:tcW w:w="3895" w:type="dxa"/>
            <w:tcBorders>
              <w:top w:val="single" w:sz="4" w:space="0" w:color="auto"/>
              <w:left w:val="single" w:sz="4" w:space="0" w:color="auto"/>
              <w:bottom w:val="single" w:sz="4" w:space="0" w:color="auto"/>
              <w:right w:val="single" w:sz="4" w:space="0" w:color="auto"/>
            </w:tcBorders>
          </w:tcPr>
          <w:p w14:paraId="538DF591" w14:textId="77777777" w:rsidR="00EB042B" w:rsidRPr="00C8012A" w:rsidRDefault="00EB042B" w:rsidP="009B1DEB">
            <w:pPr>
              <w:pStyle w:val="ListParagraph"/>
              <w:numPr>
                <w:ilvl w:val="0"/>
                <w:numId w:val="2"/>
              </w:numPr>
              <w:spacing w:after="120" w:line="240" w:lineRule="auto"/>
              <w:ind w:left="68" w:firstLine="0"/>
              <w:jc w:val="both"/>
              <w:rPr>
                <w:rFonts w:ascii="Trebuchet MS" w:hAnsi="Trebuchet MS"/>
                <w:lang w:val="en-GB"/>
              </w:rPr>
            </w:pPr>
            <w:r w:rsidRPr="00C8012A">
              <w:rPr>
                <w:rFonts w:ascii="Trebuchet MS" w:hAnsi="Trebuchet MS"/>
                <w:lang w:val="en-GB"/>
              </w:rPr>
              <w:lastRenderedPageBreak/>
              <w:t xml:space="preserve">Is there any indirect advantage </w:t>
            </w:r>
            <w:r w:rsidRPr="00C8012A">
              <w:rPr>
                <w:rFonts w:ascii="Trebuchet MS" w:eastAsia="Calibri" w:hAnsi="Trebuchet MS" w:cs="Trebuchet MS"/>
                <w:lang w:val="en-GB" w:eastAsia="en-GB"/>
              </w:rPr>
              <w:t>awarded</w:t>
            </w:r>
            <w:r w:rsidRPr="00C8012A">
              <w:rPr>
                <w:rFonts w:ascii="Trebuchet MS" w:hAnsi="Trebuchet MS"/>
                <w:lang w:val="en-GB"/>
              </w:rPr>
              <w:t xml:space="preserve"> to one or more undertakings?</w:t>
            </w:r>
          </w:p>
          <w:p w14:paraId="0812A82D" w14:textId="77777777" w:rsidR="00EB042B" w:rsidRPr="00C8012A" w:rsidRDefault="00EB042B" w:rsidP="007A45E4">
            <w:pPr>
              <w:pStyle w:val="ListParagraph"/>
              <w:spacing w:after="120" w:line="240" w:lineRule="auto"/>
              <w:ind w:left="317"/>
              <w:jc w:val="both"/>
              <w:rPr>
                <w:rFonts w:ascii="Trebuchet MS" w:hAnsi="Trebuchet MS"/>
                <w:lang w:val="en-GB"/>
              </w:rPr>
            </w:pPr>
          </w:p>
        </w:tc>
        <w:tc>
          <w:tcPr>
            <w:tcW w:w="1026" w:type="dxa"/>
            <w:tcBorders>
              <w:top w:val="single" w:sz="4" w:space="0" w:color="auto"/>
              <w:left w:val="single" w:sz="4" w:space="0" w:color="auto"/>
              <w:bottom w:val="single" w:sz="4" w:space="0" w:color="auto"/>
              <w:right w:val="single" w:sz="4" w:space="0" w:color="auto"/>
            </w:tcBorders>
          </w:tcPr>
          <w:p w14:paraId="4ECA7A6C" w14:textId="77777777" w:rsidR="00EB042B" w:rsidRPr="00C8012A" w:rsidRDefault="00EB042B" w:rsidP="007A45E4">
            <w:pPr>
              <w:pStyle w:val="ListParagraph"/>
              <w:spacing w:after="120" w:line="240" w:lineRule="auto"/>
              <w:ind w:left="317"/>
              <w:jc w:val="both"/>
              <w:rPr>
                <w:rFonts w:ascii="Trebuchet MS" w:hAnsi="Trebuchet MS"/>
                <w:lang w:val="en-GB"/>
              </w:rPr>
            </w:pPr>
          </w:p>
        </w:tc>
        <w:tc>
          <w:tcPr>
            <w:tcW w:w="2552" w:type="dxa"/>
            <w:tcBorders>
              <w:top w:val="single" w:sz="4" w:space="0" w:color="auto"/>
              <w:left w:val="single" w:sz="4" w:space="0" w:color="auto"/>
              <w:bottom w:val="single" w:sz="4" w:space="0" w:color="auto"/>
              <w:right w:val="single" w:sz="4" w:space="0" w:color="auto"/>
            </w:tcBorders>
          </w:tcPr>
          <w:p w14:paraId="48C7644A" w14:textId="77777777" w:rsidR="00EB042B" w:rsidRPr="00C8012A" w:rsidRDefault="00EB042B" w:rsidP="007A45E4">
            <w:pPr>
              <w:pStyle w:val="ListParagraph"/>
              <w:spacing w:after="120" w:line="240" w:lineRule="auto"/>
              <w:ind w:left="317"/>
              <w:jc w:val="both"/>
              <w:rPr>
                <w:rFonts w:ascii="Trebuchet MS" w:hAnsi="Trebuchet MS"/>
                <w:lang w:val="en-GB"/>
              </w:rPr>
            </w:pPr>
          </w:p>
        </w:tc>
      </w:tr>
      <w:tr w:rsidR="00EB042B" w:rsidRPr="00C8012A" w14:paraId="6AE61268" w14:textId="77777777" w:rsidTr="00E4613B">
        <w:trPr>
          <w:trHeight w:val="983"/>
        </w:trPr>
        <w:tc>
          <w:tcPr>
            <w:tcW w:w="2439" w:type="dxa"/>
            <w:vMerge/>
            <w:tcBorders>
              <w:left w:val="single" w:sz="4" w:space="0" w:color="auto"/>
              <w:bottom w:val="single" w:sz="4" w:space="0" w:color="auto"/>
              <w:right w:val="single" w:sz="4" w:space="0" w:color="auto"/>
            </w:tcBorders>
          </w:tcPr>
          <w:p w14:paraId="7699F657" w14:textId="77777777" w:rsidR="00EB042B" w:rsidRPr="00C8012A" w:rsidRDefault="00EB042B" w:rsidP="007A45E4">
            <w:pPr>
              <w:spacing w:after="120"/>
              <w:rPr>
                <w:rFonts w:ascii="Trebuchet MS" w:hAnsi="Trebuchet MS"/>
                <w:sz w:val="22"/>
                <w:szCs w:val="22"/>
              </w:rPr>
            </w:pPr>
          </w:p>
        </w:tc>
        <w:tc>
          <w:tcPr>
            <w:tcW w:w="5165" w:type="dxa"/>
            <w:tcBorders>
              <w:top w:val="single" w:sz="4" w:space="0" w:color="auto"/>
              <w:left w:val="single" w:sz="4" w:space="0" w:color="auto"/>
              <w:bottom w:val="single" w:sz="4" w:space="0" w:color="auto"/>
              <w:right w:val="single" w:sz="4" w:space="0" w:color="auto"/>
            </w:tcBorders>
          </w:tcPr>
          <w:p w14:paraId="0B8C63EA" w14:textId="77777777" w:rsidR="00EB042B" w:rsidRPr="00C8012A" w:rsidRDefault="00EB042B" w:rsidP="000A265E">
            <w:pPr>
              <w:pStyle w:val="ListParagraph"/>
              <w:spacing w:after="120"/>
              <w:ind w:left="0"/>
              <w:jc w:val="both"/>
              <w:rPr>
                <w:rFonts w:ascii="Trebuchet MS" w:hAnsi="Trebuchet MS"/>
                <w:lang w:val="en-GB"/>
              </w:rPr>
            </w:pPr>
            <w:r w:rsidRPr="00C8012A">
              <w:rPr>
                <w:rFonts w:ascii="Trebuchet MS" w:hAnsi="Trebuchet MS"/>
                <w:lang w:val="en-GB"/>
              </w:rPr>
              <w:t xml:space="preserve">An advantage can be conferred on undertakings other than those to which State resources are directly transferred (indirect advantage). An indirect advantage is present if the measure is </w:t>
            </w:r>
            <w:r w:rsidRPr="00C8012A">
              <w:rPr>
                <w:rFonts w:ascii="Trebuchet MS" w:hAnsi="Trebuchet MS"/>
                <w:lang w:val="en-GB"/>
              </w:rPr>
              <w:lastRenderedPageBreak/>
              <w:t>designed in such a way so as to channel its secondary effects towards identifiable undertakings or groups of undertakings. This is the case, for example, if the direct aid is, de facto or de jure, made conditional on the purchase of goods or services produced by certain undertakings only. Also, the indirect advantage might occur, for example, in the following cases”:</w:t>
            </w:r>
          </w:p>
          <w:p w14:paraId="23E1C8AC" w14:textId="77777777" w:rsidR="00EB042B" w:rsidRPr="00C8012A" w:rsidRDefault="00FF2FE8" w:rsidP="000A265E">
            <w:pPr>
              <w:pStyle w:val="ListParagraph"/>
              <w:spacing w:after="120"/>
              <w:ind w:left="0"/>
              <w:jc w:val="both"/>
              <w:rPr>
                <w:rFonts w:ascii="Trebuchet MS" w:hAnsi="Trebuchet MS"/>
                <w:lang w:val="en-GB"/>
              </w:rPr>
            </w:pPr>
            <w:r w:rsidRPr="00C8012A">
              <w:rPr>
                <w:rFonts w:ascii="Trebuchet MS" w:hAnsi="Trebuchet MS"/>
                <w:lang w:val="en-GB"/>
              </w:rPr>
              <w:t>-</w:t>
            </w:r>
            <w:r w:rsidR="00EB042B" w:rsidRPr="00C8012A">
              <w:rPr>
                <w:rFonts w:ascii="Trebuchet MS" w:hAnsi="Trebuchet MS"/>
                <w:lang w:val="en-GB"/>
              </w:rPr>
              <w:t>business incubators established with State support if part of the aid is transferred by the recipient undertaking to the incubated companies (by means of lower level of rent as compared to the market conditions, of services as accounting or law consultancy provided at lower fees that those available on the market.</w:t>
            </w:r>
          </w:p>
          <w:p w14:paraId="27DC3EF6" w14:textId="77777777" w:rsidR="00EB042B" w:rsidRPr="00C8012A" w:rsidRDefault="00FF2FE8" w:rsidP="000A265E">
            <w:pPr>
              <w:pStyle w:val="ListParagraph"/>
              <w:spacing w:after="120" w:line="240" w:lineRule="auto"/>
              <w:ind w:left="0"/>
              <w:jc w:val="both"/>
              <w:rPr>
                <w:rFonts w:ascii="Trebuchet MS" w:hAnsi="Trebuchet MS"/>
                <w:lang w:val="en-GB"/>
              </w:rPr>
            </w:pPr>
            <w:r w:rsidRPr="00C8012A">
              <w:rPr>
                <w:rFonts w:ascii="Trebuchet MS" w:hAnsi="Trebuchet MS"/>
                <w:lang w:val="en-GB"/>
              </w:rPr>
              <w:t>-</w:t>
            </w:r>
            <w:r w:rsidR="00EB042B" w:rsidRPr="00C8012A">
              <w:rPr>
                <w:rFonts w:ascii="Trebuchet MS" w:hAnsi="Trebuchet MS"/>
                <w:lang w:val="en-GB"/>
              </w:rPr>
              <w:t>building of infrastructure for the solely or main use of an undertaking.</w:t>
            </w:r>
          </w:p>
          <w:p w14:paraId="476819FD" w14:textId="77777777" w:rsidR="00EB042B" w:rsidRPr="00C8012A" w:rsidRDefault="00FF2FE8" w:rsidP="000A265E">
            <w:pPr>
              <w:pStyle w:val="ListParagraph"/>
              <w:spacing w:after="120"/>
              <w:ind w:left="0"/>
              <w:jc w:val="both"/>
              <w:rPr>
                <w:rFonts w:ascii="Trebuchet MS" w:hAnsi="Trebuchet MS"/>
                <w:lang w:val="en-GB"/>
              </w:rPr>
            </w:pPr>
            <w:r w:rsidRPr="00C8012A">
              <w:rPr>
                <w:rFonts w:ascii="Trebuchet MS" w:hAnsi="Trebuchet MS"/>
                <w:lang w:val="en-GB"/>
              </w:rPr>
              <w:t>-</w:t>
            </w:r>
            <w:r w:rsidR="00EB042B" w:rsidRPr="00C8012A">
              <w:rPr>
                <w:rFonts w:ascii="Trebuchet MS" w:hAnsi="Trebuchet MS"/>
                <w:lang w:val="en-GB"/>
              </w:rPr>
              <w:t>Such indirect advantages should be distinguished from mere secondary economic effects that are inherent in almost all State aid measures (</w:t>
            </w:r>
            <w:proofErr w:type="gramStart"/>
            <w:r w:rsidR="00EB042B" w:rsidRPr="00C8012A">
              <w:rPr>
                <w:rFonts w:ascii="Trebuchet MS" w:hAnsi="Trebuchet MS"/>
                <w:lang w:val="en-GB"/>
              </w:rPr>
              <w:t>e.g.</w:t>
            </w:r>
            <w:proofErr w:type="gramEnd"/>
            <w:r w:rsidR="00EB042B" w:rsidRPr="00C8012A">
              <w:rPr>
                <w:rFonts w:ascii="Trebuchet MS" w:hAnsi="Trebuchet MS"/>
                <w:lang w:val="en-GB"/>
              </w:rPr>
              <w:t xml:space="preserve"> through an increase of output). For this purpose, the foreseeable effects of the measure should be examined from an </w:t>
            </w:r>
            <w:proofErr w:type="gramStart"/>
            <w:r w:rsidR="00EB042B" w:rsidRPr="00C8012A">
              <w:rPr>
                <w:rFonts w:ascii="Trebuchet MS" w:hAnsi="Trebuchet MS"/>
                <w:lang w:val="en-GB"/>
              </w:rPr>
              <w:t>ex ante</w:t>
            </w:r>
            <w:proofErr w:type="gramEnd"/>
            <w:r w:rsidR="00EB042B" w:rsidRPr="00C8012A">
              <w:rPr>
                <w:rFonts w:ascii="Trebuchet MS" w:hAnsi="Trebuchet MS"/>
                <w:lang w:val="en-GB"/>
              </w:rPr>
              <w:t xml:space="preserve"> point of view.</w:t>
            </w:r>
          </w:p>
        </w:tc>
        <w:tc>
          <w:tcPr>
            <w:tcW w:w="3895" w:type="dxa"/>
            <w:tcBorders>
              <w:top w:val="single" w:sz="4" w:space="0" w:color="auto"/>
              <w:left w:val="single" w:sz="4" w:space="0" w:color="auto"/>
              <w:bottom w:val="single" w:sz="4" w:space="0" w:color="auto"/>
              <w:right w:val="single" w:sz="4" w:space="0" w:color="auto"/>
            </w:tcBorders>
          </w:tcPr>
          <w:p w14:paraId="7FB9E8B5" w14:textId="16FE84FD" w:rsidR="00EB042B" w:rsidRPr="00C8012A" w:rsidRDefault="00EB042B" w:rsidP="009B1DEB">
            <w:pPr>
              <w:pStyle w:val="ListParagraph"/>
              <w:numPr>
                <w:ilvl w:val="0"/>
                <w:numId w:val="6"/>
              </w:numPr>
              <w:spacing w:after="120" w:line="240" w:lineRule="auto"/>
              <w:ind w:left="0" w:firstLine="0"/>
              <w:jc w:val="both"/>
              <w:rPr>
                <w:rFonts w:ascii="Trebuchet MS" w:hAnsi="Trebuchet MS"/>
                <w:lang w:val="en-GB"/>
              </w:rPr>
            </w:pPr>
            <w:r w:rsidRPr="00C8012A">
              <w:rPr>
                <w:rFonts w:ascii="Trebuchet MS" w:hAnsi="Trebuchet MS"/>
                <w:lang w:val="en-GB"/>
              </w:rPr>
              <w:lastRenderedPageBreak/>
              <w:t>Are there indirect advantages awarded to other undertakings</w:t>
            </w:r>
            <w:r w:rsidR="00896CAB" w:rsidRPr="00C8012A">
              <w:rPr>
                <w:rFonts w:ascii="Trebuchet MS" w:hAnsi="Trebuchet MS"/>
                <w:lang w:val="en-GB"/>
              </w:rPr>
              <w:t xml:space="preserve"> and/or target group</w:t>
            </w:r>
            <w:r w:rsidR="0069300A" w:rsidRPr="00C8012A">
              <w:rPr>
                <w:rFonts w:ascii="Trebuchet MS" w:hAnsi="Trebuchet MS"/>
                <w:lang w:val="en-GB"/>
              </w:rPr>
              <w:t>(s) of the project that are understood as undertakings</w:t>
            </w:r>
            <w:r w:rsidRPr="00C8012A">
              <w:rPr>
                <w:rFonts w:ascii="Trebuchet MS" w:hAnsi="Trebuchet MS"/>
                <w:lang w:val="en-GB"/>
              </w:rPr>
              <w:t>?</w:t>
            </w:r>
          </w:p>
        </w:tc>
        <w:tc>
          <w:tcPr>
            <w:tcW w:w="1026" w:type="dxa"/>
            <w:tcBorders>
              <w:top w:val="single" w:sz="4" w:space="0" w:color="auto"/>
              <w:left w:val="single" w:sz="4" w:space="0" w:color="auto"/>
              <w:bottom w:val="single" w:sz="4" w:space="0" w:color="auto"/>
              <w:right w:val="single" w:sz="4" w:space="0" w:color="auto"/>
            </w:tcBorders>
          </w:tcPr>
          <w:p w14:paraId="1A2153E1" w14:textId="77777777" w:rsidR="00EB042B" w:rsidRPr="00C8012A" w:rsidRDefault="00EB042B" w:rsidP="007A45E4">
            <w:pPr>
              <w:pStyle w:val="ListParagraph"/>
              <w:spacing w:after="120" w:line="240" w:lineRule="auto"/>
              <w:ind w:left="317"/>
              <w:jc w:val="both"/>
              <w:rPr>
                <w:rFonts w:ascii="Trebuchet MS" w:hAnsi="Trebuchet MS"/>
                <w:lang w:val="en-GB"/>
              </w:rPr>
            </w:pPr>
          </w:p>
        </w:tc>
        <w:tc>
          <w:tcPr>
            <w:tcW w:w="2552" w:type="dxa"/>
            <w:tcBorders>
              <w:top w:val="single" w:sz="4" w:space="0" w:color="auto"/>
              <w:left w:val="single" w:sz="4" w:space="0" w:color="auto"/>
              <w:bottom w:val="single" w:sz="4" w:space="0" w:color="auto"/>
              <w:right w:val="single" w:sz="4" w:space="0" w:color="auto"/>
            </w:tcBorders>
          </w:tcPr>
          <w:p w14:paraId="0B9B966A" w14:textId="77777777" w:rsidR="00EB042B" w:rsidRPr="00C8012A" w:rsidRDefault="00EB042B" w:rsidP="007A45E4">
            <w:pPr>
              <w:pStyle w:val="ListParagraph"/>
              <w:spacing w:after="120" w:line="240" w:lineRule="auto"/>
              <w:ind w:left="317"/>
              <w:jc w:val="both"/>
              <w:rPr>
                <w:rFonts w:ascii="Trebuchet MS" w:hAnsi="Trebuchet MS"/>
                <w:lang w:val="en-GB"/>
              </w:rPr>
            </w:pPr>
          </w:p>
        </w:tc>
      </w:tr>
      <w:tr w:rsidR="00EB042B" w:rsidRPr="00C8012A" w14:paraId="400EA7F5" w14:textId="77777777" w:rsidTr="00E4613B">
        <w:trPr>
          <w:trHeight w:val="3194"/>
        </w:trPr>
        <w:tc>
          <w:tcPr>
            <w:tcW w:w="2439" w:type="dxa"/>
            <w:tcBorders>
              <w:top w:val="single" w:sz="4" w:space="0" w:color="auto"/>
              <w:left w:val="single" w:sz="4" w:space="0" w:color="auto"/>
              <w:bottom w:val="single" w:sz="4" w:space="0" w:color="auto"/>
              <w:right w:val="single" w:sz="4" w:space="0" w:color="auto"/>
            </w:tcBorders>
          </w:tcPr>
          <w:p w14:paraId="175D1EF0" w14:textId="77777777" w:rsidR="00EB042B" w:rsidRPr="00C8012A" w:rsidRDefault="00564481" w:rsidP="009175CE">
            <w:pPr>
              <w:spacing w:after="120"/>
              <w:rPr>
                <w:rFonts w:ascii="Trebuchet MS" w:hAnsi="Trebuchet MS"/>
                <w:sz w:val="22"/>
                <w:szCs w:val="22"/>
              </w:rPr>
            </w:pPr>
            <w:r w:rsidRPr="00C8012A">
              <w:rPr>
                <w:rFonts w:ascii="Trebuchet MS" w:hAnsi="Trebuchet MS"/>
                <w:sz w:val="22"/>
                <w:szCs w:val="22"/>
              </w:rPr>
              <w:lastRenderedPageBreak/>
              <w:t xml:space="preserve">3. </w:t>
            </w:r>
            <w:r w:rsidR="00EB042B" w:rsidRPr="00C8012A">
              <w:rPr>
                <w:rFonts w:ascii="Trebuchet MS" w:hAnsi="Trebuchet MS"/>
                <w:sz w:val="22"/>
                <w:szCs w:val="22"/>
              </w:rPr>
              <w:t>Selectivit</w:t>
            </w:r>
            <w:r w:rsidR="009175CE" w:rsidRPr="00C8012A">
              <w:rPr>
                <w:rFonts w:ascii="Trebuchet MS" w:hAnsi="Trebuchet MS"/>
                <w:sz w:val="22"/>
                <w:szCs w:val="22"/>
              </w:rPr>
              <w:t xml:space="preserve">y </w:t>
            </w:r>
          </w:p>
        </w:tc>
        <w:tc>
          <w:tcPr>
            <w:tcW w:w="5165" w:type="dxa"/>
            <w:tcBorders>
              <w:top w:val="single" w:sz="4" w:space="0" w:color="auto"/>
              <w:left w:val="single" w:sz="4" w:space="0" w:color="auto"/>
              <w:bottom w:val="single" w:sz="4" w:space="0" w:color="auto"/>
              <w:right w:val="single" w:sz="4" w:space="0" w:color="auto"/>
            </w:tcBorders>
          </w:tcPr>
          <w:p w14:paraId="6A789A1A" w14:textId="77777777" w:rsidR="00EB042B" w:rsidRPr="00C8012A" w:rsidRDefault="00EB042B" w:rsidP="000A265E">
            <w:pPr>
              <w:pStyle w:val="ListParagraph"/>
              <w:numPr>
                <w:ilvl w:val="0"/>
                <w:numId w:val="15"/>
              </w:numPr>
              <w:spacing w:after="120"/>
              <w:jc w:val="both"/>
              <w:rPr>
                <w:rFonts w:ascii="Trebuchet MS" w:hAnsi="Trebuchet MS"/>
                <w:lang w:val="en-GB"/>
              </w:rPr>
            </w:pPr>
            <w:r w:rsidRPr="00C8012A">
              <w:rPr>
                <w:rFonts w:ascii="Trebuchet MS" w:hAnsi="Trebuchet MS"/>
                <w:lang w:val="en-GB"/>
              </w:rPr>
              <w:t>As the grants within the CBC framework are awarded only to certain entities, the selective nature is always present.</w:t>
            </w:r>
          </w:p>
          <w:p w14:paraId="2FBCCB23" w14:textId="77777777" w:rsidR="00EB042B" w:rsidRPr="00C8012A" w:rsidRDefault="00EB042B" w:rsidP="000A265E">
            <w:pPr>
              <w:pStyle w:val="ListParagraph"/>
              <w:numPr>
                <w:ilvl w:val="0"/>
                <w:numId w:val="15"/>
              </w:numPr>
              <w:spacing w:after="120" w:line="240" w:lineRule="auto"/>
              <w:jc w:val="both"/>
              <w:rPr>
                <w:rFonts w:ascii="Trebuchet MS" w:hAnsi="Trebuchet MS"/>
                <w:lang w:val="en-GB"/>
              </w:rPr>
            </w:pPr>
            <w:r w:rsidRPr="00C8012A">
              <w:rPr>
                <w:rFonts w:ascii="Trebuchet MS" w:hAnsi="Trebuchet MS"/>
                <w:lang w:val="en-GB"/>
              </w:rPr>
              <w:t>An analysis of the selective nature is relevant only when there is an indirect advantage. Beside the examples above, for example, in the cases involving research, if the results of the research are made available to a limited number of undertakings there might be a selective economic advantage granted to those undertakings. In order to avoid the selectivity issues in such a case ensuring a sufficient promotion of the results, by means of publication in speciality magazines and/or on the project’s web page.</w:t>
            </w:r>
          </w:p>
        </w:tc>
        <w:tc>
          <w:tcPr>
            <w:tcW w:w="3895" w:type="dxa"/>
            <w:tcBorders>
              <w:top w:val="single" w:sz="4" w:space="0" w:color="auto"/>
              <w:left w:val="single" w:sz="4" w:space="0" w:color="auto"/>
              <w:bottom w:val="single" w:sz="4" w:space="0" w:color="auto"/>
              <w:right w:val="single" w:sz="4" w:space="0" w:color="auto"/>
            </w:tcBorders>
          </w:tcPr>
          <w:p w14:paraId="78C9C292" w14:textId="77777777" w:rsidR="00EB042B" w:rsidRPr="00C8012A" w:rsidRDefault="00EB042B" w:rsidP="000A265E">
            <w:pPr>
              <w:pStyle w:val="ListParagraph"/>
              <w:spacing w:after="120" w:line="240" w:lineRule="auto"/>
              <w:ind w:left="68"/>
              <w:jc w:val="both"/>
              <w:rPr>
                <w:rFonts w:ascii="Trebuchet MS" w:hAnsi="Trebuchet MS"/>
                <w:lang w:val="en-GB"/>
              </w:rPr>
            </w:pPr>
            <w:r w:rsidRPr="00C8012A">
              <w:rPr>
                <w:rFonts w:ascii="Trebuchet MS" w:hAnsi="Trebuchet MS"/>
                <w:lang w:val="en-GB"/>
              </w:rPr>
              <w:t>Selectivity criteria is always met in the case of the direct beneficiary.</w:t>
            </w:r>
            <w:r w:rsidR="009175CE" w:rsidRPr="00C8012A">
              <w:rPr>
                <w:rFonts w:ascii="Trebuchet MS" w:eastAsia="Calibri" w:hAnsi="Trebuchet MS" w:cs="Trebuchet MS"/>
                <w:lang w:val="en-GB" w:eastAsia="en-GB"/>
              </w:rPr>
              <w:t xml:space="preserve"> Almost certainly ’yes’ in ETC</w:t>
            </w:r>
            <w:r w:rsidR="000A265E" w:rsidRPr="00C8012A">
              <w:rPr>
                <w:rFonts w:ascii="Trebuchet MS" w:eastAsia="Calibri" w:hAnsi="Trebuchet MS" w:cs="Trebuchet MS"/>
                <w:lang w:val="en-GB" w:eastAsia="en-GB"/>
              </w:rPr>
              <w:t>.</w:t>
            </w:r>
          </w:p>
          <w:p w14:paraId="6F3A5877" w14:textId="77777777" w:rsidR="00EB042B" w:rsidRPr="00C8012A" w:rsidRDefault="00EB042B" w:rsidP="000A265E">
            <w:pPr>
              <w:pStyle w:val="ListParagraph"/>
              <w:spacing w:after="120" w:line="240" w:lineRule="auto"/>
              <w:ind w:left="68"/>
              <w:jc w:val="both"/>
              <w:rPr>
                <w:rFonts w:ascii="Trebuchet MS" w:hAnsi="Trebuchet MS"/>
                <w:lang w:val="en-GB"/>
              </w:rPr>
            </w:pPr>
          </w:p>
          <w:p w14:paraId="2C60D022" w14:textId="77777777" w:rsidR="00EB042B" w:rsidRPr="00C8012A" w:rsidRDefault="00564481" w:rsidP="000A265E">
            <w:pPr>
              <w:pStyle w:val="ListParagraph"/>
              <w:spacing w:after="120" w:line="240" w:lineRule="auto"/>
              <w:ind w:left="68"/>
              <w:jc w:val="both"/>
              <w:rPr>
                <w:rFonts w:ascii="Trebuchet MS" w:hAnsi="Trebuchet MS"/>
                <w:color w:val="0000FF"/>
                <w:lang w:val="en-GB"/>
              </w:rPr>
            </w:pPr>
            <w:r w:rsidRPr="00C8012A">
              <w:rPr>
                <w:rFonts w:ascii="Trebuchet MS" w:hAnsi="Trebuchet MS"/>
                <w:lang w:val="en-GB"/>
              </w:rPr>
              <w:t>7.</w:t>
            </w:r>
            <w:r w:rsidR="00EB042B" w:rsidRPr="00C8012A">
              <w:rPr>
                <w:rFonts w:ascii="Trebuchet MS" w:hAnsi="Trebuchet MS"/>
                <w:lang w:val="en-GB"/>
              </w:rPr>
              <w:t>If there are indirect beneficiaries, is there a selective nature or all the potential undertakings can benefit?</w:t>
            </w:r>
          </w:p>
        </w:tc>
        <w:tc>
          <w:tcPr>
            <w:tcW w:w="1026" w:type="dxa"/>
            <w:tcBorders>
              <w:top w:val="single" w:sz="4" w:space="0" w:color="auto"/>
              <w:left w:val="single" w:sz="4" w:space="0" w:color="auto"/>
              <w:bottom w:val="single" w:sz="4" w:space="0" w:color="auto"/>
              <w:right w:val="single" w:sz="4" w:space="0" w:color="auto"/>
            </w:tcBorders>
          </w:tcPr>
          <w:p w14:paraId="191D686B" w14:textId="77777777" w:rsidR="00EB042B" w:rsidRPr="00C8012A" w:rsidRDefault="00EB042B" w:rsidP="007A45E4">
            <w:pPr>
              <w:pStyle w:val="ListParagraph"/>
              <w:spacing w:after="120" w:line="240" w:lineRule="auto"/>
              <w:ind w:left="317"/>
              <w:jc w:val="both"/>
              <w:rPr>
                <w:rFonts w:ascii="Trebuchet MS" w:hAnsi="Trebuchet MS"/>
                <w:lang w:val="en-GB"/>
              </w:rPr>
            </w:pPr>
          </w:p>
        </w:tc>
        <w:tc>
          <w:tcPr>
            <w:tcW w:w="2552" w:type="dxa"/>
            <w:tcBorders>
              <w:top w:val="single" w:sz="4" w:space="0" w:color="auto"/>
              <w:left w:val="single" w:sz="4" w:space="0" w:color="auto"/>
              <w:bottom w:val="single" w:sz="4" w:space="0" w:color="auto"/>
              <w:right w:val="single" w:sz="4" w:space="0" w:color="auto"/>
            </w:tcBorders>
          </w:tcPr>
          <w:p w14:paraId="183B8FF7" w14:textId="77777777" w:rsidR="00EB042B" w:rsidRPr="00C8012A" w:rsidRDefault="00EB042B" w:rsidP="007A45E4">
            <w:pPr>
              <w:pStyle w:val="ListParagraph"/>
              <w:spacing w:after="120" w:line="240" w:lineRule="auto"/>
              <w:ind w:left="317"/>
              <w:jc w:val="both"/>
              <w:rPr>
                <w:rFonts w:ascii="Trebuchet MS" w:hAnsi="Trebuchet MS"/>
                <w:lang w:val="en-GB"/>
              </w:rPr>
            </w:pPr>
          </w:p>
        </w:tc>
      </w:tr>
      <w:tr w:rsidR="00EB042B" w:rsidRPr="00C8012A" w14:paraId="0F77E262" w14:textId="77777777" w:rsidTr="00E4613B">
        <w:trPr>
          <w:trHeight w:val="841"/>
        </w:trPr>
        <w:tc>
          <w:tcPr>
            <w:tcW w:w="2439" w:type="dxa"/>
            <w:tcBorders>
              <w:top w:val="single" w:sz="4" w:space="0" w:color="auto"/>
              <w:left w:val="single" w:sz="4" w:space="0" w:color="auto"/>
              <w:bottom w:val="single" w:sz="4" w:space="0" w:color="auto"/>
              <w:right w:val="single" w:sz="4" w:space="0" w:color="auto"/>
            </w:tcBorders>
          </w:tcPr>
          <w:p w14:paraId="0D4E48CF" w14:textId="77777777" w:rsidR="00EB042B" w:rsidRPr="00C8012A" w:rsidRDefault="00564481" w:rsidP="007A45E4">
            <w:pPr>
              <w:spacing w:after="120"/>
              <w:rPr>
                <w:rFonts w:ascii="Trebuchet MS" w:hAnsi="Trebuchet MS"/>
                <w:sz w:val="22"/>
                <w:szCs w:val="22"/>
              </w:rPr>
            </w:pPr>
            <w:r w:rsidRPr="00C8012A">
              <w:rPr>
                <w:rFonts w:ascii="Trebuchet MS" w:hAnsi="Trebuchet MS"/>
                <w:sz w:val="22"/>
                <w:szCs w:val="22"/>
              </w:rPr>
              <w:t xml:space="preserve">4. </w:t>
            </w:r>
            <w:r w:rsidR="00EB042B" w:rsidRPr="00C8012A">
              <w:rPr>
                <w:rFonts w:ascii="Trebuchet MS" w:hAnsi="Trebuchet MS"/>
                <w:sz w:val="22"/>
                <w:szCs w:val="22"/>
              </w:rPr>
              <w:t>Distortion of competition</w:t>
            </w:r>
          </w:p>
        </w:tc>
        <w:tc>
          <w:tcPr>
            <w:tcW w:w="5165" w:type="dxa"/>
            <w:tcBorders>
              <w:top w:val="single" w:sz="4" w:space="0" w:color="auto"/>
              <w:left w:val="single" w:sz="4" w:space="0" w:color="auto"/>
              <w:bottom w:val="single" w:sz="4" w:space="0" w:color="auto"/>
              <w:right w:val="single" w:sz="4" w:space="0" w:color="auto"/>
            </w:tcBorders>
          </w:tcPr>
          <w:p w14:paraId="0F4BE8C5" w14:textId="77777777" w:rsidR="00EB042B" w:rsidRPr="00C8012A" w:rsidRDefault="00EB042B" w:rsidP="009B1DEB">
            <w:pPr>
              <w:pStyle w:val="ListParagraph"/>
              <w:numPr>
                <w:ilvl w:val="0"/>
                <w:numId w:val="16"/>
              </w:numPr>
              <w:spacing w:after="120"/>
              <w:rPr>
                <w:rFonts w:ascii="Trebuchet MS" w:hAnsi="Trebuchet MS"/>
                <w:lang w:val="en-GB"/>
              </w:rPr>
            </w:pPr>
            <w:r w:rsidRPr="00C8012A">
              <w:rPr>
                <w:rFonts w:ascii="Trebuchet MS" w:hAnsi="Trebuchet MS"/>
                <w:lang w:val="en-GB"/>
              </w:rPr>
              <w:t>A measure granted by the State is considered to distort or threaten to distort competition when it is liable to improve the competitive position of the recipient compared to other undertakings with which it competes.</w:t>
            </w:r>
          </w:p>
          <w:p w14:paraId="6E2D908D" w14:textId="77777777" w:rsidR="00EB042B" w:rsidRPr="00C8012A" w:rsidRDefault="00EB042B" w:rsidP="009B1DEB">
            <w:pPr>
              <w:numPr>
                <w:ilvl w:val="0"/>
                <w:numId w:val="16"/>
              </w:numPr>
              <w:spacing w:after="120"/>
              <w:rPr>
                <w:rFonts w:ascii="Trebuchet MS" w:hAnsi="Trebuchet MS" w:cs="Calibri"/>
                <w:sz w:val="22"/>
                <w:szCs w:val="22"/>
                <w:lang w:eastAsia="en-US"/>
              </w:rPr>
            </w:pPr>
            <w:r w:rsidRPr="00C8012A">
              <w:rPr>
                <w:rFonts w:ascii="Trebuchet MS" w:hAnsi="Trebuchet MS" w:cs="Calibri"/>
                <w:sz w:val="22"/>
                <w:szCs w:val="22"/>
                <w:lang w:eastAsia="en-US"/>
              </w:rPr>
              <w:t xml:space="preserve">For the case of the CBC, should all the other above conditions be fulfilled, </w:t>
            </w:r>
            <w:proofErr w:type="gramStart"/>
            <w:r w:rsidRPr="00C8012A">
              <w:rPr>
                <w:rFonts w:ascii="Trebuchet MS" w:hAnsi="Trebuchet MS" w:cs="Calibri"/>
                <w:sz w:val="22"/>
                <w:szCs w:val="22"/>
                <w:lang w:eastAsia="en-US"/>
              </w:rPr>
              <w:t>this criteria</w:t>
            </w:r>
            <w:proofErr w:type="gramEnd"/>
            <w:r w:rsidRPr="00C8012A">
              <w:rPr>
                <w:rFonts w:ascii="Trebuchet MS" w:hAnsi="Trebuchet MS" w:cs="Calibri"/>
                <w:sz w:val="22"/>
                <w:szCs w:val="22"/>
                <w:lang w:eastAsia="en-US"/>
              </w:rPr>
              <w:t xml:space="preserve"> is automatically met, with the exemption of the situation in which the recipient is holding a legal monopoly.</w:t>
            </w:r>
          </w:p>
          <w:p w14:paraId="650F59E5" w14:textId="77777777" w:rsidR="00EB042B" w:rsidRPr="00C8012A" w:rsidRDefault="00EB042B" w:rsidP="009B1DEB">
            <w:pPr>
              <w:numPr>
                <w:ilvl w:val="0"/>
                <w:numId w:val="16"/>
              </w:numPr>
              <w:spacing w:after="120"/>
              <w:rPr>
                <w:rFonts w:ascii="Trebuchet MS" w:hAnsi="Trebuchet MS" w:cs="Calibri"/>
                <w:sz w:val="22"/>
                <w:szCs w:val="22"/>
                <w:lang w:eastAsia="en-US"/>
              </w:rPr>
            </w:pPr>
            <w:r w:rsidRPr="00C8012A">
              <w:rPr>
                <w:rFonts w:ascii="Trebuchet MS" w:hAnsi="Trebuchet MS" w:cs="Calibri"/>
                <w:sz w:val="22"/>
                <w:szCs w:val="22"/>
                <w:lang w:eastAsia="en-US"/>
              </w:rPr>
              <w:t>For example, the railway infrastructure represents a legal monopoly in Romania.</w:t>
            </w:r>
          </w:p>
          <w:p w14:paraId="18F89CF5" w14:textId="77777777" w:rsidR="009175CE" w:rsidRPr="00C8012A" w:rsidRDefault="009175CE" w:rsidP="009175CE">
            <w:pPr>
              <w:spacing w:after="120"/>
              <w:ind w:left="720"/>
              <w:rPr>
                <w:rFonts w:ascii="Trebuchet MS" w:hAnsi="Trebuchet MS" w:cs="Calibri"/>
                <w:sz w:val="22"/>
                <w:szCs w:val="22"/>
                <w:lang w:eastAsia="en-US"/>
              </w:rPr>
            </w:pPr>
            <w:r w:rsidRPr="00C8012A">
              <w:rPr>
                <w:rFonts w:ascii="Trebuchet MS" w:eastAsia="Calibri" w:hAnsi="Trebuchet MS" w:cs="Trebuchet MS"/>
                <w:sz w:val="22"/>
                <w:szCs w:val="22"/>
                <w:lang w:eastAsia="en-GB"/>
              </w:rPr>
              <w:lastRenderedPageBreak/>
              <w:t>Always presumed ‘yes’, if there is an advantage</w:t>
            </w:r>
          </w:p>
        </w:tc>
        <w:tc>
          <w:tcPr>
            <w:tcW w:w="3895" w:type="dxa"/>
            <w:tcBorders>
              <w:top w:val="single" w:sz="4" w:space="0" w:color="auto"/>
              <w:left w:val="single" w:sz="4" w:space="0" w:color="auto"/>
              <w:bottom w:val="single" w:sz="4" w:space="0" w:color="auto"/>
              <w:right w:val="single" w:sz="4" w:space="0" w:color="auto"/>
            </w:tcBorders>
          </w:tcPr>
          <w:p w14:paraId="14AA12A9" w14:textId="77777777" w:rsidR="00EB042B" w:rsidRPr="00C8012A" w:rsidRDefault="00564481" w:rsidP="000A265E">
            <w:pPr>
              <w:pStyle w:val="ListParagraph"/>
              <w:spacing w:after="120" w:line="240" w:lineRule="auto"/>
              <w:ind w:left="0"/>
              <w:jc w:val="both"/>
              <w:rPr>
                <w:rFonts w:ascii="Trebuchet MS" w:hAnsi="Trebuchet MS"/>
                <w:lang w:val="en-GB"/>
              </w:rPr>
            </w:pPr>
            <w:r w:rsidRPr="00C8012A">
              <w:rPr>
                <w:rFonts w:ascii="Trebuchet MS" w:hAnsi="Trebuchet MS"/>
                <w:lang w:val="en-GB"/>
              </w:rPr>
              <w:lastRenderedPageBreak/>
              <w:t>8.</w:t>
            </w:r>
            <w:r w:rsidR="00EB042B" w:rsidRPr="00C8012A">
              <w:rPr>
                <w:rFonts w:ascii="Trebuchet MS" w:hAnsi="Trebuchet MS"/>
                <w:lang w:val="en-GB"/>
              </w:rPr>
              <w:t>Is there a competitive market for the product/service in question?</w:t>
            </w:r>
          </w:p>
          <w:p w14:paraId="5B9AA4F3" w14:textId="77777777" w:rsidR="009175CE" w:rsidRPr="00C8012A" w:rsidRDefault="009175CE" w:rsidP="000A265E">
            <w:pPr>
              <w:pStyle w:val="ListParagraph"/>
              <w:spacing w:after="120" w:line="240" w:lineRule="auto"/>
              <w:ind w:left="0"/>
              <w:jc w:val="both"/>
              <w:rPr>
                <w:rFonts w:ascii="Trebuchet MS" w:hAnsi="Trebuchet MS"/>
                <w:lang w:val="en-GB"/>
              </w:rPr>
            </w:pPr>
          </w:p>
          <w:p w14:paraId="56B6EA06" w14:textId="77777777" w:rsidR="009175CE" w:rsidRPr="00C8012A" w:rsidRDefault="009175CE" w:rsidP="000A265E">
            <w:pPr>
              <w:pStyle w:val="ListParagraph"/>
              <w:spacing w:after="120" w:line="240" w:lineRule="auto"/>
              <w:ind w:left="0"/>
              <w:jc w:val="both"/>
              <w:rPr>
                <w:rFonts w:ascii="Trebuchet MS" w:hAnsi="Trebuchet MS"/>
                <w:lang w:val="en-GB"/>
              </w:rPr>
            </w:pPr>
            <w:r w:rsidRPr="00C8012A">
              <w:rPr>
                <w:rFonts w:ascii="Trebuchet MS" w:eastAsia="Calibri" w:hAnsi="Trebuchet MS" w:cs="Trebuchet MS"/>
                <w:lang w:val="en-GB" w:eastAsia="en-GB"/>
              </w:rPr>
              <w:t>Always presumed ‘yes’, if there is an advantage</w:t>
            </w:r>
          </w:p>
          <w:p w14:paraId="423CC9A9" w14:textId="77777777" w:rsidR="00EB042B" w:rsidRPr="00C8012A" w:rsidRDefault="00EB042B" w:rsidP="007A45E4">
            <w:pPr>
              <w:pStyle w:val="ListParagraph"/>
              <w:spacing w:after="120" w:line="240" w:lineRule="auto"/>
              <w:ind w:left="317"/>
              <w:jc w:val="both"/>
              <w:rPr>
                <w:rFonts w:ascii="Trebuchet MS" w:hAnsi="Trebuchet MS"/>
                <w:lang w:val="en-GB"/>
              </w:rPr>
            </w:pPr>
          </w:p>
        </w:tc>
        <w:tc>
          <w:tcPr>
            <w:tcW w:w="1026" w:type="dxa"/>
            <w:tcBorders>
              <w:top w:val="single" w:sz="4" w:space="0" w:color="auto"/>
              <w:left w:val="single" w:sz="4" w:space="0" w:color="auto"/>
              <w:bottom w:val="single" w:sz="4" w:space="0" w:color="auto"/>
              <w:right w:val="single" w:sz="4" w:space="0" w:color="auto"/>
            </w:tcBorders>
          </w:tcPr>
          <w:p w14:paraId="31113E4C" w14:textId="77777777" w:rsidR="00EB042B" w:rsidRPr="00C8012A" w:rsidRDefault="00EB042B" w:rsidP="007A45E4">
            <w:pPr>
              <w:pStyle w:val="ListParagraph"/>
              <w:spacing w:after="120" w:line="240" w:lineRule="auto"/>
              <w:ind w:left="0"/>
              <w:jc w:val="both"/>
              <w:rPr>
                <w:rFonts w:ascii="Trebuchet MS" w:hAnsi="Trebuchet MS"/>
                <w:lang w:val="en-GB"/>
              </w:rPr>
            </w:pPr>
          </w:p>
        </w:tc>
        <w:tc>
          <w:tcPr>
            <w:tcW w:w="2552" w:type="dxa"/>
            <w:tcBorders>
              <w:top w:val="single" w:sz="4" w:space="0" w:color="auto"/>
              <w:left w:val="single" w:sz="4" w:space="0" w:color="auto"/>
              <w:bottom w:val="single" w:sz="4" w:space="0" w:color="auto"/>
              <w:right w:val="single" w:sz="4" w:space="0" w:color="auto"/>
            </w:tcBorders>
          </w:tcPr>
          <w:p w14:paraId="7D8FC4A5" w14:textId="77777777" w:rsidR="00EB042B" w:rsidRPr="00C8012A" w:rsidRDefault="00EB042B" w:rsidP="007A45E4">
            <w:pPr>
              <w:pStyle w:val="ListParagraph"/>
              <w:spacing w:after="120" w:line="240" w:lineRule="auto"/>
              <w:ind w:left="0"/>
              <w:jc w:val="both"/>
              <w:rPr>
                <w:rFonts w:ascii="Trebuchet MS" w:hAnsi="Trebuchet MS"/>
                <w:lang w:val="en-GB"/>
              </w:rPr>
            </w:pPr>
          </w:p>
        </w:tc>
      </w:tr>
      <w:tr w:rsidR="00EB042B" w:rsidRPr="00C8012A" w14:paraId="4174D028" w14:textId="77777777" w:rsidTr="00E4613B">
        <w:trPr>
          <w:trHeight w:val="3194"/>
        </w:trPr>
        <w:tc>
          <w:tcPr>
            <w:tcW w:w="2439" w:type="dxa"/>
            <w:tcBorders>
              <w:top w:val="single" w:sz="4" w:space="0" w:color="auto"/>
              <w:left w:val="single" w:sz="4" w:space="0" w:color="auto"/>
              <w:bottom w:val="single" w:sz="4" w:space="0" w:color="auto"/>
              <w:right w:val="single" w:sz="4" w:space="0" w:color="auto"/>
            </w:tcBorders>
          </w:tcPr>
          <w:p w14:paraId="05348792" w14:textId="77777777" w:rsidR="00EB042B" w:rsidRPr="00C8012A" w:rsidRDefault="00564481" w:rsidP="007A45E4">
            <w:pPr>
              <w:spacing w:after="120"/>
              <w:rPr>
                <w:rFonts w:ascii="Trebuchet MS" w:hAnsi="Trebuchet MS"/>
                <w:sz w:val="22"/>
                <w:szCs w:val="22"/>
              </w:rPr>
            </w:pPr>
            <w:r w:rsidRPr="00C8012A">
              <w:rPr>
                <w:rFonts w:ascii="Trebuchet MS" w:hAnsi="Trebuchet MS"/>
                <w:sz w:val="22"/>
                <w:szCs w:val="22"/>
              </w:rPr>
              <w:t>5.</w:t>
            </w:r>
            <w:r w:rsidR="00EB042B" w:rsidRPr="00C8012A">
              <w:rPr>
                <w:rFonts w:ascii="Trebuchet MS" w:hAnsi="Trebuchet MS"/>
                <w:sz w:val="22"/>
                <w:szCs w:val="22"/>
              </w:rPr>
              <w:t>Effect on trade between Member States</w:t>
            </w:r>
          </w:p>
        </w:tc>
        <w:tc>
          <w:tcPr>
            <w:tcW w:w="5165" w:type="dxa"/>
            <w:tcBorders>
              <w:top w:val="single" w:sz="4" w:space="0" w:color="auto"/>
              <w:left w:val="single" w:sz="4" w:space="0" w:color="auto"/>
              <w:bottom w:val="single" w:sz="4" w:space="0" w:color="auto"/>
              <w:right w:val="single" w:sz="4" w:space="0" w:color="auto"/>
            </w:tcBorders>
          </w:tcPr>
          <w:p w14:paraId="4B41A7D5" w14:textId="77777777" w:rsidR="00EB042B" w:rsidRPr="00C8012A" w:rsidRDefault="00EB042B" w:rsidP="009B1DEB">
            <w:pPr>
              <w:pStyle w:val="ListParagraph"/>
              <w:numPr>
                <w:ilvl w:val="0"/>
                <w:numId w:val="17"/>
              </w:numPr>
              <w:spacing w:after="120" w:line="240" w:lineRule="auto"/>
              <w:jc w:val="both"/>
              <w:rPr>
                <w:rFonts w:ascii="Trebuchet MS" w:hAnsi="Trebuchet MS"/>
                <w:lang w:val="en-GB"/>
              </w:rPr>
            </w:pPr>
            <w:r w:rsidRPr="00C8012A">
              <w:rPr>
                <w:rFonts w:ascii="Trebuchet MS" w:hAnsi="Trebuchet MS"/>
                <w:lang w:val="en-GB"/>
              </w:rPr>
              <w:t xml:space="preserve">This criterion is considered automatically fulfilled in most of the cases, and it does not </w:t>
            </w:r>
            <w:proofErr w:type="gramStart"/>
            <w:r w:rsidRPr="00C8012A">
              <w:rPr>
                <w:rFonts w:ascii="Trebuchet MS" w:hAnsi="Trebuchet MS"/>
                <w:lang w:val="en-GB"/>
              </w:rPr>
              <w:t>required</w:t>
            </w:r>
            <w:proofErr w:type="gramEnd"/>
            <w:r w:rsidRPr="00C8012A">
              <w:rPr>
                <w:rFonts w:ascii="Trebuchet MS" w:hAnsi="Trebuchet MS"/>
                <w:lang w:val="en-GB"/>
              </w:rPr>
              <w:t xml:space="preserve"> a detailed definition of the market.</w:t>
            </w:r>
          </w:p>
          <w:p w14:paraId="30D06E45" w14:textId="77777777" w:rsidR="00EB042B" w:rsidRPr="00C8012A" w:rsidRDefault="00EB042B" w:rsidP="009B1DEB">
            <w:pPr>
              <w:pStyle w:val="ListParagraph"/>
              <w:numPr>
                <w:ilvl w:val="0"/>
                <w:numId w:val="17"/>
              </w:numPr>
              <w:spacing w:after="120"/>
              <w:rPr>
                <w:rFonts w:ascii="Trebuchet MS" w:hAnsi="Trebuchet MS"/>
                <w:lang w:val="en-GB"/>
              </w:rPr>
            </w:pPr>
            <w:r w:rsidRPr="00C8012A">
              <w:rPr>
                <w:rFonts w:ascii="Trebuchet MS" w:hAnsi="Trebuchet MS"/>
                <w:lang w:val="en-GB"/>
              </w:rPr>
              <w:t xml:space="preserve">The effect on competition might be only potential. For example, a </w:t>
            </w:r>
            <w:proofErr w:type="gramStart"/>
            <w:r w:rsidRPr="00C8012A">
              <w:rPr>
                <w:rFonts w:ascii="Trebuchet MS" w:hAnsi="Trebuchet MS"/>
                <w:lang w:val="en-GB"/>
              </w:rPr>
              <w:t>State</w:t>
            </w:r>
            <w:proofErr w:type="gramEnd"/>
            <w:r w:rsidRPr="00C8012A">
              <w:rPr>
                <w:rFonts w:ascii="Trebuchet MS" w:hAnsi="Trebuchet MS"/>
                <w:lang w:val="en-GB"/>
              </w:rPr>
              <w:t xml:space="preserve"> aid might inhibit a company from another Member State from opening a branch.</w:t>
            </w:r>
          </w:p>
          <w:p w14:paraId="47232961" w14:textId="77777777" w:rsidR="00EB042B" w:rsidRPr="00C8012A" w:rsidRDefault="00EB042B" w:rsidP="007A45E4">
            <w:pPr>
              <w:pStyle w:val="ListParagraph"/>
              <w:spacing w:after="120" w:line="240" w:lineRule="auto"/>
              <w:ind w:left="0"/>
              <w:jc w:val="both"/>
              <w:rPr>
                <w:rFonts w:ascii="Trebuchet MS" w:hAnsi="Trebuchet MS"/>
                <w:lang w:val="en-GB"/>
              </w:rPr>
            </w:pPr>
            <w:r w:rsidRPr="00C8012A">
              <w:rPr>
                <w:rFonts w:ascii="Trebuchet MS" w:hAnsi="Trebuchet MS"/>
                <w:lang w:val="en-GB"/>
              </w:rPr>
              <w:t xml:space="preserve">In order to assert that this criterion is not fulfilled, the project in question must have a mere </w:t>
            </w:r>
            <w:r w:rsidRPr="00C8012A">
              <w:rPr>
                <w:rFonts w:ascii="Trebuchet MS" w:hAnsi="Trebuchet MS"/>
                <w:b/>
                <w:lang w:val="en-GB"/>
              </w:rPr>
              <w:t xml:space="preserve">local impact. </w:t>
            </w:r>
            <w:r w:rsidRPr="00C8012A">
              <w:rPr>
                <w:rFonts w:ascii="Trebuchet MS" w:hAnsi="Trebuchet MS"/>
                <w:lang w:val="en-GB"/>
              </w:rPr>
              <w:t>For this, the following characteristics have to be fulfilled</w:t>
            </w:r>
          </w:p>
          <w:p w14:paraId="2AF73FB0" w14:textId="77777777" w:rsidR="00EB042B" w:rsidRPr="00C8012A" w:rsidRDefault="00EB042B" w:rsidP="007A45E4">
            <w:pPr>
              <w:pStyle w:val="ListParagraph"/>
              <w:spacing w:after="120"/>
              <w:rPr>
                <w:rFonts w:ascii="Trebuchet MS" w:hAnsi="Trebuchet MS"/>
                <w:lang w:val="en-GB"/>
              </w:rPr>
            </w:pPr>
            <w:r w:rsidRPr="00C8012A">
              <w:rPr>
                <w:rFonts w:ascii="Trebuchet MS" w:hAnsi="Trebuchet MS"/>
                <w:lang w:val="en-GB"/>
              </w:rPr>
              <w:t>(a) the aid does not lead to demand or investments being attracted to the region concerned and does not create obstacles to the establishment of undertakings from other Member States;</w:t>
            </w:r>
          </w:p>
          <w:p w14:paraId="6A53076B" w14:textId="77777777" w:rsidR="00EB042B" w:rsidRPr="00C8012A" w:rsidRDefault="00EB042B" w:rsidP="007A45E4">
            <w:pPr>
              <w:pStyle w:val="ListParagraph"/>
              <w:spacing w:after="120"/>
              <w:rPr>
                <w:rFonts w:ascii="Trebuchet MS" w:hAnsi="Trebuchet MS"/>
                <w:lang w:val="en-GB"/>
              </w:rPr>
            </w:pPr>
            <w:r w:rsidRPr="00C8012A">
              <w:rPr>
                <w:rFonts w:ascii="Trebuchet MS" w:hAnsi="Trebuchet MS"/>
                <w:lang w:val="en-GB"/>
              </w:rPr>
              <w:t>(b) the goods or services produced by the beneficiary are purely local or have a geographically limited attraction zone;</w:t>
            </w:r>
          </w:p>
          <w:p w14:paraId="0E5094D3" w14:textId="77777777" w:rsidR="00EB042B" w:rsidRPr="00C8012A" w:rsidRDefault="00EB042B" w:rsidP="007A45E4">
            <w:pPr>
              <w:pStyle w:val="ListParagraph"/>
              <w:spacing w:after="120"/>
              <w:rPr>
                <w:rFonts w:ascii="Trebuchet MS" w:hAnsi="Trebuchet MS"/>
                <w:lang w:val="en-GB"/>
              </w:rPr>
            </w:pPr>
            <w:r w:rsidRPr="00C8012A">
              <w:rPr>
                <w:rFonts w:ascii="Trebuchet MS" w:hAnsi="Trebuchet MS"/>
                <w:lang w:val="en-GB"/>
              </w:rPr>
              <w:t xml:space="preserve">(c) there is at most a marginal effect on the markets and on consumers </w:t>
            </w:r>
            <w:proofErr w:type="gramStart"/>
            <w:r w:rsidRPr="00C8012A">
              <w:rPr>
                <w:rFonts w:ascii="Trebuchet MS" w:hAnsi="Trebuchet MS"/>
                <w:lang w:val="en-GB"/>
              </w:rPr>
              <w:t>in  neighbouring</w:t>
            </w:r>
            <w:proofErr w:type="gramEnd"/>
            <w:r w:rsidRPr="00C8012A">
              <w:rPr>
                <w:rFonts w:ascii="Trebuchet MS" w:hAnsi="Trebuchet MS"/>
                <w:lang w:val="en-GB"/>
              </w:rPr>
              <w:t xml:space="preserve"> Member States;</w:t>
            </w:r>
          </w:p>
          <w:p w14:paraId="446A2D48" w14:textId="77777777" w:rsidR="00EB042B" w:rsidRPr="00C8012A" w:rsidRDefault="00EB042B" w:rsidP="007F41C8">
            <w:pPr>
              <w:pStyle w:val="ListParagraph"/>
              <w:spacing w:after="0" w:line="240" w:lineRule="auto"/>
              <w:rPr>
                <w:rFonts w:ascii="Trebuchet MS" w:hAnsi="Trebuchet MS"/>
                <w:lang w:val="en-GB"/>
              </w:rPr>
            </w:pPr>
            <w:r w:rsidRPr="00C8012A">
              <w:rPr>
                <w:rFonts w:ascii="Trebuchet MS" w:hAnsi="Trebuchet MS"/>
                <w:lang w:val="en-GB"/>
              </w:rPr>
              <w:t>Some examples are:</w:t>
            </w:r>
          </w:p>
          <w:p w14:paraId="3857F9B3" w14:textId="77777777" w:rsidR="00EB042B" w:rsidRPr="00C8012A" w:rsidRDefault="00EB042B" w:rsidP="007F41C8">
            <w:pPr>
              <w:pStyle w:val="ListParagraph"/>
              <w:spacing w:after="0" w:line="240" w:lineRule="auto"/>
              <w:rPr>
                <w:rFonts w:ascii="Trebuchet MS" w:hAnsi="Trebuchet MS"/>
                <w:lang w:val="en-GB"/>
              </w:rPr>
            </w:pPr>
            <w:r w:rsidRPr="00C8012A">
              <w:rPr>
                <w:rFonts w:ascii="Trebuchet MS" w:hAnsi="Trebuchet MS"/>
                <w:lang w:val="en-GB"/>
              </w:rPr>
              <w:lastRenderedPageBreak/>
              <w:t>- swimming pools and other leisure facilities intended predominantly for a   local catchment area;</w:t>
            </w:r>
          </w:p>
          <w:p w14:paraId="22131A00" w14:textId="77777777" w:rsidR="00EB042B" w:rsidRPr="00C8012A" w:rsidRDefault="00EB042B" w:rsidP="007F41C8">
            <w:pPr>
              <w:pStyle w:val="ListParagraph"/>
              <w:spacing w:after="0" w:line="240" w:lineRule="auto"/>
              <w:rPr>
                <w:rFonts w:ascii="Trebuchet MS" w:hAnsi="Trebuchet MS"/>
                <w:lang w:val="en-GB"/>
              </w:rPr>
            </w:pPr>
            <w:r w:rsidRPr="00C8012A">
              <w:rPr>
                <w:rFonts w:ascii="Trebuchet MS" w:hAnsi="Trebuchet MS"/>
                <w:lang w:val="en-GB"/>
              </w:rPr>
              <w:t>- museums or other cultural infrastructure unlikely to attract visitors from other Member States;</w:t>
            </w:r>
          </w:p>
          <w:p w14:paraId="51D940E6" w14:textId="77777777" w:rsidR="00EB042B" w:rsidRPr="00C8012A" w:rsidRDefault="00EB042B" w:rsidP="007F41C8">
            <w:pPr>
              <w:pStyle w:val="ListParagraph"/>
              <w:spacing w:after="0" w:line="240" w:lineRule="auto"/>
              <w:rPr>
                <w:rFonts w:ascii="Trebuchet MS" w:hAnsi="Trebuchet MS"/>
                <w:lang w:val="en-GB"/>
              </w:rPr>
            </w:pPr>
            <w:r w:rsidRPr="00C8012A">
              <w:rPr>
                <w:rFonts w:ascii="Trebuchet MS" w:hAnsi="Trebuchet MS"/>
                <w:lang w:val="en-GB"/>
              </w:rPr>
              <w:t>- hospitals and other health care facilities aimed at a local population;</w:t>
            </w:r>
          </w:p>
          <w:p w14:paraId="169B9BA9" w14:textId="77777777" w:rsidR="00EB042B" w:rsidRPr="00C8012A" w:rsidRDefault="00EB042B" w:rsidP="007F41C8">
            <w:pPr>
              <w:pStyle w:val="ListParagraph"/>
              <w:spacing w:after="0" w:line="240" w:lineRule="auto"/>
              <w:rPr>
                <w:rFonts w:ascii="Trebuchet MS" w:hAnsi="Trebuchet MS"/>
                <w:lang w:val="en-GB"/>
              </w:rPr>
            </w:pPr>
            <w:r w:rsidRPr="00C8012A">
              <w:rPr>
                <w:rFonts w:ascii="Trebuchet MS" w:hAnsi="Trebuchet MS"/>
                <w:lang w:val="en-GB"/>
              </w:rPr>
              <w:t>- news media and/or cultural products which, for linguistic and geographical reasons, have a locally restricted audience</w:t>
            </w:r>
          </w:p>
          <w:p w14:paraId="6AAF6FA5" w14:textId="77777777" w:rsidR="00EB042B" w:rsidRPr="00C8012A" w:rsidRDefault="00EB042B" w:rsidP="007F41C8">
            <w:pPr>
              <w:pStyle w:val="ListParagraph"/>
              <w:spacing w:after="0" w:line="240" w:lineRule="auto"/>
              <w:jc w:val="both"/>
              <w:rPr>
                <w:rFonts w:ascii="Trebuchet MS" w:hAnsi="Trebuchet MS"/>
                <w:lang w:val="en-GB"/>
              </w:rPr>
            </w:pPr>
            <w:r w:rsidRPr="00C8012A">
              <w:rPr>
                <w:rFonts w:ascii="Trebuchet MS" w:hAnsi="Trebuchet MS"/>
                <w:lang w:val="en-GB"/>
              </w:rPr>
              <w:t>- a conference centre, where the location and the potential effect of the aid on prices is unlikely to divert users from other centres in other Member States;</w:t>
            </w:r>
          </w:p>
        </w:tc>
        <w:tc>
          <w:tcPr>
            <w:tcW w:w="3895" w:type="dxa"/>
            <w:tcBorders>
              <w:top w:val="single" w:sz="4" w:space="0" w:color="auto"/>
              <w:left w:val="single" w:sz="4" w:space="0" w:color="auto"/>
              <w:bottom w:val="single" w:sz="4" w:space="0" w:color="auto"/>
              <w:right w:val="single" w:sz="4" w:space="0" w:color="auto"/>
            </w:tcBorders>
          </w:tcPr>
          <w:p w14:paraId="675AF132" w14:textId="77777777" w:rsidR="00EB042B" w:rsidRPr="00C8012A" w:rsidRDefault="00564481" w:rsidP="007A45E4">
            <w:pPr>
              <w:pStyle w:val="ListParagraph"/>
              <w:spacing w:after="120" w:line="240" w:lineRule="auto"/>
              <w:ind w:left="317"/>
              <w:jc w:val="both"/>
              <w:rPr>
                <w:rFonts w:ascii="Trebuchet MS" w:hAnsi="Trebuchet MS"/>
                <w:lang w:val="en-GB"/>
              </w:rPr>
            </w:pPr>
            <w:r w:rsidRPr="00C8012A">
              <w:rPr>
                <w:rFonts w:ascii="Trebuchet MS" w:hAnsi="Trebuchet MS"/>
                <w:lang w:val="en-GB"/>
              </w:rPr>
              <w:lastRenderedPageBreak/>
              <w:t>9.</w:t>
            </w:r>
            <w:r w:rsidR="00FF2FE8" w:rsidRPr="00C8012A">
              <w:rPr>
                <w:rFonts w:ascii="Trebuchet MS" w:hAnsi="Trebuchet MS"/>
                <w:lang w:val="en-GB"/>
              </w:rPr>
              <w:t>Is there a</w:t>
            </w:r>
            <w:r w:rsidR="00EB042B" w:rsidRPr="00C8012A">
              <w:rPr>
                <w:rFonts w:ascii="Trebuchet MS" w:hAnsi="Trebuchet MS"/>
                <w:lang w:val="en-GB"/>
              </w:rPr>
              <w:t xml:space="preserve"> </w:t>
            </w:r>
            <w:r w:rsidR="009175CE" w:rsidRPr="00C8012A">
              <w:rPr>
                <w:rFonts w:ascii="Trebuchet MS" w:hAnsi="Trebuchet MS"/>
                <w:lang w:val="en-GB"/>
              </w:rPr>
              <w:t>European</w:t>
            </w:r>
            <w:r w:rsidR="00EB042B" w:rsidRPr="00C8012A">
              <w:rPr>
                <w:rFonts w:ascii="Trebuchet MS" w:hAnsi="Trebuchet MS"/>
                <w:lang w:val="en-GB"/>
              </w:rPr>
              <w:t xml:space="preserve"> market for the product/service in question, or does it have a mere local nature?</w:t>
            </w:r>
          </w:p>
          <w:p w14:paraId="26E3E65B" w14:textId="77777777" w:rsidR="009175CE" w:rsidRPr="00C8012A" w:rsidRDefault="009175CE" w:rsidP="007A45E4">
            <w:pPr>
              <w:pStyle w:val="ListParagraph"/>
              <w:spacing w:after="120" w:line="240" w:lineRule="auto"/>
              <w:ind w:left="317"/>
              <w:jc w:val="both"/>
              <w:rPr>
                <w:rFonts w:ascii="Trebuchet MS" w:hAnsi="Trebuchet MS"/>
                <w:lang w:val="en-GB"/>
              </w:rPr>
            </w:pPr>
          </w:p>
          <w:p w14:paraId="1008E6B6" w14:textId="77777777" w:rsidR="009175CE" w:rsidRPr="00C8012A" w:rsidRDefault="009175CE" w:rsidP="007A45E4">
            <w:pPr>
              <w:pStyle w:val="ListParagraph"/>
              <w:spacing w:after="120" w:line="240" w:lineRule="auto"/>
              <w:ind w:left="317"/>
              <w:jc w:val="both"/>
              <w:rPr>
                <w:rFonts w:ascii="Trebuchet MS" w:hAnsi="Trebuchet MS"/>
                <w:lang w:val="en-GB"/>
              </w:rPr>
            </w:pPr>
            <w:r w:rsidRPr="00C8012A">
              <w:rPr>
                <w:rFonts w:ascii="Trebuchet MS" w:eastAsia="Calibri" w:hAnsi="Trebuchet MS" w:cs="Trebuchet MS"/>
                <w:lang w:val="en-GB" w:eastAsia="en-GB"/>
              </w:rPr>
              <w:t>Always presumed ‘yes’, if there is an advantage</w:t>
            </w:r>
          </w:p>
        </w:tc>
        <w:tc>
          <w:tcPr>
            <w:tcW w:w="1026" w:type="dxa"/>
            <w:tcBorders>
              <w:top w:val="single" w:sz="4" w:space="0" w:color="auto"/>
              <w:left w:val="single" w:sz="4" w:space="0" w:color="auto"/>
              <w:bottom w:val="single" w:sz="4" w:space="0" w:color="auto"/>
              <w:right w:val="single" w:sz="4" w:space="0" w:color="auto"/>
            </w:tcBorders>
          </w:tcPr>
          <w:p w14:paraId="408789B1" w14:textId="77777777" w:rsidR="00EB042B" w:rsidRPr="00C8012A" w:rsidRDefault="00EB042B" w:rsidP="007A45E4">
            <w:pPr>
              <w:pStyle w:val="ListParagraph"/>
              <w:spacing w:after="120" w:line="240" w:lineRule="auto"/>
              <w:ind w:left="317"/>
              <w:jc w:val="both"/>
              <w:rPr>
                <w:rFonts w:ascii="Trebuchet MS" w:hAnsi="Trebuchet MS"/>
                <w:lang w:val="en-GB"/>
              </w:rPr>
            </w:pPr>
          </w:p>
        </w:tc>
        <w:tc>
          <w:tcPr>
            <w:tcW w:w="2552" w:type="dxa"/>
            <w:tcBorders>
              <w:top w:val="single" w:sz="4" w:space="0" w:color="auto"/>
              <w:left w:val="single" w:sz="4" w:space="0" w:color="auto"/>
              <w:bottom w:val="single" w:sz="4" w:space="0" w:color="auto"/>
              <w:right w:val="single" w:sz="4" w:space="0" w:color="auto"/>
            </w:tcBorders>
          </w:tcPr>
          <w:p w14:paraId="2ABA2045" w14:textId="77777777" w:rsidR="00EB042B" w:rsidRPr="00C8012A" w:rsidRDefault="00EB042B" w:rsidP="007A45E4">
            <w:pPr>
              <w:pStyle w:val="ListParagraph"/>
              <w:spacing w:after="120" w:line="240" w:lineRule="auto"/>
              <w:ind w:left="317"/>
              <w:jc w:val="both"/>
              <w:rPr>
                <w:rFonts w:ascii="Trebuchet MS" w:hAnsi="Trebuchet MS"/>
                <w:lang w:val="en-GB"/>
              </w:rPr>
            </w:pPr>
          </w:p>
        </w:tc>
      </w:tr>
    </w:tbl>
    <w:p w14:paraId="3962673F" w14:textId="77777777" w:rsidR="006F6D02" w:rsidRPr="00C8012A" w:rsidRDefault="006F6D02" w:rsidP="006F6D02">
      <w:pPr>
        <w:pStyle w:val="ListParagraph"/>
        <w:spacing w:after="120" w:line="240" w:lineRule="auto"/>
        <w:ind w:left="0"/>
        <w:rPr>
          <w:rFonts w:ascii="Trebuchet MS" w:hAnsi="Trebuchet MS"/>
          <w:b/>
          <w:bCs/>
          <w:lang w:val="en-GB"/>
        </w:rPr>
      </w:pPr>
    </w:p>
    <w:bookmarkEnd w:id="0"/>
    <w:p w14:paraId="5DC9F2B5" w14:textId="77777777" w:rsidR="009F624D" w:rsidRPr="00C8012A" w:rsidRDefault="009F624D" w:rsidP="006F6D02">
      <w:pPr>
        <w:pStyle w:val="ListParagraph"/>
        <w:spacing w:after="120" w:line="240" w:lineRule="auto"/>
        <w:ind w:left="0"/>
        <w:rPr>
          <w:rFonts w:ascii="Trebuchet MS" w:hAnsi="Trebuchet MS"/>
          <w:b/>
          <w:bCs/>
          <w:lang w:val="en-GB"/>
        </w:rPr>
      </w:pPr>
    </w:p>
    <w:p w14:paraId="0F1FB820" w14:textId="2FB0D68B" w:rsidR="006F6D02" w:rsidRPr="00C8012A" w:rsidRDefault="006F6D02" w:rsidP="006F6D02">
      <w:pPr>
        <w:pStyle w:val="ListParagraph"/>
        <w:spacing w:after="120" w:line="240" w:lineRule="auto"/>
        <w:ind w:left="0"/>
        <w:rPr>
          <w:rFonts w:ascii="Trebuchet MS" w:hAnsi="Trebuchet MS"/>
          <w:b/>
          <w:bCs/>
          <w:lang w:val="en-GB"/>
        </w:rPr>
      </w:pPr>
      <w:r w:rsidRPr="00C8012A">
        <w:rPr>
          <w:rFonts w:ascii="Trebuchet MS" w:hAnsi="Trebuchet MS"/>
          <w:b/>
          <w:bCs/>
          <w:lang w:val="en-GB"/>
        </w:rPr>
        <w:t>Conclusion</w:t>
      </w:r>
      <w:r w:rsidR="008F7A0E" w:rsidRPr="00C8012A">
        <w:rPr>
          <w:rFonts w:ascii="Trebuchet MS" w:hAnsi="Trebuchet MS"/>
          <w:b/>
          <w:bCs/>
          <w:lang w:val="en-GB"/>
        </w:rPr>
        <w:t xml:space="preserve"> and decision </w:t>
      </w:r>
    </w:p>
    <w:p w14:paraId="1FC3A6FA" w14:textId="11F660D7" w:rsidR="006F6D02" w:rsidRPr="00C8012A" w:rsidRDefault="006F6D02" w:rsidP="00905735">
      <w:pPr>
        <w:rPr>
          <w:rFonts w:ascii="Trebuchet MS" w:hAnsi="Trebuchet MS"/>
          <w:sz w:val="22"/>
          <w:szCs w:val="22"/>
        </w:rPr>
      </w:pPr>
    </w:p>
    <w:p w14:paraId="33EDD001" w14:textId="633AFBAB" w:rsidR="00896CAB" w:rsidRPr="00C8012A" w:rsidRDefault="00896CAB" w:rsidP="00905735">
      <w:pPr>
        <w:rPr>
          <w:rFonts w:ascii="Trebuchet MS" w:hAnsi="Trebuchet MS"/>
          <w:sz w:val="22"/>
          <w:szCs w:val="22"/>
        </w:rPr>
      </w:pPr>
      <w:r w:rsidRPr="00C8012A">
        <w:rPr>
          <w:rFonts w:ascii="Trebuchet MS" w:hAnsi="Trebuchet MS"/>
          <w:sz w:val="22"/>
          <w:szCs w:val="22"/>
        </w:rPr>
        <w:t xml:space="preserve">The project </w:t>
      </w:r>
      <w:r w:rsidR="00E4613B" w:rsidRPr="00C8012A">
        <w:rPr>
          <w:rFonts w:ascii="Trebuchet MS" w:hAnsi="Trebuchet MS"/>
          <w:sz w:val="22"/>
          <w:szCs w:val="22"/>
        </w:rPr>
        <w:t>assessed</w:t>
      </w:r>
      <w:r w:rsidRPr="00C8012A">
        <w:rPr>
          <w:rFonts w:ascii="Trebuchet MS" w:hAnsi="Trebuchet MS"/>
          <w:sz w:val="22"/>
          <w:szCs w:val="22"/>
        </w:rPr>
        <w:t xml:space="preserve"> does not have state aid incidence. / The project a</w:t>
      </w:r>
      <w:r w:rsidR="00E4613B" w:rsidRPr="00C8012A">
        <w:rPr>
          <w:rFonts w:ascii="Trebuchet MS" w:hAnsi="Trebuchet MS"/>
          <w:sz w:val="22"/>
          <w:szCs w:val="22"/>
        </w:rPr>
        <w:t>ssessed</w:t>
      </w:r>
      <w:r w:rsidRPr="00C8012A">
        <w:rPr>
          <w:rFonts w:ascii="Trebuchet MS" w:hAnsi="Trebuchet MS"/>
          <w:sz w:val="22"/>
          <w:szCs w:val="22"/>
        </w:rPr>
        <w:t xml:space="preserve"> has state aid incidence. </w:t>
      </w:r>
    </w:p>
    <w:p w14:paraId="2FE980D7" w14:textId="7AA3429C" w:rsidR="00E56BBC" w:rsidRPr="00C8012A" w:rsidRDefault="00E56BBC">
      <w:pPr>
        <w:rPr>
          <w:rFonts w:ascii="Trebuchet MS" w:hAnsi="Trebuchet MS"/>
          <w:sz w:val="22"/>
          <w:szCs w:val="22"/>
        </w:rPr>
      </w:pPr>
    </w:p>
    <w:p w14:paraId="2C007E8A" w14:textId="77777777" w:rsidR="009175CE" w:rsidRPr="00C8012A" w:rsidRDefault="009175CE">
      <w:pPr>
        <w:rPr>
          <w:rFonts w:ascii="Trebuchet MS" w:hAnsi="Trebuchet MS"/>
          <w:sz w:val="22"/>
          <w:szCs w:val="22"/>
        </w:rPr>
      </w:pPr>
    </w:p>
    <w:p w14:paraId="2A034415" w14:textId="0A0F16AB" w:rsidR="00905735" w:rsidRPr="00C8012A" w:rsidRDefault="00905735" w:rsidP="00905735">
      <w:pPr>
        <w:rPr>
          <w:rFonts w:ascii="Trebuchet MS" w:hAnsi="Trebuchet MS"/>
          <w:b/>
          <w:sz w:val="22"/>
          <w:szCs w:val="22"/>
        </w:rPr>
      </w:pPr>
      <w:r w:rsidRPr="00C8012A">
        <w:rPr>
          <w:rFonts w:ascii="Trebuchet MS" w:hAnsi="Trebuchet MS"/>
          <w:b/>
          <w:sz w:val="22"/>
          <w:szCs w:val="22"/>
        </w:rPr>
        <w:t xml:space="preserve">The project assessed is considered ACCEPTED /REJECTED for the state aid </w:t>
      </w:r>
      <w:r w:rsidR="00896CAB" w:rsidRPr="00C8012A">
        <w:rPr>
          <w:rFonts w:ascii="Trebuchet MS" w:hAnsi="Trebuchet MS"/>
          <w:b/>
          <w:sz w:val="22"/>
          <w:szCs w:val="22"/>
        </w:rPr>
        <w:t xml:space="preserve">incidence </w:t>
      </w:r>
      <w:r w:rsidR="009F624D" w:rsidRPr="00C8012A">
        <w:rPr>
          <w:rFonts w:ascii="Trebuchet MS" w:hAnsi="Trebuchet MS"/>
          <w:b/>
          <w:sz w:val="22"/>
          <w:szCs w:val="22"/>
        </w:rPr>
        <w:t>verification</w:t>
      </w:r>
      <w:r w:rsidRPr="00C8012A">
        <w:rPr>
          <w:rFonts w:ascii="Trebuchet MS" w:hAnsi="Trebuchet MS"/>
          <w:b/>
          <w:sz w:val="22"/>
          <w:szCs w:val="22"/>
        </w:rPr>
        <w:t xml:space="preserve">. </w:t>
      </w:r>
    </w:p>
    <w:p w14:paraId="6A7D9652" w14:textId="6EFCB459" w:rsidR="0069300A" w:rsidRPr="00C8012A" w:rsidRDefault="0069300A" w:rsidP="00905735">
      <w:pPr>
        <w:rPr>
          <w:rFonts w:ascii="Trebuchet MS" w:hAnsi="Trebuchet MS"/>
          <w:b/>
          <w:sz w:val="22"/>
          <w:szCs w:val="22"/>
        </w:rPr>
      </w:pPr>
    </w:p>
    <w:p w14:paraId="6F9FB2D0" w14:textId="5C9BD8C3" w:rsidR="0069300A" w:rsidRPr="00C8012A" w:rsidRDefault="0069300A" w:rsidP="00905735">
      <w:pPr>
        <w:rPr>
          <w:rFonts w:ascii="Trebuchet MS" w:hAnsi="Trebuchet MS"/>
          <w:b/>
          <w:sz w:val="22"/>
          <w:szCs w:val="22"/>
        </w:rPr>
      </w:pPr>
    </w:p>
    <w:p w14:paraId="61D78CC6" w14:textId="54F76DF5" w:rsidR="0069300A" w:rsidRPr="009F624D" w:rsidRDefault="0069300A" w:rsidP="00905735">
      <w:pPr>
        <w:rPr>
          <w:rFonts w:ascii="Trebuchet MS" w:hAnsi="Trebuchet MS"/>
          <w:bCs/>
          <w:i/>
          <w:iCs/>
          <w:sz w:val="22"/>
          <w:szCs w:val="22"/>
        </w:rPr>
      </w:pPr>
      <w:r w:rsidRPr="00C8012A">
        <w:rPr>
          <w:rFonts w:ascii="Trebuchet MS" w:hAnsi="Trebuchet MS"/>
          <w:bCs/>
          <w:i/>
          <w:iCs/>
          <w:sz w:val="22"/>
          <w:szCs w:val="22"/>
        </w:rPr>
        <w:t xml:space="preserve">Date and </w:t>
      </w:r>
      <w:r w:rsidR="009F624D" w:rsidRPr="00C8012A">
        <w:rPr>
          <w:rFonts w:ascii="Trebuchet MS" w:hAnsi="Trebuchet MS"/>
          <w:bCs/>
          <w:i/>
          <w:iCs/>
          <w:sz w:val="22"/>
          <w:szCs w:val="22"/>
        </w:rPr>
        <w:t>Signature</w:t>
      </w:r>
      <w:r w:rsidRPr="00C8012A">
        <w:rPr>
          <w:rFonts w:ascii="Trebuchet MS" w:hAnsi="Trebuchet MS"/>
          <w:bCs/>
          <w:i/>
          <w:iCs/>
          <w:sz w:val="22"/>
          <w:szCs w:val="22"/>
        </w:rPr>
        <w:t xml:space="preserve"> of the State aid evaluation expert</w:t>
      </w:r>
      <w:r w:rsidRPr="009F624D">
        <w:rPr>
          <w:rFonts w:ascii="Trebuchet MS" w:hAnsi="Trebuchet MS"/>
          <w:bCs/>
          <w:i/>
          <w:iCs/>
          <w:sz w:val="22"/>
          <w:szCs w:val="22"/>
        </w:rPr>
        <w:t xml:space="preserve"> </w:t>
      </w:r>
      <w:r w:rsidR="00E4613B" w:rsidRPr="009F624D">
        <w:rPr>
          <w:rFonts w:ascii="Trebuchet MS" w:hAnsi="Trebuchet MS"/>
          <w:bCs/>
          <w:i/>
          <w:iCs/>
          <w:sz w:val="22"/>
          <w:szCs w:val="22"/>
        </w:rPr>
        <w:t xml:space="preserve"> </w:t>
      </w:r>
    </w:p>
    <w:sectPr w:rsidR="0069300A" w:rsidRPr="009F624D" w:rsidSect="00EF75FB">
      <w:footerReference w:type="default" r:id="rId12"/>
      <w:headerReference w:type="first" r:id="rId13"/>
      <w:pgSz w:w="16838" w:h="11906" w:orient="landscape" w:code="9"/>
      <w:pgMar w:top="1985" w:right="1985" w:bottom="1247" w:left="1304" w:header="450" w:footer="595" w:gutter="0"/>
      <w:cols w:space="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37082" w14:textId="77777777" w:rsidR="00612EB5" w:rsidRDefault="00612EB5" w:rsidP="006F6D02">
      <w:r>
        <w:separator/>
      </w:r>
    </w:p>
  </w:endnote>
  <w:endnote w:type="continuationSeparator" w:id="0">
    <w:p w14:paraId="0DE463DC" w14:textId="77777777" w:rsidR="00612EB5" w:rsidRDefault="00612EB5" w:rsidP="006F6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5012137"/>
      <w:docPartObj>
        <w:docPartGallery w:val="Page Numbers (Bottom of Page)"/>
        <w:docPartUnique/>
      </w:docPartObj>
    </w:sdtPr>
    <w:sdtEndPr>
      <w:rPr>
        <w:noProof/>
      </w:rPr>
    </w:sdtEndPr>
    <w:sdtContent>
      <w:p w14:paraId="58DD9D31" w14:textId="6BC78FF8" w:rsidR="00626E46" w:rsidRDefault="00626E46">
        <w:pPr>
          <w:pStyle w:val="Footer"/>
        </w:pPr>
        <w:r>
          <w:fldChar w:fldCharType="begin"/>
        </w:r>
        <w:r>
          <w:instrText xml:space="preserve"> PAGE   \* MERGEFORMAT </w:instrText>
        </w:r>
        <w:r>
          <w:fldChar w:fldCharType="separate"/>
        </w:r>
        <w:r>
          <w:rPr>
            <w:noProof/>
          </w:rPr>
          <w:t>2</w:t>
        </w:r>
        <w:r>
          <w:rPr>
            <w:noProof/>
          </w:rPr>
          <w:fldChar w:fldCharType="end"/>
        </w:r>
      </w:p>
    </w:sdtContent>
  </w:sdt>
  <w:p w14:paraId="462181BB" w14:textId="77777777" w:rsidR="00626E46" w:rsidRDefault="00626E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99C35" w14:textId="77777777" w:rsidR="00612EB5" w:rsidRDefault="00612EB5" w:rsidP="006F6D02">
      <w:r>
        <w:separator/>
      </w:r>
    </w:p>
  </w:footnote>
  <w:footnote w:type="continuationSeparator" w:id="0">
    <w:p w14:paraId="13356302" w14:textId="77777777" w:rsidR="00612EB5" w:rsidRDefault="00612EB5" w:rsidP="006F6D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9BE9" w14:textId="5B434A5F" w:rsidR="00EF75FB" w:rsidRDefault="00EF75FB">
    <w:pPr>
      <w:pStyle w:val="Header"/>
    </w:pPr>
    <w:r>
      <w:rPr>
        <w:noProof/>
      </w:rPr>
      <w:drawing>
        <wp:inline distT="0" distB="0" distL="0" distR="0" wp14:anchorId="00E3A857" wp14:editId="50C972BB">
          <wp:extent cx="3345180" cy="1005840"/>
          <wp:effectExtent l="0" t="0" r="7620" b="3810"/>
          <wp:docPr id="8" name="Picture 8" descr="Description: U:\Programe CTE 2007-2013\Romania-Serbia\post 2020\Comunicare\logo program + branding manual\English-20220131T100953Z-001\English\IPA Romania-Serbia RGB Colo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U:\Programe CTE 2007-2013\Romania-Serbia\post 2020\Comunicare\logo program + branding manual\English-20220131T100953Z-001\English\IPA Romania-Serbia RGB Color-01.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345180" cy="10058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63E76"/>
    <w:multiLevelType w:val="hybridMultilevel"/>
    <w:tmpl w:val="71EE1092"/>
    <w:lvl w:ilvl="0" w:tplc="0409000F">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15BF78B7"/>
    <w:multiLevelType w:val="hybridMultilevel"/>
    <w:tmpl w:val="B8263E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E95F78"/>
    <w:multiLevelType w:val="multilevel"/>
    <w:tmpl w:val="70FE1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85087B"/>
    <w:multiLevelType w:val="hybridMultilevel"/>
    <w:tmpl w:val="10F6201E"/>
    <w:lvl w:ilvl="0" w:tplc="E8E8BAB4">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34183A2D"/>
    <w:multiLevelType w:val="hybridMultilevel"/>
    <w:tmpl w:val="5A223B6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3F08532D"/>
    <w:multiLevelType w:val="hybridMultilevel"/>
    <w:tmpl w:val="3070906A"/>
    <w:lvl w:ilvl="0" w:tplc="F5AA172C">
      <w:start w:val="1"/>
      <w:numFmt w:val="decimal"/>
      <w:lvlText w:val="%1."/>
      <w:lvlJc w:val="left"/>
      <w:pPr>
        <w:ind w:left="1770" w:hanging="360"/>
      </w:pPr>
      <w:rPr>
        <w:rFonts w:cs="Times New Roman" w:hint="default"/>
      </w:rPr>
    </w:lvl>
    <w:lvl w:ilvl="1" w:tplc="04090019">
      <w:start w:val="1"/>
      <w:numFmt w:val="lowerLetter"/>
      <w:lvlText w:val="%2."/>
      <w:lvlJc w:val="left"/>
      <w:pPr>
        <w:ind w:left="2490" w:hanging="360"/>
      </w:pPr>
      <w:rPr>
        <w:rFonts w:cs="Times New Roman"/>
      </w:rPr>
    </w:lvl>
    <w:lvl w:ilvl="2" w:tplc="0409001B">
      <w:start w:val="1"/>
      <w:numFmt w:val="lowerRoman"/>
      <w:lvlText w:val="%3."/>
      <w:lvlJc w:val="right"/>
      <w:pPr>
        <w:ind w:left="3210" w:hanging="180"/>
      </w:pPr>
      <w:rPr>
        <w:rFonts w:cs="Times New Roman"/>
      </w:rPr>
    </w:lvl>
    <w:lvl w:ilvl="3" w:tplc="0409000F">
      <w:start w:val="1"/>
      <w:numFmt w:val="decimal"/>
      <w:lvlText w:val="%4."/>
      <w:lvlJc w:val="left"/>
      <w:pPr>
        <w:ind w:left="3930" w:hanging="360"/>
      </w:pPr>
      <w:rPr>
        <w:rFonts w:cs="Times New Roman"/>
      </w:rPr>
    </w:lvl>
    <w:lvl w:ilvl="4" w:tplc="04090019">
      <w:start w:val="1"/>
      <w:numFmt w:val="lowerLetter"/>
      <w:lvlText w:val="%5."/>
      <w:lvlJc w:val="left"/>
      <w:pPr>
        <w:ind w:left="4650" w:hanging="360"/>
      </w:pPr>
      <w:rPr>
        <w:rFonts w:cs="Times New Roman"/>
      </w:rPr>
    </w:lvl>
    <w:lvl w:ilvl="5" w:tplc="0409001B">
      <w:start w:val="1"/>
      <w:numFmt w:val="lowerRoman"/>
      <w:lvlText w:val="%6."/>
      <w:lvlJc w:val="right"/>
      <w:pPr>
        <w:ind w:left="5370" w:hanging="180"/>
      </w:pPr>
      <w:rPr>
        <w:rFonts w:cs="Times New Roman"/>
      </w:rPr>
    </w:lvl>
    <w:lvl w:ilvl="6" w:tplc="0409000F">
      <w:start w:val="1"/>
      <w:numFmt w:val="decimal"/>
      <w:lvlText w:val="%7."/>
      <w:lvlJc w:val="left"/>
      <w:pPr>
        <w:ind w:left="6090" w:hanging="360"/>
      </w:pPr>
      <w:rPr>
        <w:rFonts w:cs="Times New Roman"/>
      </w:rPr>
    </w:lvl>
    <w:lvl w:ilvl="7" w:tplc="04090019">
      <w:start w:val="1"/>
      <w:numFmt w:val="lowerLetter"/>
      <w:lvlText w:val="%8."/>
      <w:lvlJc w:val="left"/>
      <w:pPr>
        <w:ind w:left="6810" w:hanging="360"/>
      </w:pPr>
      <w:rPr>
        <w:rFonts w:cs="Times New Roman"/>
      </w:rPr>
    </w:lvl>
    <w:lvl w:ilvl="8" w:tplc="0409001B">
      <w:start w:val="1"/>
      <w:numFmt w:val="lowerRoman"/>
      <w:lvlText w:val="%9."/>
      <w:lvlJc w:val="right"/>
      <w:pPr>
        <w:ind w:left="7530" w:hanging="180"/>
      </w:pPr>
      <w:rPr>
        <w:rFonts w:cs="Times New Roman"/>
      </w:rPr>
    </w:lvl>
  </w:abstractNum>
  <w:abstractNum w:abstractNumId="6" w15:restartNumberingAfterBreak="0">
    <w:nsid w:val="42092331"/>
    <w:multiLevelType w:val="hybridMultilevel"/>
    <w:tmpl w:val="3070906A"/>
    <w:lvl w:ilvl="0" w:tplc="F5AA172C">
      <w:start w:val="1"/>
      <w:numFmt w:val="decimal"/>
      <w:lvlText w:val="%1."/>
      <w:lvlJc w:val="left"/>
      <w:pPr>
        <w:ind w:left="1770" w:hanging="360"/>
      </w:pPr>
      <w:rPr>
        <w:rFonts w:cs="Times New Roman" w:hint="default"/>
      </w:rPr>
    </w:lvl>
    <w:lvl w:ilvl="1" w:tplc="04090019">
      <w:start w:val="1"/>
      <w:numFmt w:val="lowerLetter"/>
      <w:lvlText w:val="%2."/>
      <w:lvlJc w:val="left"/>
      <w:pPr>
        <w:ind w:left="2490" w:hanging="360"/>
      </w:pPr>
      <w:rPr>
        <w:rFonts w:cs="Times New Roman"/>
      </w:rPr>
    </w:lvl>
    <w:lvl w:ilvl="2" w:tplc="0409001B">
      <w:start w:val="1"/>
      <w:numFmt w:val="lowerRoman"/>
      <w:lvlText w:val="%3."/>
      <w:lvlJc w:val="right"/>
      <w:pPr>
        <w:ind w:left="3210" w:hanging="180"/>
      </w:pPr>
      <w:rPr>
        <w:rFonts w:cs="Times New Roman"/>
      </w:rPr>
    </w:lvl>
    <w:lvl w:ilvl="3" w:tplc="0409000F">
      <w:start w:val="1"/>
      <w:numFmt w:val="decimal"/>
      <w:lvlText w:val="%4."/>
      <w:lvlJc w:val="left"/>
      <w:pPr>
        <w:ind w:left="3930" w:hanging="360"/>
      </w:pPr>
      <w:rPr>
        <w:rFonts w:cs="Times New Roman"/>
      </w:rPr>
    </w:lvl>
    <w:lvl w:ilvl="4" w:tplc="04090019">
      <w:start w:val="1"/>
      <w:numFmt w:val="lowerLetter"/>
      <w:lvlText w:val="%5."/>
      <w:lvlJc w:val="left"/>
      <w:pPr>
        <w:ind w:left="4650" w:hanging="360"/>
      </w:pPr>
      <w:rPr>
        <w:rFonts w:cs="Times New Roman"/>
      </w:rPr>
    </w:lvl>
    <w:lvl w:ilvl="5" w:tplc="0409001B">
      <w:start w:val="1"/>
      <w:numFmt w:val="lowerRoman"/>
      <w:lvlText w:val="%6."/>
      <w:lvlJc w:val="right"/>
      <w:pPr>
        <w:ind w:left="5370" w:hanging="180"/>
      </w:pPr>
      <w:rPr>
        <w:rFonts w:cs="Times New Roman"/>
      </w:rPr>
    </w:lvl>
    <w:lvl w:ilvl="6" w:tplc="0409000F">
      <w:start w:val="1"/>
      <w:numFmt w:val="decimal"/>
      <w:lvlText w:val="%7."/>
      <w:lvlJc w:val="left"/>
      <w:pPr>
        <w:ind w:left="6090" w:hanging="360"/>
      </w:pPr>
      <w:rPr>
        <w:rFonts w:cs="Times New Roman"/>
      </w:rPr>
    </w:lvl>
    <w:lvl w:ilvl="7" w:tplc="04090019">
      <w:start w:val="1"/>
      <w:numFmt w:val="lowerLetter"/>
      <w:lvlText w:val="%8."/>
      <w:lvlJc w:val="left"/>
      <w:pPr>
        <w:ind w:left="6810" w:hanging="360"/>
      </w:pPr>
      <w:rPr>
        <w:rFonts w:cs="Times New Roman"/>
      </w:rPr>
    </w:lvl>
    <w:lvl w:ilvl="8" w:tplc="0409001B">
      <w:start w:val="1"/>
      <w:numFmt w:val="lowerRoman"/>
      <w:lvlText w:val="%9."/>
      <w:lvlJc w:val="right"/>
      <w:pPr>
        <w:ind w:left="7530" w:hanging="180"/>
      </w:pPr>
      <w:rPr>
        <w:rFonts w:cs="Times New Roman"/>
      </w:rPr>
    </w:lvl>
  </w:abstractNum>
  <w:abstractNum w:abstractNumId="7" w15:restartNumberingAfterBreak="0">
    <w:nsid w:val="435F63CE"/>
    <w:multiLevelType w:val="hybridMultilevel"/>
    <w:tmpl w:val="B8263E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973145"/>
    <w:multiLevelType w:val="hybridMultilevel"/>
    <w:tmpl w:val="06847098"/>
    <w:lvl w:ilvl="0" w:tplc="74F421C2">
      <w:start w:val="1"/>
      <w:numFmt w:val="bullet"/>
      <w:lvlText w:val="-"/>
      <w:lvlJc w:val="left"/>
      <w:pPr>
        <w:ind w:left="720" w:hanging="360"/>
      </w:pPr>
      <w:rPr>
        <w:rFonts w:ascii="Calibri" w:eastAsia="Times New Roman" w:hAnsi="Calibri" w:hint="default"/>
      </w:rPr>
    </w:lvl>
    <w:lvl w:ilvl="1" w:tplc="0418000F">
      <w:start w:val="1"/>
      <w:numFmt w:val="decimal"/>
      <w:lvlText w:val="%2."/>
      <w:lvlJc w:val="left"/>
      <w:pPr>
        <w:ind w:left="1440" w:hanging="360"/>
      </w:pPr>
      <w:rPr>
        <w:rFonts w:cs="Times New Roman" w:hint="default"/>
      </w:rPr>
    </w:lvl>
    <w:lvl w:ilvl="2" w:tplc="D10EBAEC">
      <w:start w:val="1"/>
      <w:numFmt w:val="decimal"/>
      <w:lvlText w:val="%3."/>
      <w:lvlJc w:val="left"/>
      <w:pPr>
        <w:ind w:left="2160" w:hanging="360"/>
      </w:pPr>
      <w:rPr>
        <w:rFonts w:cs="Times New Roman"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9" w15:restartNumberingAfterBreak="0">
    <w:nsid w:val="47F30384"/>
    <w:multiLevelType w:val="hybridMultilevel"/>
    <w:tmpl w:val="B8263E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664A0D"/>
    <w:multiLevelType w:val="hybridMultilevel"/>
    <w:tmpl w:val="3070906A"/>
    <w:lvl w:ilvl="0" w:tplc="F5AA172C">
      <w:start w:val="1"/>
      <w:numFmt w:val="decimal"/>
      <w:lvlText w:val="%1."/>
      <w:lvlJc w:val="left"/>
      <w:pPr>
        <w:ind w:left="1770" w:hanging="360"/>
      </w:pPr>
      <w:rPr>
        <w:rFonts w:cs="Times New Roman" w:hint="default"/>
      </w:rPr>
    </w:lvl>
    <w:lvl w:ilvl="1" w:tplc="04090019">
      <w:start w:val="1"/>
      <w:numFmt w:val="lowerLetter"/>
      <w:lvlText w:val="%2."/>
      <w:lvlJc w:val="left"/>
      <w:pPr>
        <w:ind w:left="2490" w:hanging="360"/>
      </w:pPr>
      <w:rPr>
        <w:rFonts w:cs="Times New Roman"/>
      </w:rPr>
    </w:lvl>
    <w:lvl w:ilvl="2" w:tplc="0409001B">
      <w:start w:val="1"/>
      <w:numFmt w:val="lowerRoman"/>
      <w:lvlText w:val="%3."/>
      <w:lvlJc w:val="right"/>
      <w:pPr>
        <w:ind w:left="3210" w:hanging="180"/>
      </w:pPr>
      <w:rPr>
        <w:rFonts w:cs="Times New Roman"/>
      </w:rPr>
    </w:lvl>
    <w:lvl w:ilvl="3" w:tplc="0409000F">
      <w:start w:val="1"/>
      <w:numFmt w:val="decimal"/>
      <w:lvlText w:val="%4."/>
      <w:lvlJc w:val="left"/>
      <w:pPr>
        <w:ind w:left="3930" w:hanging="360"/>
      </w:pPr>
      <w:rPr>
        <w:rFonts w:cs="Times New Roman"/>
      </w:rPr>
    </w:lvl>
    <w:lvl w:ilvl="4" w:tplc="04090019">
      <w:start w:val="1"/>
      <w:numFmt w:val="lowerLetter"/>
      <w:lvlText w:val="%5."/>
      <w:lvlJc w:val="left"/>
      <w:pPr>
        <w:ind w:left="4650" w:hanging="360"/>
      </w:pPr>
      <w:rPr>
        <w:rFonts w:cs="Times New Roman"/>
      </w:rPr>
    </w:lvl>
    <w:lvl w:ilvl="5" w:tplc="0409001B">
      <w:start w:val="1"/>
      <w:numFmt w:val="lowerRoman"/>
      <w:lvlText w:val="%6."/>
      <w:lvlJc w:val="right"/>
      <w:pPr>
        <w:ind w:left="5370" w:hanging="180"/>
      </w:pPr>
      <w:rPr>
        <w:rFonts w:cs="Times New Roman"/>
      </w:rPr>
    </w:lvl>
    <w:lvl w:ilvl="6" w:tplc="0409000F">
      <w:start w:val="1"/>
      <w:numFmt w:val="decimal"/>
      <w:lvlText w:val="%7."/>
      <w:lvlJc w:val="left"/>
      <w:pPr>
        <w:ind w:left="6090" w:hanging="360"/>
      </w:pPr>
      <w:rPr>
        <w:rFonts w:cs="Times New Roman"/>
      </w:rPr>
    </w:lvl>
    <w:lvl w:ilvl="7" w:tplc="04090019">
      <w:start w:val="1"/>
      <w:numFmt w:val="lowerLetter"/>
      <w:lvlText w:val="%8."/>
      <w:lvlJc w:val="left"/>
      <w:pPr>
        <w:ind w:left="6810" w:hanging="360"/>
      </w:pPr>
      <w:rPr>
        <w:rFonts w:cs="Times New Roman"/>
      </w:rPr>
    </w:lvl>
    <w:lvl w:ilvl="8" w:tplc="0409001B">
      <w:start w:val="1"/>
      <w:numFmt w:val="lowerRoman"/>
      <w:lvlText w:val="%9."/>
      <w:lvlJc w:val="right"/>
      <w:pPr>
        <w:ind w:left="7530" w:hanging="180"/>
      </w:pPr>
      <w:rPr>
        <w:rFonts w:cs="Times New Roman"/>
      </w:rPr>
    </w:lvl>
  </w:abstractNum>
  <w:abstractNum w:abstractNumId="11" w15:restartNumberingAfterBreak="0">
    <w:nsid w:val="5D1B11A3"/>
    <w:multiLevelType w:val="hybridMultilevel"/>
    <w:tmpl w:val="3070906A"/>
    <w:lvl w:ilvl="0" w:tplc="F5AA172C">
      <w:start w:val="1"/>
      <w:numFmt w:val="decimal"/>
      <w:lvlText w:val="%1."/>
      <w:lvlJc w:val="left"/>
      <w:pPr>
        <w:ind w:left="1770" w:hanging="360"/>
      </w:pPr>
      <w:rPr>
        <w:rFonts w:cs="Times New Roman" w:hint="default"/>
      </w:rPr>
    </w:lvl>
    <w:lvl w:ilvl="1" w:tplc="04090019">
      <w:start w:val="1"/>
      <w:numFmt w:val="lowerLetter"/>
      <w:lvlText w:val="%2."/>
      <w:lvlJc w:val="left"/>
      <w:pPr>
        <w:ind w:left="2490" w:hanging="360"/>
      </w:pPr>
      <w:rPr>
        <w:rFonts w:cs="Times New Roman"/>
      </w:rPr>
    </w:lvl>
    <w:lvl w:ilvl="2" w:tplc="0409001B">
      <w:start w:val="1"/>
      <w:numFmt w:val="lowerRoman"/>
      <w:lvlText w:val="%3."/>
      <w:lvlJc w:val="right"/>
      <w:pPr>
        <w:ind w:left="3210" w:hanging="180"/>
      </w:pPr>
      <w:rPr>
        <w:rFonts w:cs="Times New Roman"/>
      </w:rPr>
    </w:lvl>
    <w:lvl w:ilvl="3" w:tplc="0409000F">
      <w:start w:val="1"/>
      <w:numFmt w:val="decimal"/>
      <w:lvlText w:val="%4."/>
      <w:lvlJc w:val="left"/>
      <w:pPr>
        <w:ind w:left="3930" w:hanging="360"/>
      </w:pPr>
      <w:rPr>
        <w:rFonts w:cs="Times New Roman"/>
      </w:rPr>
    </w:lvl>
    <w:lvl w:ilvl="4" w:tplc="04090019">
      <w:start w:val="1"/>
      <w:numFmt w:val="lowerLetter"/>
      <w:lvlText w:val="%5."/>
      <w:lvlJc w:val="left"/>
      <w:pPr>
        <w:ind w:left="4650" w:hanging="360"/>
      </w:pPr>
      <w:rPr>
        <w:rFonts w:cs="Times New Roman"/>
      </w:rPr>
    </w:lvl>
    <w:lvl w:ilvl="5" w:tplc="0409001B">
      <w:start w:val="1"/>
      <w:numFmt w:val="lowerRoman"/>
      <w:lvlText w:val="%6."/>
      <w:lvlJc w:val="right"/>
      <w:pPr>
        <w:ind w:left="5370" w:hanging="180"/>
      </w:pPr>
      <w:rPr>
        <w:rFonts w:cs="Times New Roman"/>
      </w:rPr>
    </w:lvl>
    <w:lvl w:ilvl="6" w:tplc="0409000F">
      <w:start w:val="1"/>
      <w:numFmt w:val="decimal"/>
      <w:lvlText w:val="%7."/>
      <w:lvlJc w:val="left"/>
      <w:pPr>
        <w:ind w:left="6090" w:hanging="360"/>
      </w:pPr>
      <w:rPr>
        <w:rFonts w:cs="Times New Roman"/>
      </w:rPr>
    </w:lvl>
    <w:lvl w:ilvl="7" w:tplc="04090019">
      <w:start w:val="1"/>
      <w:numFmt w:val="lowerLetter"/>
      <w:lvlText w:val="%8."/>
      <w:lvlJc w:val="left"/>
      <w:pPr>
        <w:ind w:left="6810" w:hanging="360"/>
      </w:pPr>
      <w:rPr>
        <w:rFonts w:cs="Times New Roman"/>
      </w:rPr>
    </w:lvl>
    <w:lvl w:ilvl="8" w:tplc="0409001B">
      <w:start w:val="1"/>
      <w:numFmt w:val="lowerRoman"/>
      <w:lvlText w:val="%9."/>
      <w:lvlJc w:val="right"/>
      <w:pPr>
        <w:ind w:left="7530" w:hanging="180"/>
      </w:pPr>
      <w:rPr>
        <w:rFonts w:cs="Times New Roman"/>
      </w:rPr>
    </w:lvl>
  </w:abstractNum>
  <w:abstractNum w:abstractNumId="12" w15:restartNumberingAfterBreak="0">
    <w:nsid w:val="66645F54"/>
    <w:multiLevelType w:val="hybridMultilevel"/>
    <w:tmpl w:val="88F472F4"/>
    <w:lvl w:ilvl="0" w:tplc="F5AA172C">
      <w:start w:val="1"/>
      <w:numFmt w:val="decimal"/>
      <w:lvlText w:val="%1."/>
      <w:lvlJc w:val="left"/>
      <w:pPr>
        <w:ind w:left="1770" w:hanging="360"/>
      </w:pPr>
      <w:rPr>
        <w:rFonts w:cs="Times New Roman" w:hint="default"/>
      </w:rPr>
    </w:lvl>
    <w:lvl w:ilvl="1" w:tplc="04090019">
      <w:start w:val="1"/>
      <w:numFmt w:val="lowerLetter"/>
      <w:lvlText w:val="%2."/>
      <w:lvlJc w:val="left"/>
      <w:pPr>
        <w:ind w:left="2490" w:hanging="360"/>
      </w:pPr>
      <w:rPr>
        <w:rFonts w:cs="Times New Roman"/>
      </w:rPr>
    </w:lvl>
    <w:lvl w:ilvl="2" w:tplc="0409001B">
      <w:start w:val="1"/>
      <w:numFmt w:val="lowerRoman"/>
      <w:lvlText w:val="%3."/>
      <w:lvlJc w:val="right"/>
      <w:pPr>
        <w:ind w:left="3210" w:hanging="180"/>
      </w:pPr>
      <w:rPr>
        <w:rFonts w:cs="Times New Roman"/>
      </w:rPr>
    </w:lvl>
    <w:lvl w:ilvl="3" w:tplc="0409000F">
      <w:start w:val="1"/>
      <w:numFmt w:val="decimal"/>
      <w:lvlText w:val="%4."/>
      <w:lvlJc w:val="left"/>
      <w:pPr>
        <w:ind w:left="3930" w:hanging="360"/>
      </w:pPr>
      <w:rPr>
        <w:rFonts w:cs="Times New Roman"/>
      </w:rPr>
    </w:lvl>
    <w:lvl w:ilvl="4" w:tplc="04090019">
      <w:start w:val="1"/>
      <w:numFmt w:val="lowerLetter"/>
      <w:lvlText w:val="%5."/>
      <w:lvlJc w:val="left"/>
      <w:pPr>
        <w:ind w:left="4650" w:hanging="360"/>
      </w:pPr>
      <w:rPr>
        <w:rFonts w:cs="Times New Roman"/>
      </w:rPr>
    </w:lvl>
    <w:lvl w:ilvl="5" w:tplc="0409001B">
      <w:start w:val="1"/>
      <w:numFmt w:val="lowerRoman"/>
      <w:lvlText w:val="%6."/>
      <w:lvlJc w:val="right"/>
      <w:pPr>
        <w:ind w:left="5370" w:hanging="180"/>
      </w:pPr>
      <w:rPr>
        <w:rFonts w:cs="Times New Roman"/>
      </w:rPr>
    </w:lvl>
    <w:lvl w:ilvl="6" w:tplc="0409000F">
      <w:start w:val="1"/>
      <w:numFmt w:val="decimal"/>
      <w:lvlText w:val="%7."/>
      <w:lvlJc w:val="left"/>
      <w:pPr>
        <w:ind w:left="6090" w:hanging="360"/>
      </w:pPr>
      <w:rPr>
        <w:rFonts w:cs="Times New Roman"/>
      </w:rPr>
    </w:lvl>
    <w:lvl w:ilvl="7" w:tplc="04090019">
      <w:start w:val="1"/>
      <w:numFmt w:val="lowerLetter"/>
      <w:lvlText w:val="%8."/>
      <w:lvlJc w:val="left"/>
      <w:pPr>
        <w:ind w:left="6810" w:hanging="360"/>
      </w:pPr>
      <w:rPr>
        <w:rFonts w:cs="Times New Roman"/>
      </w:rPr>
    </w:lvl>
    <w:lvl w:ilvl="8" w:tplc="0409001B">
      <w:start w:val="1"/>
      <w:numFmt w:val="lowerRoman"/>
      <w:lvlText w:val="%9."/>
      <w:lvlJc w:val="right"/>
      <w:pPr>
        <w:ind w:left="7530" w:hanging="180"/>
      </w:pPr>
      <w:rPr>
        <w:rFonts w:cs="Times New Roman"/>
      </w:rPr>
    </w:lvl>
  </w:abstractNum>
  <w:abstractNum w:abstractNumId="13" w15:restartNumberingAfterBreak="0">
    <w:nsid w:val="6B666614"/>
    <w:multiLevelType w:val="multilevel"/>
    <w:tmpl w:val="C78CF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337555"/>
    <w:multiLevelType w:val="hybridMultilevel"/>
    <w:tmpl w:val="3070906A"/>
    <w:lvl w:ilvl="0" w:tplc="F5AA172C">
      <w:start w:val="1"/>
      <w:numFmt w:val="decimal"/>
      <w:lvlText w:val="%1."/>
      <w:lvlJc w:val="left"/>
      <w:pPr>
        <w:ind w:left="1770" w:hanging="360"/>
      </w:pPr>
      <w:rPr>
        <w:rFonts w:cs="Times New Roman" w:hint="default"/>
      </w:rPr>
    </w:lvl>
    <w:lvl w:ilvl="1" w:tplc="04090019">
      <w:start w:val="1"/>
      <w:numFmt w:val="lowerLetter"/>
      <w:lvlText w:val="%2."/>
      <w:lvlJc w:val="left"/>
      <w:pPr>
        <w:ind w:left="2490" w:hanging="360"/>
      </w:pPr>
      <w:rPr>
        <w:rFonts w:cs="Times New Roman"/>
      </w:rPr>
    </w:lvl>
    <w:lvl w:ilvl="2" w:tplc="0409001B">
      <w:start w:val="1"/>
      <w:numFmt w:val="lowerRoman"/>
      <w:lvlText w:val="%3."/>
      <w:lvlJc w:val="right"/>
      <w:pPr>
        <w:ind w:left="3210" w:hanging="180"/>
      </w:pPr>
      <w:rPr>
        <w:rFonts w:cs="Times New Roman"/>
      </w:rPr>
    </w:lvl>
    <w:lvl w:ilvl="3" w:tplc="0409000F">
      <w:start w:val="1"/>
      <w:numFmt w:val="decimal"/>
      <w:lvlText w:val="%4."/>
      <w:lvlJc w:val="left"/>
      <w:pPr>
        <w:ind w:left="3930" w:hanging="360"/>
      </w:pPr>
      <w:rPr>
        <w:rFonts w:cs="Times New Roman"/>
      </w:rPr>
    </w:lvl>
    <w:lvl w:ilvl="4" w:tplc="04090019">
      <w:start w:val="1"/>
      <w:numFmt w:val="lowerLetter"/>
      <w:lvlText w:val="%5."/>
      <w:lvlJc w:val="left"/>
      <w:pPr>
        <w:ind w:left="4650" w:hanging="360"/>
      </w:pPr>
      <w:rPr>
        <w:rFonts w:cs="Times New Roman"/>
      </w:rPr>
    </w:lvl>
    <w:lvl w:ilvl="5" w:tplc="0409001B">
      <w:start w:val="1"/>
      <w:numFmt w:val="lowerRoman"/>
      <w:lvlText w:val="%6."/>
      <w:lvlJc w:val="right"/>
      <w:pPr>
        <w:ind w:left="5370" w:hanging="180"/>
      </w:pPr>
      <w:rPr>
        <w:rFonts w:cs="Times New Roman"/>
      </w:rPr>
    </w:lvl>
    <w:lvl w:ilvl="6" w:tplc="0409000F">
      <w:start w:val="1"/>
      <w:numFmt w:val="decimal"/>
      <w:lvlText w:val="%7."/>
      <w:lvlJc w:val="left"/>
      <w:pPr>
        <w:ind w:left="6090" w:hanging="360"/>
      </w:pPr>
      <w:rPr>
        <w:rFonts w:cs="Times New Roman"/>
      </w:rPr>
    </w:lvl>
    <w:lvl w:ilvl="7" w:tplc="04090019">
      <w:start w:val="1"/>
      <w:numFmt w:val="lowerLetter"/>
      <w:lvlText w:val="%8."/>
      <w:lvlJc w:val="left"/>
      <w:pPr>
        <w:ind w:left="6810" w:hanging="360"/>
      </w:pPr>
      <w:rPr>
        <w:rFonts w:cs="Times New Roman"/>
      </w:rPr>
    </w:lvl>
    <w:lvl w:ilvl="8" w:tplc="0409001B">
      <w:start w:val="1"/>
      <w:numFmt w:val="lowerRoman"/>
      <w:lvlText w:val="%9."/>
      <w:lvlJc w:val="right"/>
      <w:pPr>
        <w:ind w:left="7530" w:hanging="180"/>
      </w:pPr>
      <w:rPr>
        <w:rFonts w:cs="Times New Roman"/>
      </w:rPr>
    </w:lvl>
  </w:abstractNum>
  <w:abstractNum w:abstractNumId="15" w15:restartNumberingAfterBreak="0">
    <w:nsid w:val="7ADF0134"/>
    <w:multiLevelType w:val="hybridMultilevel"/>
    <w:tmpl w:val="3070906A"/>
    <w:lvl w:ilvl="0" w:tplc="F5AA172C">
      <w:start w:val="1"/>
      <w:numFmt w:val="decimal"/>
      <w:lvlText w:val="%1."/>
      <w:lvlJc w:val="left"/>
      <w:pPr>
        <w:ind w:left="1770" w:hanging="360"/>
      </w:pPr>
      <w:rPr>
        <w:rFonts w:cs="Times New Roman" w:hint="default"/>
      </w:rPr>
    </w:lvl>
    <w:lvl w:ilvl="1" w:tplc="04090019">
      <w:start w:val="1"/>
      <w:numFmt w:val="lowerLetter"/>
      <w:lvlText w:val="%2."/>
      <w:lvlJc w:val="left"/>
      <w:pPr>
        <w:ind w:left="2490" w:hanging="360"/>
      </w:pPr>
      <w:rPr>
        <w:rFonts w:cs="Times New Roman"/>
      </w:rPr>
    </w:lvl>
    <w:lvl w:ilvl="2" w:tplc="0409001B">
      <w:start w:val="1"/>
      <w:numFmt w:val="lowerRoman"/>
      <w:lvlText w:val="%3."/>
      <w:lvlJc w:val="right"/>
      <w:pPr>
        <w:ind w:left="3210" w:hanging="180"/>
      </w:pPr>
      <w:rPr>
        <w:rFonts w:cs="Times New Roman"/>
      </w:rPr>
    </w:lvl>
    <w:lvl w:ilvl="3" w:tplc="0409000F">
      <w:start w:val="1"/>
      <w:numFmt w:val="decimal"/>
      <w:lvlText w:val="%4."/>
      <w:lvlJc w:val="left"/>
      <w:pPr>
        <w:ind w:left="3930" w:hanging="360"/>
      </w:pPr>
      <w:rPr>
        <w:rFonts w:cs="Times New Roman"/>
      </w:rPr>
    </w:lvl>
    <w:lvl w:ilvl="4" w:tplc="04090019">
      <w:start w:val="1"/>
      <w:numFmt w:val="lowerLetter"/>
      <w:lvlText w:val="%5."/>
      <w:lvlJc w:val="left"/>
      <w:pPr>
        <w:ind w:left="4650" w:hanging="360"/>
      </w:pPr>
      <w:rPr>
        <w:rFonts w:cs="Times New Roman"/>
      </w:rPr>
    </w:lvl>
    <w:lvl w:ilvl="5" w:tplc="0409001B">
      <w:start w:val="1"/>
      <w:numFmt w:val="lowerRoman"/>
      <w:lvlText w:val="%6."/>
      <w:lvlJc w:val="right"/>
      <w:pPr>
        <w:ind w:left="5370" w:hanging="180"/>
      </w:pPr>
      <w:rPr>
        <w:rFonts w:cs="Times New Roman"/>
      </w:rPr>
    </w:lvl>
    <w:lvl w:ilvl="6" w:tplc="0409000F">
      <w:start w:val="1"/>
      <w:numFmt w:val="decimal"/>
      <w:lvlText w:val="%7."/>
      <w:lvlJc w:val="left"/>
      <w:pPr>
        <w:ind w:left="6090" w:hanging="360"/>
      </w:pPr>
      <w:rPr>
        <w:rFonts w:cs="Times New Roman"/>
      </w:rPr>
    </w:lvl>
    <w:lvl w:ilvl="7" w:tplc="04090019">
      <w:start w:val="1"/>
      <w:numFmt w:val="lowerLetter"/>
      <w:lvlText w:val="%8."/>
      <w:lvlJc w:val="left"/>
      <w:pPr>
        <w:ind w:left="6810" w:hanging="360"/>
      </w:pPr>
      <w:rPr>
        <w:rFonts w:cs="Times New Roman"/>
      </w:rPr>
    </w:lvl>
    <w:lvl w:ilvl="8" w:tplc="0409001B">
      <w:start w:val="1"/>
      <w:numFmt w:val="lowerRoman"/>
      <w:lvlText w:val="%9."/>
      <w:lvlJc w:val="right"/>
      <w:pPr>
        <w:ind w:left="7530" w:hanging="180"/>
      </w:pPr>
      <w:rPr>
        <w:rFonts w:cs="Times New Roman"/>
      </w:rPr>
    </w:lvl>
  </w:abstractNum>
  <w:abstractNum w:abstractNumId="16" w15:restartNumberingAfterBreak="0">
    <w:nsid w:val="7D5B5FB8"/>
    <w:multiLevelType w:val="hybridMultilevel"/>
    <w:tmpl w:val="B8263E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27485573">
    <w:abstractNumId w:val="8"/>
  </w:num>
  <w:num w:numId="2" w16cid:durableId="927691581">
    <w:abstractNumId w:val="12"/>
  </w:num>
  <w:num w:numId="3" w16cid:durableId="1441561028">
    <w:abstractNumId w:val="4"/>
  </w:num>
  <w:num w:numId="4" w16cid:durableId="1956209056">
    <w:abstractNumId w:val="3"/>
  </w:num>
  <w:num w:numId="5" w16cid:durableId="894661901">
    <w:abstractNumId w:val="13"/>
  </w:num>
  <w:num w:numId="6" w16cid:durableId="1362972388">
    <w:abstractNumId w:val="16"/>
  </w:num>
  <w:num w:numId="7" w16cid:durableId="1458067916">
    <w:abstractNumId w:val="0"/>
  </w:num>
  <w:num w:numId="8" w16cid:durableId="1503272986">
    <w:abstractNumId w:val="2"/>
  </w:num>
  <w:num w:numId="9" w16cid:durableId="806893156">
    <w:abstractNumId w:val="10"/>
  </w:num>
  <w:num w:numId="10" w16cid:durableId="1082920804">
    <w:abstractNumId w:val="14"/>
  </w:num>
  <w:num w:numId="11" w16cid:durableId="91097571">
    <w:abstractNumId w:val="5"/>
  </w:num>
  <w:num w:numId="12" w16cid:durableId="571933318">
    <w:abstractNumId w:val="6"/>
  </w:num>
  <w:num w:numId="13" w16cid:durableId="229393163">
    <w:abstractNumId w:val="11"/>
  </w:num>
  <w:num w:numId="14" w16cid:durableId="1632977185">
    <w:abstractNumId w:val="15"/>
  </w:num>
  <w:num w:numId="15" w16cid:durableId="1977681346">
    <w:abstractNumId w:val="7"/>
  </w:num>
  <w:num w:numId="16" w16cid:durableId="741608928">
    <w:abstractNumId w:val="1"/>
  </w:num>
  <w:num w:numId="17" w16cid:durableId="102544828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D02"/>
    <w:rsid w:val="000400E8"/>
    <w:rsid w:val="00082146"/>
    <w:rsid w:val="000A265E"/>
    <w:rsid w:val="00145DEF"/>
    <w:rsid w:val="001E4440"/>
    <w:rsid w:val="0020293E"/>
    <w:rsid w:val="00283B4F"/>
    <w:rsid w:val="00300C7E"/>
    <w:rsid w:val="00352B5D"/>
    <w:rsid w:val="003750D5"/>
    <w:rsid w:val="00387401"/>
    <w:rsid w:val="003A7557"/>
    <w:rsid w:val="003F33A4"/>
    <w:rsid w:val="004070BC"/>
    <w:rsid w:val="00447F31"/>
    <w:rsid w:val="00477EF7"/>
    <w:rsid w:val="004B5007"/>
    <w:rsid w:val="004C0AAB"/>
    <w:rsid w:val="00501C67"/>
    <w:rsid w:val="00564481"/>
    <w:rsid w:val="0057384C"/>
    <w:rsid w:val="00612EB5"/>
    <w:rsid w:val="006134B2"/>
    <w:rsid w:val="00625CE5"/>
    <w:rsid w:val="00626E46"/>
    <w:rsid w:val="006278D8"/>
    <w:rsid w:val="0063192E"/>
    <w:rsid w:val="0069300A"/>
    <w:rsid w:val="006C6887"/>
    <w:rsid w:val="006F6D02"/>
    <w:rsid w:val="00742C67"/>
    <w:rsid w:val="007A4188"/>
    <w:rsid w:val="007A45E4"/>
    <w:rsid w:val="007B5CF5"/>
    <w:rsid w:val="007C0DD7"/>
    <w:rsid w:val="007F41C8"/>
    <w:rsid w:val="00846BD5"/>
    <w:rsid w:val="00852F7B"/>
    <w:rsid w:val="00886061"/>
    <w:rsid w:val="00896CAB"/>
    <w:rsid w:val="008E4A03"/>
    <w:rsid w:val="008F7A0E"/>
    <w:rsid w:val="00905735"/>
    <w:rsid w:val="009175CE"/>
    <w:rsid w:val="00937502"/>
    <w:rsid w:val="009B1DEB"/>
    <w:rsid w:val="009F624D"/>
    <w:rsid w:val="00A63CAB"/>
    <w:rsid w:val="00A916E5"/>
    <w:rsid w:val="00A952C0"/>
    <w:rsid w:val="00A97423"/>
    <w:rsid w:val="00B47E39"/>
    <w:rsid w:val="00B522CB"/>
    <w:rsid w:val="00BB6DE4"/>
    <w:rsid w:val="00BF36DC"/>
    <w:rsid w:val="00C8012A"/>
    <w:rsid w:val="00C85252"/>
    <w:rsid w:val="00CE5467"/>
    <w:rsid w:val="00D5429E"/>
    <w:rsid w:val="00DC0282"/>
    <w:rsid w:val="00E147A1"/>
    <w:rsid w:val="00E42F20"/>
    <w:rsid w:val="00E4613B"/>
    <w:rsid w:val="00E56BBC"/>
    <w:rsid w:val="00EB042B"/>
    <w:rsid w:val="00ED7B7F"/>
    <w:rsid w:val="00EF75FB"/>
    <w:rsid w:val="00F00521"/>
    <w:rsid w:val="00F3488B"/>
    <w:rsid w:val="00F677B3"/>
    <w:rsid w:val="00FF2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325E5"/>
  <w15:chartTrackingRefBased/>
  <w15:docId w15:val="{5F50C7E4-E4D4-495B-A778-65A216213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D02"/>
    <w:pPr>
      <w:overflowPunct w:val="0"/>
      <w:autoSpaceDE w:val="0"/>
      <w:autoSpaceDN w:val="0"/>
      <w:adjustRightInd w:val="0"/>
      <w:jc w:val="both"/>
      <w:textAlignment w:val="baseline"/>
    </w:pPr>
    <w:rPr>
      <w:rFonts w:ascii="Arial" w:eastAsia="Times New Roman" w:hAnsi="Arial"/>
      <w:lang w:val="en-GB" w:eastAsia="de-DE"/>
    </w:rPr>
  </w:style>
  <w:style w:type="paragraph" w:styleId="Heading2">
    <w:name w:val="heading 2"/>
    <w:basedOn w:val="Normal"/>
    <w:next w:val="Normal"/>
    <w:link w:val="Heading2Char"/>
    <w:qFormat/>
    <w:rsid w:val="004B5007"/>
    <w:pPr>
      <w:keepNext/>
      <w:overflowPunct/>
      <w:autoSpaceDE/>
      <w:autoSpaceDN/>
      <w:adjustRightInd/>
      <w:spacing w:before="240" w:after="60"/>
      <w:jc w:val="left"/>
      <w:textAlignment w:val="auto"/>
      <w:outlineLvl w:val="1"/>
    </w:pPr>
    <w:rPr>
      <w:rFonts w:cs="Arial"/>
      <w:b/>
      <w:bCs/>
      <w:i/>
      <w:iCs/>
      <w:sz w:val="28"/>
      <w:szCs w:val="28"/>
      <w:lang w:eastAsia="en-US"/>
    </w:rPr>
  </w:style>
  <w:style w:type="paragraph" w:styleId="Heading3">
    <w:name w:val="heading 3"/>
    <w:basedOn w:val="Normal"/>
    <w:link w:val="Heading3Char"/>
    <w:uiPriority w:val="9"/>
    <w:qFormat/>
    <w:rsid w:val="004B5007"/>
    <w:pPr>
      <w:overflowPunct/>
      <w:autoSpaceDE/>
      <w:autoSpaceDN/>
      <w:adjustRightInd/>
      <w:spacing w:before="100" w:beforeAutospacing="1" w:after="100" w:afterAutospacing="1"/>
      <w:jc w:val="left"/>
      <w:textAlignment w:val="auto"/>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1"/>
    <w:semiHidden/>
    <w:rsid w:val="006F6D02"/>
    <w:rPr>
      <w:sz w:val="18"/>
    </w:rPr>
  </w:style>
  <w:style w:type="character" w:customStyle="1" w:styleId="FootnoteTextChar">
    <w:name w:val="Footnote Text Char"/>
    <w:uiPriority w:val="99"/>
    <w:semiHidden/>
    <w:rsid w:val="006F6D02"/>
    <w:rPr>
      <w:rFonts w:ascii="Arial" w:eastAsia="Times New Roman" w:hAnsi="Arial" w:cs="Times New Roman"/>
      <w:sz w:val="20"/>
      <w:szCs w:val="20"/>
      <w:lang w:val="de-AT" w:eastAsia="de-DE"/>
    </w:rPr>
  </w:style>
  <w:style w:type="character" w:styleId="FootnoteReference">
    <w:name w:val="footnote reference"/>
    <w:uiPriority w:val="99"/>
    <w:semiHidden/>
    <w:rsid w:val="006F6D02"/>
    <w:rPr>
      <w:vertAlign w:val="superscript"/>
    </w:rPr>
  </w:style>
  <w:style w:type="character" w:customStyle="1" w:styleId="FootnoteTextChar1">
    <w:name w:val="Footnote Text Char1"/>
    <w:link w:val="FootnoteText"/>
    <w:semiHidden/>
    <w:locked/>
    <w:rsid w:val="006F6D02"/>
    <w:rPr>
      <w:rFonts w:ascii="Arial" w:eastAsia="Times New Roman" w:hAnsi="Arial" w:cs="Times New Roman"/>
      <w:sz w:val="18"/>
      <w:szCs w:val="20"/>
      <w:lang w:val="de-AT" w:eastAsia="de-DE"/>
    </w:rPr>
  </w:style>
  <w:style w:type="paragraph" w:styleId="ListParagraph">
    <w:name w:val="List Paragraph"/>
    <w:basedOn w:val="Normal"/>
    <w:uiPriority w:val="99"/>
    <w:qFormat/>
    <w:rsid w:val="006F6D02"/>
    <w:pPr>
      <w:overflowPunct/>
      <w:autoSpaceDE/>
      <w:autoSpaceDN/>
      <w:adjustRightInd/>
      <w:spacing w:after="200" w:line="276" w:lineRule="auto"/>
      <w:ind w:left="720"/>
      <w:jc w:val="left"/>
      <w:textAlignment w:val="auto"/>
    </w:pPr>
    <w:rPr>
      <w:rFonts w:ascii="Calibri" w:hAnsi="Calibri" w:cs="Calibri"/>
      <w:sz w:val="22"/>
      <w:szCs w:val="22"/>
      <w:lang w:val="en-US" w:eastAsia="en-US"/>
    </w:rPr>
  </w:style>
  <w:style w:type="paragraph" w:customStyle="1" w:styleId="Default">
    <w:name w:val="Default"/>
    <w:rsid w:val="006F6D02"/>
    <w:pPr>
      <w:autoSpaceDE w:val="0"/>
      <w:autoSpaceDN w:val="0"/>
      <w:adjustRightInd w:val="0"/>
    </w:pPr>
    <w:rPr>
      <w:rFonts w:ascii="Verdana" w:eastAsia="Times" w:hAnsi="Verdana" w:cs="Verdana"/>
      <w:color w:val="000000"/>
      <w:sz w:val="24"/>
      <w:szCs w:val="24"/>
      <w:lang w:val="ro-RO" w:eastAsia="ro-RO"/>
    </w:rPr>
  </w:style>
  <w:style w:type="character" w:customStyle="1" w:styleId="Heading3Char">
    <w:name w:val="Heading 3 Char"/>
    <w:link w:val="Heading3"/>
    <w:uiPriority w:val="9"/>
    <w:rsid w:val="004B5007"/>
    <w:rPr>
      <w:rFonts w:ascii="Times New Roman" w:eastAsia="Times New Roman" w:hAnsi="Times New Roman"/>
      <w:b/>
      <w:bCs/>
      <w:sz w:val="27"/>
      <w:szCs w:val="27"/>
    </w:rPr>
  </w:style>
  <w:style w:type="paragraph" w:styleId="NormalWeb">
    <w:name w:val="Normal (Web)"/>
    <w:basedOn w:val="Normal"/>
    <w:uiPriority w:val="99"/>
    <w:unhideWhenUsed/>
    <w:rsid w:val="004B5007"/>
    <w:pPr>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character" w:styleId="Strong">
    <w:name w:val="Strong"/>
    <w:uiPriority w:val="22"/>
    <w:qFormat/>
    <w:rsid w:val="004B5007"/>
    <w:rPr>
      <w:b/>
      <w:bCs/>
    </w:rPr>
  </w:style>
  <w:style w:type="character" w:styleId="Hyperlink">
    <w:name w:val="Hyperlink"/>
    <w:uiPriority w:val="99"/>
    <w:unhideWhenUsed/>
    <w:rsid w:val="004B5007"/>
    <w:rPr>
      <w:color w:val="0000FF"/>
      <w:u w:val="single"/>
    </w:rPr>
  </w:style>
  <w:style w:type="paragraph" w:styleId="Header">
    <w:name w:val="header"/>
    <w:basedOn w:val="Normal"/>
    <w:link w:val="HeaderChar"/>
    <w:uiPriority w:val="99"/>
    <w:unhideWhenUsed/>
    <w:rsid w:val="004B5007"/>
    <w:pPr>
      <w:tabs>
        <w:tab w:val="center" w:pos="4513"/>
        <w:tab w:val="right" w:pos="9026"/>
      </w:tabs>
    </w:pPr>
  </w:style>
  <w:style w:type="character" w:customStyle="1" w:styleId="HeaderChar">
    <w:name w:val="Header Char"/>
    <w:link w:val="Header"/>
    <w:uiPriority w:val="99"/>
    <w:rsid w:val="004B5007"/>
    <w:rPr>
      <w:rFonts w:ascii="Arial" w:eastAsia="Times New Roman" w:hAnsi="Arial"/>
      <w:lang w:val="de-AT" w:eastAsia="de-DE"/>
    </w:rPr>
  </w:style>
  <w:style w:type="paragraph" w:styleId="Footer">
    <w:name w:val="footer"/>
    <w:basedOn w:val="Normal"/>
    <w:link w:val="FooterChar"/>
    <w:uiPriority w:val="99"/>
    <w:unhideWhenUsed/>
    <w:rsid w:val="004B5007"/>
    <w:pPr>
      <w:tabs>
        <w:tab w:val="center" w:pos="4513"/>
        <w:tab w:val="right" w:pos="9026"/>
      </w:tabs>
    </w:pPr>
  </w:style>
  <w:style w:type="character" w:customStyle="1" w:styleId="FooterChar">
    <w:name w:val="Footer Char"/>
    <w:link w:val="Footer"/>
    <w:uiPriority w:val="99"/>
    <w:rsid w:val="004B5007"/>
    <w:rPr>
      <w:rFonts w:ascii="Arial" w:eastAsia="Times New Roman" w:hAnsi="Arial"/>
      <w:lang w:val="de-AT" w:eastAsia="de-DE"/>
    </w:rPr>
  </w:style>
  <w:style w:type="character" w:customStyle="1" w:styleId="Heading2Char">
    <w:name w:val="Heading 2 Char"/>
    <w:link w:val="Heading2"/>
    <w:rsid w:val="004B5007"/>
    <w:rPr>
      <w:rFonts w:ascii="Arial" w:eastAsia="Times New Roman" w:hAnsi="Arial" w:cs="Arial"/>
      <w:b/>
      <w:bCs/>
      <w:i/>
      <w:iCs/>
      <w:sz w:val="28"/>
      <w:szCs w:val="28"/>
      <w:lang w:eastAsia="en-US"/>
    </w:rPr>
  </w:style>
  <w:style w:type="character" w:styleId="FollowedHyperlink">
    <w:name w:val="FollowedHyperlink"/>
    <w:uiPriority w:val="99"/>
    <w:semiHidden/>
    <w:unhideWhenUsed/>
    <w:rsid w:val="004B5007"/>
    <w:rPr>
      <w:color w:val="954F72"/>
      <w:u w:val="single"/>
    </w:rPr>
  </w:style>
  <w:style w:type="paragraph" w:customStyle="1" w:styleId="EndpageText">
    <w:name w:val="End page Text"/>
    <w:basedOn w:val="Normal"/>
    <w:rsid w:val="004B5007"/>
    <w:pPr>
      <w:overflowPunct/>
      <w:autoSpaceDE/>
      <w:autoSpaceDN/>
      <w:adjustRightInd/>
      <w:spacing w:line="260" w:lineRule="exact"/>
      <w:ind w:left="142"/>
      <w:jc w:val="left"/>
      <w:textAlignment w:val="auto"/>
    </w:pPr>
    <w:rPr>
      <w:szCs w:val="24"/>
      <w:lang w:eastAsia="en-US"/>
    </w:rPr>
  </w:style>
  <w:style w:type="paragraph" w:customStyle="1" w:styleId="center1">
    <w:name w:val="center1"/>
    <w:basedOn w:val="Normal"/>
    <w:rsid w:val="006134B2"/>
    <w:pPr>
      <w:overflowPunct/>
      <w:autoSpaceDE/>
      <w:autoSpaceDN/>
      <w:adjustRightInd/>
      <w:spacing w:before="100" w:beforeAutospacing="1" w:after="240"/>
      <w:jc w:val="center"/>
      <w:textAlignment w:val="auto"/>
    </w:pPr>
    <w:rPr>
      <w:rFonts w:ascii="Times New Roman" w:hAnsi="Times New Roman"/>
      <w:color w:val="000000"/>
      <w:sz w:val="24"/>
      <w:szCs w:val="24"/>
      <w:lang w:eastAsia="en-GB"/>
    </w:rPr>
  </w:style>
  <w:style w:type="paragraph" w:styleId="BalloonText">
    <w:name w:val="Balloon Text"/>
    <w:basedOn w:val="Normal"/>
    <w:link w:val="BalloonTextChar"/>
    <w:uiPriority w:val="99"/>
    <w:semiHidden/>
    <w:unhideWhenUsed/>
    <w:rsid w:val="00477EF7"/>
    <w:rPr>
      <w:rFonts w:ascii="Segoe UI" w:hAnsi="Segoe UI" w:cs="Segoe UI"/>
      <w:sz w:val="18"/>
      <w:szCs w:val="18"/>
    </w:rPr>
  </w:style>
  <w:style w:type="character" w:customStyle="1" w:styleId="BalloonTextChar">
    <w:name w:val="Balloon Text Char"/>
    <w:link w:val="BalloonText"/>
    <w:uiPriority w:val="99"/>
    <w:semiHidden/>
    <w:rsid w:val="00477EF7"/>
    <w:rPr>
      <w:rFonts w:ascii="Segoe UI" w:eastAsia="Times New Roman" w:hAnsi="Segoe UI" w:cs="Segoe UI"/>
      <w:sz w:val="18"/>
      <w:szCs w:val="18"/>
      <w:lang w:val="de-AT" w:eastAsia="de-DE"/>
    </w:rPr>
  </w:style>
  <w:style w:type="character" w:styleId="CommentReference">
    <w:name w:val="annotation reference"/>
    <w:basedOn w:val="DefaultParagraphFont"/>
    <w:uiPriority w:val="99"/>
    <w:semiHidden/>
    <w:unhideWhenUsed/>
    <w:rsid w:val="00B47E39"/>
    <w:rPr>
      <w:sz w:val="16"/>
      <w:szCs w:val="16"/>
    </w:rPr>
  </w:style>
  <w:style w:type="paragraph" w:styleId="CommentText">
    <w:name w:val="annotation text"/>
    <w:basedOn w:val="Normal"/>
    <w:link w:val="CommentTextChar"/>
    <w:uiPriority w:val="99"/>
    <w:semiHidden/>
    <w:unhideWhenUsed/>
    <w:rsid w:val="00B47E39"/>
  </w:style>
  <w:style w:type="character" w:customStyle="1" w:styleId="CommentTextChar">
    <w:name w:val="Comment Text Char"/>
    <w:basedOn w:val="DefaultParagraphFont"/>
    <w:link w:val="CommentText"/>
    <w:uiPriority w:val="99"/>
    <w:semiHidden/>
    <w:rsid w:val="00B47E39"/>
    <w:rPr>
      <w:rFonts w:ascii="Arial" w:eastAsia="Times New Roman" w:hAnsi="Arial"/>
      <w:lang w:val="de-AT" w:eastAsia="de-DE"/>
    </w:rPr>
  </w:style>
  <w:style w:type="paragraph" w:styleId="CommentSubject">
    <w:name w:val="annotation subject"/>
    <w:basedOn w:val="CommentText"/>
    <w:next w:val="CommentText"/>
    <w:link w:val="CommentSubjectChar"/>
    <w:uiPriority w:val="99"/>
    <w:semiHidden/>
    <w:unhideWhenUsed/>
    <w:rsid w:val="00B47E39"/>
    <w:rPr>
      <w:b/>
      <w:bCs/>
    </w:rPr>
  </w:style>
  <w:style w:type="character" w:customStyle="1" w:styleId="CommentSubjectChar">
    <w:name w:val="Comment Subject Char"/>
    <w:basedOn w:val="CommentTextChar"/>
    <w:link w:val="CommentSubject"/>
    <w:uiPriority w:val="99"/>
    <w:semiHidden/>
    <w:rsid w:val="00B47E39"/>
    <w:rPr>
      <w:rFonts w:ascii="Arial" w:eastAsia="Times New Roman" w:hAnsi="Arial"/>
      <w:b/>
      <w:bCs/>
      <w:lang w:val="de-AT" w:eastAsia="de-DE"/>
    </w:rPr>
  </w:style>
  <w:style w:type="paragraph" w:styleId="Revision">
    <w:name w:val="Revision"/>
    <w:hidden/>
    <w:uiPriority w:val="99"/>
    <w:semiHidden/>
    <w:rsid w:val="00387401"/>
    <w:rPr>
      <w:rFonts w:ascii="Arial" w:eastAsia="Times New Roman" w:hAnsi="Arial"/>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competition/state_aid/overview/index_en.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jutordestat.ro/?pag=1&amp;limba=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jutordestat.ro/" TargetMode="External"/><Relationship Id="rId4" Type="http://schemas.openxmlformats.org/officeDocument/2006/relationships/settings" Target="settings.xml"/><Relationship Id="rId9" Type="http://schemas.openxmlformats.org/officeDocument/2006/relationships/hyperlink" Target="http://ec.europa.eu/regional_policy/en/information/publications/guidelines/2017/guidance-on-state-aid-in-european-structural-and-investment-esi-funds-financial-instruments-in-the-2014-2020-programming-perio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8ACC0.E2849E3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D5621-46D9-4444-8EF6-E5D427C92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2609</Words>
  <Characters>14873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17448</CharactersWithSpaces>
  <SharedDoc>false</SharedDoc>
  <HLinks>
    <vt:vector size="42" baseType="variant">
      <vt:variant>
        <vt:i4>8126500</vt:i4>
      </vt:variant>
      <vt:variant>
        <vt:i4>18</vt:i4>
      </vt:variant>
      <vt:variant>
        <vt:i4>0</vt:i4>
      </vt:variant>
      <vt:variant>
        <vt:i4>5</vt:i4>
      </vt:variant>
      <vt:variant>
        <vt:lpwstr>http://www.mfin.gov.rs/pages/issue.php?id=7272</vt:lpwstr>
      </vt:variant>
      <vt:variant>
        <vt:lpwstr/>
      </vt:variant>
      <vt:variant>
        <vt:i4>7995431</vt:i4>
      </vt:variant>
      <vt:variant>
        <vt:i4>15</vt:i4>
      </vt:variant>
      <vt:variant>
        <vt:i4>0</vt:i4>
      </vt:variant>
      <vt:variant>
        <vt:i4>5</vt:i4>
      </vt:variant>
      <vt:variant>
        <vt:lpwstr>http://www.ajutordestat.ro/?pag=1&amp;limba=en</vt:lpwstr>
      </vt:variant>
      <vt:variant>
        <vt:lpwstr/>
      </vt:variant>
      <vt:variant>
        <vt:i4>6750251</vt:i4>
      </vt:variant>
      <vt:variant>
        <vt:i4>12</vt:i4>
      </vt:variant>
      <vt:variant>
        <vt:i4>0</vt:i4>
      </vt:variant>
      <vt:variant>
        <vt:i4>5</vt:i4>
      </vt:variant>
      <vt:variant>
        <vt:lpwstr>http://www.ajutordestat.ro/</vt:lpwstr>
      </vt:variant>
      <vt:variant>
        <vt:lpwstr/>
      </vt:variant>
      <vt:variant>
        <vt:i4>393262</vt:i4>
      </vt:variant>
      <vt:variant>
        <vt:i4>9</vt:i4>
      </vt:variant>
      <vt:variant>
        <vt:i4>0</vt:i4>
      </vt:variant>
      <vt:variant>
        <vt:i4>5</vt:i4>
      </vt:variant>
      <vt:variant>
        <vt:lpwstr>http://admin.interact-eu.net/downloads/9263/Questions_Answers_ETC_and_State_Aid_April_2015.pdf</vt:lpwstr>
      </vt:variant>
      <vt:variant>
        <vt:lpwstr/>
      </vt:variant>
      <vt:variant>
        <vt:i4>7864398</vt:i4>
      </vt:variant>
      <vt:variant>
        <vt:i4>6</vt:i4>
      </vt:variant>
      <vt:variant>
        <vt:i4>0</vt:i4>
      </vt:variant>
      <vt:variant>
        <vt:i4>5</vt:i4>
      </vt:variant>
      <vt:variant>
        <vt:lpwstr>http://ec.europa.eu/regional_policy/en/information/publications/guidelines/2017/guidance-on-state-aid-in-european-structural-and-investment-esi-funds-financial-instruments-in-the-2014-2020-programming-period</vt:lpwstr>
      </vt:variant>
      <vt:variant>
        <vt:lpwstr/>
      </vt:variant>
      <vt:variant>
        <vt:i4>2162756</vt:i4>
      </vt:variant>
      <vt:variant>
        <vt:i4>3</vt:i4>
      </vt:variant>
      <vt:variant>
        <vt:i4>0</vt:i4>
      </vt:variant>
      <vt:variant>
        <vt:i4>5</vt:i4>
      </vt:variant>
      <vt:variant>
        <vt:lpwstr>http://ec.europa.eu/comm/competition/state_aid/legislation/legislation.html</vt:lpwstr>
      </vt:variant>
      <vt:variant>
        <vt:lpwstr/>
      </vt:variant>
      <vt:variant>
        <vt:i4>2818088</vt:i4>
      </vt:variant>
      <vt:variant>
        <vt:i4>0</vt:i4>
      </vt:variant>
      <vt:variant>
        <vt:i4>0</vt:i4>
      </vt:variant>
      <vt:variant>
        <vt:i4>5</vt:i4>
      </vt:variant>
      <vt:variant>
        <vt:lpwstr>http://ec.europa.eu/competition/state_aid/overview/index_en.html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2022-09-15T10:46:00Z</dcterms:created>
  <dcterms:modified xsi:type="dcterms:W3CDTF">2022-09-15T10:47:00Z</dcterms:modified>
</cp:coreProperties>
</file>