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38F1" w14:textId="49B256DA" w:rsidR="00955A14" w:rsidRPr="004E22E6" w:rsidRDefault="00955A14" w:rsidP="00955A14">
      <w:pPr>
        <w:rPr>
          <w:rFonts w:ascii="Times New Roman" w:hAnsi="Times New Roman" w:cs="Times New Roman"/>
          <w:b/>
          <w:bCs/>
          <w:sz w:val="28"/>
          <w:szCs w:val="28"/>
        </w:rPr>
      </w:pPr>
      <w:r w:rsidRPr="004E22E6">
        <w:rPr>
          <w:rFonts w:ascii="Times New Roman" w:hAnsi="Times New Roman" w:cs="Times New Roman"/>
          <w:b/>
          <w:bCs/>
          <w:sz w:val="28"/>
          <w:szCs w:val="28"/>
        </w:rPr>
        <w:t xml:space="preserve">Annex </w:t>
      </w:r>
      <w:r w:rsidR="005301C1" w:rsidRPr="004E22E6">
        <w:rPr>
          <w:rFonts w:ascii="Times New Roman" w:hAnsi="Times New Roman" w:cs="Times New Roman"/>
          <w:b/>
          <w:bCs/>
          <w:sz w:val="28"/>
          <w:szCs w:val="28"/>
        </w:rPr>
        <w:t>2</w:t>
      </w:r>
    </w:p>
    <w:p w14:paraId="3E6B1EFA" w14:textId="77777777" w:rsidR="00D4387E" w:rsidRPr="005B13A5" w:rsidRDefault="00D4387E" w:rsidP="00955A14">
      <w:pPr>
        <w:rPr>
          <w:rFonts w:ascii="Times New Roman" w:hAnsi="Times New Roman" w:cs="Times New Roman"/>
          <w:sz w:val="24"/>
          <w:szCs w:val="24"/>
        </w:rPr>
      </w:pPr>
    </w:p>
    <w:p w14:paraId="7709A1BA" w14:textId="32AC11F3" w:rsidR="00D4387E" w:rsidRPr="005B13A5" w:rsidRDefault="00D4387E" w:rsidP="00D4387E">
      <w:pPr>
        <w:spacing w:before="240"/>
        <w:jc w:val="both"/>
        <w:rPr>
          <w:rFonts w:ascii="Times New Roman" w:hAnsi="Times New Roman" w:cs="Times New Roman"/>
          <w:sz w:val="24"/>
          <w:szCs w:val="24"/>
        </w:rPr>
      </w:pPr>
      <w:r w:rsidRPr="005B13A5">
        <w:rPr>
          <w:rFonts w:ascii="Times New Roman" w:hAnsi="Times New Roman" w:cs="Times New Roman"/>
          <w:sz w:val="24"/>
          <w:szCs w:val="24"/>
        </w:rPr>
        <w:t>Project Title</w:t>
      </w:r>
      <w:r w:rsidR="00711EC4">
        <w:t xml:space="preserve">/ </w:t>
      </w:r>
      <w:proofErr w:type="spellStart"/>
      <w:r w:rsidR="00711EC4" w:rsidRPr="004E22E6">
        <w:rPr>
          <w:rFonts w:ascii="Times New Roman" w:hAnsi="Times New Roman" w:cs="Times New Roman"/>
          <w:sz w:val="24"/>
          <w:szCs w:val="24"/>
        </w:rPr>
        <w:t>JeMS</w:t>
      </w:r>
      <w:proofErr w:type="spellEnd"/>
      <w:r w:rsidR="00711EC4" w:rsidRPr="004E22E6">
        <w:rPr>
          <w:rFonts w:ascii="Times New Roman" w:hAnsi="Times New Roman" w:cs="Times New Roman"/>
          <w:sz w:val="24"/>
          <w:szCs w:val="24"/>
        </w:rPr>
        <w:t xml:space="preserve"> code</w:t>
      </w:r>
      <w:r w:rsidRPr="005B13A5">
        <w:rPr>
          <w:rFonts w:ascii="Times New Roman" w:hAnsi="Times New Roman" w:cs="Times New Roman"/>
          <w:sz w:val="24"/>
          <w:szCs w:val="24"/>
        </w:rPr>
        <w:t>:</w:t>
      </w:r>
    </w:p>
    <w:p w14:paraId="6F399056" w14:textId="25E8A48E" w:rsidR="00E15AAC" w:rsidRPr="005B13A5" w:rsidRDefault="00E15AAC" w:rsidP="00D4387E">
      <w:pPr>
        <w:spacing w:before="240"/>
        <w:jc w:val="both"/>
        <w:rPr>
          <w:rFonts w:ascii="Times New Roman" w:hAnsi="Times New Roman" w:cs="Times New Roman"/>
          <w:sz w:val="24"/>
          <w:szCs w:val="24"/>
        </w:rPr>
      </w:pPr>
      <w:r w:rsidRPr="005B13A5">
        <w:rPr>
          <w:rFonts w:ascii="Times New Roman" w:hAnsi="Times New Roman" w:cs="Times New Roman"/>
          <w:sz w:val="24"/>
          <w:szCs w:val="24"/>
        </w:rPr>
        <w:t>Project acronym:</w:t>
      </w:r>
    </w:p>
    <w:p w14:paraId="478E6191" w14:textId="77777777" w:rsidR="00D4387E" w:rsidRPr="005B13A5" w:rsidRDefault="00D4387E" w:rsidP="00D4387E">
      <w:pPr>
        <w:spacing w:before="240"/>
        <w:jc w:val="both"/>
        <w:rPr>
          <w:rFonts w:ascii="Times New Roman" w:hAnsi="Times New Roman" w:cs="Times New Roman"/>
          <w:sz w:val="24"/>
          <w:szCs w:val="24"/>
        </w:rPr>
      </w:pPr>
      <w:r w:rsidRPr="005B13A5">
        <w:rPr>
          <w:rFonts w:ascii="Times New Roman" w:hAnsi="Times New Roman" w:cs="Times New Roman"/>
          <w:sz w:val="24"/>
          <w:szCs w:val="24"/>
        </w:rPr>
        <w:t xml:space="preserve">Partner Name: </w:t>
      </w:r>
    </w:p>
    <w:p w14:paraId="3EB07CCE" w14:textId="77777777" w:rsidR="00955A14" w:rsidRPr="005B13A5" w:rsidRDefault="00955A14" w:rsidP="00D4387E">
      <w:pPr>
        <w:jc w:val="both"/>
        <w:rPr>
          <w:rFonts w:ascii="Times New Roman" w:hAnsi="Times New Roman" w:cs="Times New Roman"/>
          <w:sz w:val="24"/>
          <w:szCs w:val="24"/>
        </w:rPr>
      </w:pPr>
    </w:p>
    <w:p w14:paraId="2A4B2318" w14:textId="77777777" w:rsidR="00E227D4" w:rsidRPr="005B13A5" w:rsidRDefault="00E227D4" w:rsidP="00955A14">
      <w:pPr>
        <w:rPr>
          <w:rFonts w:ascii="Times New Roman" w:hAnsi="Times New Roman" w:cs="Times New Roman"/>
          <w:sz w:val="24"/>
          <w:szCs w:val="24"/>
        </w:rPr>
      </w:pPr>
    </w:p>
    <w:p w14:paraId="1567FC7B" w14:textId="77777777" w:rsidR="00061DD4" w:rsidRPr="005B13A5" w:rsidRDefault="00061DD4" w:rsidP="00203BA9">
      <w:pPr>
        <w:jc w:val="center"/>
        <w:rPr>
          <w:rFonts w:ascii="Times New Roman" w:hAnsi="Times New Roman" w:cs="Times New Roman"/>
          <w:b/>
          <w:bCs/>
          <w:sz w:val="24"/>
          <w:szCs w:val="24"/>
        </w:rPr>
      </w:pPr>
      <w:r w:rsidRPr="005B13A5">
        <w:rPr>
          <w:rFonts w:ascii="Times New Roman" w:hAnsi="Times New Roman" w:cs="Times New Roman"/>
          <w:b/>
          <w:bCs/>
          <w:sz w:val="24"/>
          <w:szCs w:val="24"/>
        </w:rPr>
        <w:t>Project partner statement</w:t>
      </w:r>
    </w:p>
    <w:p w14:paraId="06550C5E" w14:textId="77777777" w:rsidR="00203BA9" w:rsidRPr="005B13A5" w:rsidRDefault="00203BA9" w:rsidP="00CB3C29">
      <w:pPr>
        <w:jc w:val="both"/>
        <w:rPr>
          <w:rFonts w:ascii="Times New Roman" w:hAnsi="Times New Roman" w:cs="Times New Roman"/>
          <w:sz w:val="24"/>
          <w:szCs w:val="24"/>
        </w:rPr>
      </w:pPr>
    </w:p>
    <w:p w14:paraId="23DE82C2" w14:textId="77777777" w:rsidR="00E227D4" w:rsidRPr="005B13A5" w:rsidRDefault="00E227D4" w:rsidP="00CB3C29">
      <w:pPr>
        <w:jc w:val="both"/>
        <w:rPr>
          <w:rFonts w:ascii="Times New Roman" w:hAnsi="Times New Roman" w:cs="Times New Roman"/>
          <w:sz w:val="24"/>
          <w:szCs w:val="24"/>
        </w:rPr>
      </w:pPr>
    </w:p>
    <w:p w14:paraId="514DAC49" w14:textId="25D59718" w:rsidR="00061DD4" w:rsidRPr="005B13A5" w:rsidRDefault="00061DD4" w:rsidP="00CB3C29">
      <w:pPr>
        <w:jc w:val="both"/>
        <w:rPr>
          <w:rFonts w:ascii="Times New Roman" w:hAnsi="Times New Roman" w:cs="Times New Roman"/>
          <w:sz w:val="24"/>
          <w:szCs w:val="24"/>
        </w:rPr>
      </w:pPr>
      <w:r w:rsidRPr="005B13A5">
        <w:rPr>
          <w:rFonts w:ascii="Times New Roman" w:hAnsi="Times New Roman" w:cs="Times New Roman"/>
          <w:sz w:val="24"/>
          <w:szCs w:val="24"/>
        </w:rPr>
        <w:t>In the event of approval of the above-mentioned project applying to the</w:t>
      </w:r>
      <w:r w:rsidR="00203BA9" w:rsidRPr="005B13A5">
        <w:rPr>
          <w:rFonts w:ascii="Times New Roman" w:hAnsi="Times New Roman" w:cs="Times New Roman"/>
          <w:sz w:val="24"/>
          <w:szCs w:val="24"/>
        </w:rPr>
        <w:t xml:space="preserve"> Interreg</w:t>
      </w:r>
      <w:r w:rsidR="00135487" w:rsidRPr="005B13A5">
        <w:rPr>
          <w:rFonts w:ascii="Times New Roman" w:hAnsi="Times New Roman" w:cs="Times New Roman"/>
          <w:sz w:val="24"/>
          <w:szCs w:val="24"/>
        </w:rPr>
        <w:t xml:space="preserve"> </w:t>
      </w:r>
      <w:r w:rsidR="00203BA9" w:rsidRPr="005B13A5">
        <w:rPr>
          <w:rFonts w:ascii="Times New Roman" w:hAnsi="Times New Roman" w:cs="Times New Roman"/>
          <w:sz w:val="24"/>
          <w:szCs w:val="24"/>
        </w:rPr>
        <w:t xml:space="preserve">IPA Romania </w:t>
      </w:r>
      <w:r w:rsidR="000D6910" w:rsidRPr="005B13A5">
        <w:rPr>
          <w:rFonts w:ascii="Times New Roman" w:hAnsi="Times New Roman" w:cs="Times New Roman"/>
          <w:sz w:val="24"/>
          <w:szCs w:val="24"/>
        </w:rPr>
        <w:t>-</w:t>
      </w:r>
      <w:r w:rsidR="00203BA9" w:rsidRPr="005B13A5">
        <w:rPr>
          <w:rFonts w:ascii="Times New Roman" w:hAnsi="Times New Roman" w:cs="Times New Roman"/>
          <w:sz w:val="24"/>
          <w:szCs w:val="24"/>
        </w:rPr>
        <w:t xml:space="preserve">Serbia </w:t>
      </w:r>
      <w:r w:rsidR="00135487" w:rsidRPr="005B13A5">
        <w:rPr>
          <w:rFonts w:ascii="Times New Roman" w:hAnsi="Times New Roman" w:cs="Times New Roman"/>
          <w:sz w:val="24"/>
          <w:szCs w:val="24"/>
        </w:rPr>
        <w:t>p</w:t>
      </w:r>
      <w:r w:rsidR="00203BA9" w:rsidRPr="005B13A5">
        <w:rPr>
          <w:rFonts w:ascii="Times New Roman" w:hAnsi="Times New Roman" w:cs="Times New Roman"/>
          <w:sz w:val="24"/>
          <w:szCs w:val="24"/>
        </w:rPr>
        <w:t xml:space="preserve">rogramme 2021-2027 </w:t>
      </w:r>
      <w:r w:rsidRPr="005B13A5">
        <w:rPr>
          <w:rFonts w:ascii="Times New Roman" w:hAnsi="Times New Roman" w:cs="Times New Roman"/>
          <w:sz w:val="24"/>
          <w:szCs w:val="24"/>
        </w:rPr>
        <w:t>the [</w:t>
      </w:r>
      <w:r w:rsidRPr="005B13A5">
        <w:rPr>
          <w:rFonts w:ascii="Times New Roman" w:hAnsi="Times New Roman" w:cs="Times New Roman"/>
          <w:i/>
          <w:iCs/>
          <w:sz w:val="24"/>
          <w:szCs w:val="24"/>
          <w:highlight w:val="lightGray"/>
        </w:rPr>
        <w:t>insert the partner number and name of partner organisation (in English)</w:t>
      </w:r>
      <w:r w:rsidRPr="005B13A5">
        <w:rPr>
          <w:rFonts w:ascii="Times New Roman" w:hAnsi="Times New Roman" w:cs="Times New Roman"/>
          <w:sz w:val="24"/>
          <w:szCs w:val="24"/>
        </w:rPr>
        <w:t>]</w:t>
      </w:r>
      <w:r w:rsidRPr="005B13A5">
        <w:rPr>
          <w:rFonts w:ascii="Times New Roman" w:hAnsi="Times New Roman" w:cs="Times New Roman"/>
          <w:i/>
          <w:iCs/>
          <w:sz w:val="24"/>
          <w:szCs w:val="24"/>
        </w:rPr>
        <w:t>:</w:t>
      </w:r>
    </w:p>
    <w:p w14:paraId="2BD74FCD" w14:textId="4D7B7532" w:rsidR="00061DD4" w:rsidRPr="005B13A5" w:rsidRDefault="00061DD4" w:rsidP="00CB3C29">
      <w:pPr>
        <w:numPr>
          <w:ilvl w:val="0"/>
          <w:numId w:val="43"/>
        </w:numPr>
        <w:spacing w:after="60"/>
        <w:jc w:val="both"/>
        <w:rPr>
          <w:rFonts w:ascii="Times New Roman" w:hAnsi="Times New Roman" w:cs="Times New Roman"/>
          <w:sz w:val="24"/>
          <w:szCs w:val="24"/>
        </w:rPr>
      </w:pPr>
      <w:r w:rsidRPr="005B13A5">
        <w:rPr>
          <w:rFonts w:ascii="Times New Roman" w:hAnsi="Times New Roman" w:cs="Times New Roman"/>
          <w:sz w:val="24"/>
          <w:szCs w:val="24"/>
        </w:rPr>
        <w:t>commits itself to the project and the activities laid down in the application form, and intends to provide the total amount of EUR</w:t>
      </w:r>
      <w:r w:rsidR="003772A9">
        <w:rPr>
          <w:rFonts w:ascii="Times New Roman" w:hAnsi="Times New Roman" w:cs="Times New Roman"/>
          <w:sz w:val="24"/>
          <w:szCs w:val="24"/>
        </w:rPr>
        <w:t xml:space="preserve">, according to the Application Form, </w:t>
      </w:r>
      <w:r w:rsidRPr="005B13A5">
        <w:rPr>
          <w:rFonts w:ascii="Times New Roman" w:hAnsi="Times New Roman" w:cs="Times New Roman"/>
          <w:sz w:val="24"/>
          <w:szCs w:val="24"/>
        </w:rPr>
        <w:t>as contribution to the project’s budget.</w:t>
      </w:r>
    </w:p>
    <w:p w14:paraId="4218D555" w14:textId="28FD96F2" w:rsidR="00061DD4" w:rsidRPr="005B13A5" w:rsidRDefault="00061DD4" w:rsidP="00CB3C29">
      <w:pPr>
        <w:numPr>
          <w:ilvl w:val="0"/>
          <w:numId w:val="43"/>
        </w:numPr>
        <w:spacing w:after="60"/>
        <w:jc w:val="both"/>
        <w:rPr>
          <w:rFonts w:ascii="Times New Roman" w:hAnsi="Times New Roman" w:cs="Times New Roman"/>
          <w:sz w:val="24"/>
          <w:szCs w:val="24"/>
        </w:rPr>
      </w:pPr>
      <w:r w:rsidRPr="005B13A5">
        <w:rPr>
          <w:rFonts w:ascii="Times New Roman" w:hAnsi="Times New Roman" w:cs="Times New Roman"/>
          <w:sz w:val="24"/>
          <w:szCs w:val="24"/>
        </w:rPr>
        <w:t>is aware of the Programme rules on reimbursement and confirms the availability of own resources for pre-financing the activities and understands what will be its role in the project;</w:t>
      </w:r>
    </w:p>
    <w:p w14:paraId="4DBCF505" w14:textId="77777777" w:rsidR="00061DD4" w:rsidRPr="005B13A5" w:rsidRDefault="00061DD4" w:rsidP="00CB3C29">
      <w:pPr>
        <w:numPr>
          <w:ilvl w:val="0"/>
          <w:numId w:val="43"/>
        </w:numPr>
        <w:spacing w:after="60"/>
        <w:jc w:val="both"/>
        <w:rPr>
          <w:rFonts w:ascii="Times New Roman" w:hAnsi="Times New Roman" w:cs="Times New Roman"/>
          <w:sz w:val="24"/>
          <w:szCs w:val="24"/>
        </w:rPr>
      </w:pPr>
      <w:r w:rsidRPr="005B13A5">
        <w:rPr>
          <w:rFonts w:ascii="Times New Roman" w:hAnsi="Times New Roman" w:cs="Times New Roman"/>
          <w:sz w:val="24"/>
          <w:szCs w:val="24"/>
        </w:rPr>
        <w:t>declares that it is not under a bankruptcy proceeding, bears full legal capacity and is financially reliable, and that its foundation and activities are in line with the respective national legislation;</w:t>
      </w:r>
    </w:p>
    <w:p w14:paraId="345ADBE4" w14:textId="21F4B268" w:rsidR="00E17D1C" w:rsidRPr="005B13A5" w:rsidRDefault="00E17D1C" w:rsidP="00CB3C29">
      <w:pPr>
        <w:numPr>
          <w:ilvl w:val="0"/>
          <w:numId w:val="43"/>
        </w:numPr>
        <w:spacing w:after="60"/>
        <w:jc w:val="both"/>
        <w:rPr>
          <w:rFonts w:ascii="Times New Roman" w:hAnsi="Times New Roman" w:cs="Times New Roman"/>
          <w:sz w:val="24"/>
          <w:szCs w:val="24"/>
        </w:rPr>
      </w:pPr>
      <w:r w:rsidRPr="005B13A5">
        <w:rPr>
          <w:rFonts w:ascii="Times New Roman" w:hAnsi="Times New Roman" w:cs="Times New Roman"/>
          <w:sz w:val="24"/>
          <w:szCs w:val="24"/>
        </w:rPr>
        <w:t>declares that</w:t>
      </w:r>
      <w:r w:rsidR="00CB3C29" w:rsidRPr="005B13A5">
        <w:rPr>
          <w:rFonts w:ascii="Times New Roman" w:hAnsi="Times New Roman" w:cs="Times New Roman"/>
          <w:sz w:val="24"/>
          <w:szCs w:val="24"/>
        </w:rPr>
        <w:t xml:space="preserve"> is not in one of the following situations</w:t>
      </w:r>
      <w:r w:rsidRPr="005B13A5">
        <w:rPr>
          <w:rFonts w:ascii="Times New Roman" w:hAnsi="Times New Roman" w:cs="Times New Roman"/>
          <w:sz w:val="24"/>
          <w:szCs w:val="24"/>
        </w:rPr>
        <w:t xml:space="preserve">: </w:t>
      </w:r>
    </w:p>
    <w:p w14:paraId="355B494A" w14:textId="436CFC53" w:rsidR="00E17D1C" w:rsidRPr="005B13A5" w:rsidRDefault="00E17D1C" w:rsidP="00CB3C29">
      <w:pPr>
        <w:numPr>
          <w:ilvl w:val="1"/>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It has been established by a final judgment or a final administrative decision that the person or entity is in breach of its obligations relating to the payment of taxes or social security contributions in accordance with the applicable law;</w:t>
      </w:r>
    </w:p>
    <w:p w14:paraId="0A175CED" w14:textId="4718CD00" w:rsidR="00E17D1C" w:rsidRPr="005B13A5" w:rsidRDefault="00E17D1C" w:rsidP="00CB3C29">
      <w:pPr>
        <w:numPr>
          <w:ilvl w:val="1"/>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3D5496B0"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fraudulently or negligently misrepresenting information required for the verification of the absence of grounds for exclusion or the fulfilment of eligibility or selection criteria or in the implementation of the legal commitment;</w:t>
      </w:r>
    </w:p>
    <w:p w14:paraId="7125A651"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entering into agreement with other persons or entities with the aim of distorting competition;</w:t>
      </w:r>
    </w:p>
    <w:p w14:paraId="4C6A5D19"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violating intellectual property rights;</w:t>
      </w:r>
    </w:p>
    <w:p w14:paraId="278262AC"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attempting to influence the decision-making of the authorising officer responsible during the award procedure;</w:t>
      </w:r>
    </w:p>
    <w:p w14:paraId="50102B1D"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 xml:space="preserve">attempting to obtain confidential information that may confer upon </w:t>
      </w:r>
      <w:proofErr w:type="gramStart"/>
      <w:r w:rsidRPr="005B13A5">
        <w:rPr>
          <w:rFonts w:ascii="Times New Roman" w:hAnsi="Times New Roman" w:cs="Times New Roman"/>
          <w:sz w:val="24"/>
          <w:szCs w:val="24"/>
        </w:rPr>
        <w:t>it</w:t>
      </w:r>
      <w:proofErr w:type="gramEnd"/>
      <w:r w:rsidRPr="005B13A5">
        <w:rPr>
          <w:rFonts w:ascii="Times New Roman" w:hAnsi="Times New Roman" w:cs="Times New Roman"/>
          <w:sz w:val="24"/>
          <w:szCs w:val="24"/>
        </w:rPr>
        <w:t xml:space="preserve"> undue advantages in the award procedure;</w:t>
      </w:r>
    </w:p>
    <w:p w14:paraId="1752CE15" w14:textId="1D7D5278" w:rsidR="00E17D1C" w:rsidRPr="005B13A5" w:rsidRDefault="00E17D1C" w:rsidP="00CB3C29">
      <w:pPr>
        <w:numPr>
          <w:ilvl w:val="1"/>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lastRenderedPageBreak/>
        <w:t>it has been established by a final judgment that the person or entity is guilty of any of the following:</w:t>
      </w:r>
    </w:p>
    <w:p w14:paraId="5EB8A73C"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fraud, within the meaning of Article 3 of Directive (EU) 2017/1371 of the European Parliament and of the Council (44) and Article 1 of the Convention on the protection of the European Communities’ financial interests, drawn up by the Council Act of 26 July 1995 (45);</w:t>
      </w:r>
    </w:p>
    <w:p w14:paraId="6CF49E0F"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(46), or conduct referred to in Article 2(1) of Council Framework Decision 2003/568/JHA (47), or corruption as defined in other applicable laws;</w:t>
      </w:r>
    </w:p>
    <w:p w14:paraId="7F60898D"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conduct related to a criminal organisation as referred to in Article 2 of Council Framework Decision 2008/841/JHA (48);</w:t>
      </w:r>
    </w:p>
    <w:p w14:paraId="3589D9D7"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money laundering or terrorist financing within the meaning of Article 1(3), (4) and (5) of Directive (EU) 2015/849 of the European Parliament and of the Council (49);</w:t>
      </w:r>
    </w:p>
    <w:p w14:paraId="0476CB13"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terrorist offences or offences linked to terrorist activities, as defined in Articles 1 and 3 of Council Framework Decision 2002/475/JHA (50), respectively, or inciting, aiding, abetting or attempting to commit such offences, as referred to in Article 4 of that Decision;</w:t>
      </w:r>
    </w:p>
    <w:p w14:paraId="5C5953B2"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child labour or other offences concerning trafficking in human beings as referred to in Article 2 of Directive 2011/36/EU of the European Parliament and of the Council (51);</w:t>
      </w:r>
    </w:p>
    <w:p w14:paraId="69ECAB8D" w14:textId="6BD1746C" w:rsidR="00E17D1C" w:rsidRPr="005B13A5" w:rsidRDefault="00E17D1C" w:rsidP="00CB3C29">
      <w:pPr>
        <w:numPr>
          <w:ilvl w:val="1"/>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the person or entity has shown significant deficiencies in complying with main obligations in the implementation of a legal commitment financed by the budget which has:</w:t>
      </w:r>
    </w:p>
    <w:p w14:paraId="377E42E6"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led to the early termination of a legal commitment;</w:t>
      </w:r>
    </w:p>
    <w:p w14:paraId="01D94302"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led to the application of liquidated damages or other contractual penalties; or</w:t>
      </w:r>
    </w:p>
    <w:p w14:paraId="06EC41DA" w14:textId="77777777" w:rsidR="00E17D1C" w:rsidRPr="005B13A5" w:rsidRDefault="00E17D1C" w:rsidP="00CB3C29">
      <w:pPr>
        <w:numPr>
          <w:ilvl w:val="2"/>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been discovered by an authorising officer, OLAF or the Court of Auditors following checks, audits or investigations;</w:t>
      </w:r>
    </w:p>
    <w:p w14:paraId="30A6FC6D" w14:textId="5D6C413A" w:rsidR="00E17D1C" w:rsidRPr="005B13A5" w:rsidRDefault="00E17D1C" w:rsidP="00CB3C29">
      <w:pPr>
        <w:numPr>
          <w:ilvl w:val="1"/>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it has been established by a final judgment or final administrative decision that the person or entity has committed an irregularity within the meaning of Article 1(2) of Council Regulation (EC, Euratom) No 2988/95 (52);</w:t>
      </w:r>
    </w:p>
    <w:p w14:paraId="112E9CDC" w14:textId="1D0F40CA" w:rsidR="00E17D1C" w:rsidRPr="005B13A5" w:rsidRDefault="00E17D1C" w:rsidP="00CB3C29">
      <w:pPr>
        <w:numPr>
          <w:ilvl w:val="1"/>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44446226" w14:textId="54FCD14C" w:rsidR="00E17D1C" w:rsidRPr="005B13A5" w:rsidRDefault="00E17D1C" w:rsidP="00CB3C29">
      <w:pPr>
        <w:numPr>
          <w:ilvl w:val="1"/>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it has been established by a final judgment or final administrative decision that an entity has been created with th</w:t>
      </w:r>
      <w:r w:rsidR="00CB3C29" w:rsidRPr="005B13A5">
        <w:rPr>
          <w:rFonts w:ascii="Times New Roman" w:hAnsi="Times New Roman" w:cs="Times New Roman"/>
          <w:sz w:val="24"/>
          <w:szCs w:val="24"/>
        </w:rPr>
        <w:t>e intent referred to in point (h</w:t>
      </w:r>
      <w:r w:rsidRPr="005B13A5">
        <w:rPr>
          <w:rFonts w:ascii="Times New Roman" w:hAnsi="Times New Roman" w:cs="Times New Roman"/>
          <w:sz w:val="24"/>
          <w:szCs w:val="24"/>
        </w:rPr>
        <w:t xml:space="preserve">). </w:t>
      </w:r>
    </w:p>
    <w:p w14:paraId="7A2225C0" w14:textId="58979833" w:rsidR="00E17D1C" w:rsidRPr="005B13A5" w:rsidRDefault="00CB3C29" w:rsidP="00CB3C29">
      <w:pPr>
        <w:numPr>
          <w:ilvl w:val="1"/>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is</w:t>
      </w:r>
      <w:r w:rsidR="00E17D1C" w:rsidRPr="005B13A5">
        <w:rPr>
          <w:rFonts w:ascii="Times New Roman" w:hAnsi="Times New Roman" w:cs="Times New Roman"/>
          <w:sz w:val="24"/>
          <w:szCs w:val="24"/>
        </w:rPr>
        <w:t xml:space="preserve"> subject to a conflict of interests; the conflict of interests represents any circumstances that may affect the evaluation or implementation process, in an objective and impartial manner. Such circumstances may result from economic interests, political or national preferences or family connections. </w:t>
      </w:r>
    </w:p>
    <w:p w14:paraId="0B0F377B" w14:textId="691D7F12" w:rsidR="00E17D1C" w:rsidRPr="005B13A5" w:rsidRDefault="00CB3C29" w:rsidP="00CB3C29">
      <w:pPr>
        <w:numPr>
          <w:ilvl w:val="1"/>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lastRenderedPageBreak/>
        <w:t>is</w:t>
      </w:r>
      <w:r w:rsidR="00E17D1C" w:rsidRPr="005B13A5">
        <w:rPr>
          <w:rFonts w:ascii="Times New Roman" w:hAnsi="Times New Roman" w:cs="Times New Roman"/>
          <w:sz w:val="24"/>
          <w:szCs w:val="24"/>
        </w:rPr>
        <w:t xml:space="preserve"> guilty of misrepresentation in supplying the information required by the Managing Authority/ Joint Secretariat as a condition of participation in the call for proposals or fail to supply this information which might have led to a different decision of the evaluators/ Managing Authority during the evaluation process;</w:t>
      </w:r>
    </w:p>
    <w:p w14:paraId="61D01F8E" w14:textId="52411706" w:rsidR="00E17D1C" w:rsidRPr="005B13A5" w:rsidRDefault="00CB3C29" w:rsidP="00CB3C29">
      <w:pPr>
        <w:numPr>
          <w:ilvl w:val="1"/>
          <w:numId w:val="45"/>
        </w:numPr>
        <w:spacing w:after="60"/>
        <w:jc w:val="both"/>
        <w:rPr>
          <w:rFonts w:ascii="Times New Roman" w:hAnsi="Times New Roman" w:cs="Times New Roman"/>
          <w:sz w:val="24"/>
          <w:szCs w:val="24"/>
        </w:rPr>
      </w:pPr>
      <w:r w:rsidRPr="005B13A5">
        <w:rPr>
          <w:rFonts w:ascii="Times New Roman" w:hAnsi="Times New Roman" w:cs="Times New Roman"/>
          <w:sz w:val="24"/>
          <w:szCs w:val="24"/>
        </w:rPr>
        <w:t xml:space="preserve">has </w:t>
      </w:r>
      <w:r w:rsidR="00E17D1C" w:rsidRPr="005B13A5">
        <w:rPr>
          <w:rFonts w:ascii="Times New Roman" w:hAnsi="Times New Roman" w:cs="Times New Roman"/>
          <w:sz w:val="24"/>
          <w:szCs w:val="24"/>
        </w:rPr>
        <w:t>attempted to obtain confidential information or influence the evaluation bodies or the Managing Authority during the evaluation process of current or previous calls for proposals;</w:t>
      </w:r>
    </w:p>
    <w:p w14:paraId="4A770047" w14:textId="77777777" w:rsidR="00061DD4" w:rsidRPr="005B13A5" w:rsidRDefault="00061DD4" w:rsidP="00CB3C29">
      <w:pPr>
        <w:numPr>
          <w:ilvl w:val="0"/>
          <w:numId w:val="43"/>
        </w:numPr>
        <w:spacing w:after="60"/>
        <w:jc w:val="both"/>
        <w:rPr>
          <w:rFonts w:ascii="Times New Roman" w:hAnsi="Times New Roman" w:cs="Times New Roman"/>
          <w:sz w:val="24"/>
          <w:szCs w:val="24"/>
        </w:rPr>
      </w:pPr>
      <w:r w:rsidRPr="005B13A5">
        <w:rPr>
          <w:rFonts w:ascii="Times New Roman" w:hAnsi="Times New Roman" w:cs="Times New Roman"/>
          <w:sz w:val="24"/>
          <w:szCs w:val="24"/>
        </w:rPr>
        <w:t>declares to accept all obligations as a project partner deriving from the subsidy contract, which will be signed by the lead partner of the project after the approval, as well as the project partnership agreement which will be concluded between all partners participating in the project;</w:t>
      </w:r>
    </w:p>
    <w:p w14:paraId="52528AE5" w14:textId="5A4D59C5" w:rsidR="00061DD4" w:rsidRPr="005B13A5" w:rsidRDefault="00061DD4" w:rsidP="00CB3C29">
      <w:pPr>
        <w:numPr>
          <w:ilvl w:val="0"/>
          <w:numId w:val="43"/>
        </w:numPr>
        <w:spacing w:after="60"/>
        <w:jc w:val="both"/>
        <w:rPr>
          <w:rFonts w:ascii="Times New Roman" w:hAnsi="Times New Roman" w:cs="Times New Roman"/>
          <w:sz w:val="24"/>
          <w:szCs w:val="24"/>
        </w:rPr>
      </w:pPr>
      <w:r w:rsidRPr="005B13A5">
        <w:rPr>
          <w:rFonts w:ascii="Times New Roman" w:hAnsi="Times New Roman" w:cs="Times New Roman"/>
          <w:sz w:val="24"/>
          <w:szCs w:val="24"/>
        </w:rPr>
        <w:t xml:space="preserve">commits itself in complying with the relevant public procurement rules (internal, national, European and programme specific rules if existing) and in making the results available to the public. </w:t>
      </w:r>
    </w:p>
    <w:p w14:paraId="6479BC59" w14:textId="44FA5EBE" w:rsidR="00F34C7E" w:rsidRPr="005B13A5" w:rsidRDefault="002D5998" w:rsidP="00CB3C29">
      <w:pPr>
        <w:numPr>
          <w:ilvl w:val="0"/>
          <w:numId w:val="43"/>
        </w:numPr>
        <w:spacing w:after="60"/>
        <w:jc w:val="both"/>
        <w:rPr>
          <w:rFonts w:ascii="Times New Roman" w:hAnsi="Times New Roman" w:cs="Times New Roman"/>
          <w:sz w:val="24"/>
          <w:szCs w:val="24"/>
        </w:rPr>
      </w:pPr>
      <w:r w:rsidRPr="005B13A5">
        <w:rPr>
          <w:rFonts w:ascii="Times New Roman" w:hAnsi="Times New Roman" w:cs="Times New Roman"/>
          <w:sz w:val="24"/>
          <w:szCs w:val="24"/>
        </w:rPr>
        <w:t xml:space="preserve">declares that </w:t>
      </w:r>
      <w:r w:rsidR="00F34C7E" w:rsidRPr="005B13A5">
        <w:rPr>
          <w:rFonts w:ascii="Times New Roman" w:hAnsi="Times New Roman" w:cs="Times New Roman"/>
          <w:sz w:val="24"/>
          <w:szCs w:val="24"/>
        </w:rPr>
        <w:t>the information in the application form is accurate and true to the best knowledge of the project partner.</w:t>
      </w:r>
    </w:p>
    <w:p w14:paraId="057EF57F" w14:textId="275C2AD7" w:rsidR="002D5998" w:rsidRPr="005B13A5" w:rsidRDefault="002D5998" w:rsidP="00CB3C29">
      <w:pPr>
        <w:numPr>
          <w:ilvl w:val="0"/>
          <w:numId w:val="43"/>
        </w:numPr>
        <w:spacing w:after="60"/>
        <w:jc w:val="both"/>
        <w:rPr>
          <w:rFonts w:ascii="Times New Roman" w:hAnsi="Times New Roman" w:cs="Times New Roman"/>
          <w:sz w:val="24"/>
          <w:szCs w:val="24"/>
        </w:rPr>
      </w:pPr>
      <w:r w:rsidRPr="005B13A5">
        <w:rPr>
          <w:rFonts w:ascii="Times New Roman" w:hAnsi="Times New Roman" w:cs="Times New Roman"/>
          <w:sz w:val="24"/>
          <w:szCs w:val="24"/>
        </w:rPr>
        <w:t>declares that it has the financial and administrative capacity to manage their share of the project.</w:t>
      </w:r>
    </w:p>
    <w:p w14:paraId="5D5DDA17" w14:textId="20402DCA" w:rsidR="00FF28F5" w:rsidRPr="005B13A5" w:rsidRDefault="002D5998" w:rsidP="00FF28F5">
      <w:pPr>
        <w:numPr>
          <w:ilvl w:val="0"/>
          <w:numId w:val="43"/>
        </w:numPr>
        <w:spacing w:after="60"/>
        <w:jc w:val="both"/>
        <w:rPr>
          <w:rFonts w:ascii="Times New Roman" w:hAnsi="Times New Roman" w:cs="Times New Roman"/>
          <w:sz w:val="24"/>
          <w:szCs w:val="24"/>
        </w:rPr>
      </w:pPr>
      <w:bookmarkStart w:id="0" w:name="_Hlk149739368"/>
      <w:r w:rsidRPr="005B13A5">
        <w:rPr>
          <w:rFonts w:ascii="Times New Roman" w:hAnsi="Times New Roman" w:cs="Times New Roman"/>
          <w:sz w:val="24"/>
          <w:szCs w:val="24"/>
        </w:rPr>
        <w:t>declares that a</w:t>
      </w:r>
      <w:r w:rsidR="00272922" w:rsidRPr="005B13A5">
        <w:rPr>
          <w:rFonts w:ascii="Times New Roman" w:hAnsi="Times New Roman" w:cs="Times New Roman"/>
          <w:sz w:val="24"/>
          <w:szCs w:val="24"/>
        </w:rPr>
        <w:t>ll cost categories for which budget has been foreseen in the application form will have appropriate incurred expenses (including for staff costs, travel &amp; accommodation and office &amp; administrative) during the implementation period of the projects</w:t>
      </w:r>
      <w:r w:rsidR="00F11897" w:rsidRPr="005B13A5">
        <w:rPr>
          <w:rFonts w:ascii="Times New Roman" w:hAnsi="Times New Roman" w:cs="Times New Roman"/>
          <w:sz w:val="24"/>
          <w:szCs w:val="24"/>
        </w:rPr>
        <w:t>.</w:t>
      </w:r>
    </w:p>
    <w:p w14:paraId="59BA82EE" w14:textId="621EE230" w:rsidR="00BA43CD" w:rsidRPr="005B13A5" w:rsidRDefault="00BA43CD" w:rsidP="00FF28F5">
      <w:pPr>
        <w:numPr>
          <w:ilvl w:val="0"/>
          <w:numId w:val="43"/>
        </w:numPr>
        <w:spacing w:after="60"/>
        <w:jc w:val="both"/>
        <w:rPr>
          <w:rFonts w:ascii="Times New Roman" w:hAnsi="Times New Roman" w:cs="Times New Roman"/>
          <w:sz w:val="24"/>
          <w:szCs w:val="24"/>
        </w:rPr>
      </w:pPr>
      <w:bookmarkStart w:id="1" w:name="_Hlk164415514"/>
      <w:r w:rsidRPr="005B13A5">
        <w:rPr>
          <w:rFonts w:ascii="Times New Roman" w:hAnsi="Times New Roman" w:cs="Times New Roman"/>
          <w:sz w:val="24"/>
          <w:szCs w:val="24"/>
        </w:rPr>
        <w:t xml:space="preserve">declares that it is fully authorised to sign this declaration as the legal representative </w:t>
      </w:r>
      <w:proofErr w:type="gramStart"/>
      <w:r w:rsidRPr="005B13A5">
        <w:rPr>
          <w:rFonts w:ascii="Times New Roman" w:hAnsi="Times New Roman" w:cs="Times New Roman"/>
          <w:sz w:val="24"/>
          <w:szCs w:val="24"/>
        </w:rPr>
        <w:t xml:space="preserve">of  </w:t>
      </w:r>
      <w:r w:rsidRPr="005B13A5">
        <w:rPr>
          <w:rFonts w:ascii="Times New Roman" w:hAnsi="Times New Roman" w:cs="Times New Roman"/>
          <w:sz w:val="24"/>
          <w:szCs w:val="24"/>
          <w:highlight w:val="lightGray"/>
        </w:rPr>
        <w:t>[</w:t>
      </w:r>
      <w:proofErr w:type="gramEnd"/>
      <w:r w:rsidRPr="005B13A5">
        <w:rPr>
          <w:rFonts w:ascii="Times New Roman" w:hAnsi="Times New Roman" w:cs="Times New Roman"/>
          <w:sz w:val="24"/>
          <w:szCs w:val="24"/>
          <w:highlight w:val="lightGray"/>
        </w:rPr>
        <w:t xml:space="preserve"> </w:t>
      </w:r>
      <w:r w:rsidRPr="005B13A5">
        <w:rPr>
          <w:rFonts w:ascii="Times New Roman" w:hAnsi="Times New Roman" w:cs="Times New Roman"/>
          <w:i/>
          <w:iCs/>
          <w:sz w:val="24"/>
          <w:szCs w:val="24"/>
          <w:highlight w:val="lightGray"/>
        </w:rPr>
        <w:t>insert the name of the partner organisation (in English)</w:t>
      </w:r>
      <w:r w:rsidRPr="005B13A5">
        <w:rPr>
          <w:rFonts w:ascii="Times New Roman" w:hAnsi="Times New Roman" w:cs="Times New Roman"/>
          <w:sz w:val="24"/>
          <w:szCs w:val="24"/>
        </w:rPr>
        <w:t>]</w:t>
      </w:r>
    </w:p>
    <w:bookmarkEnd w:id="1"/>
    <w:p w14:paraId="1BD613A4" w14:textId="77777777" w:rsidR="00FF28F5" w:rsidRPr="005B13A5" w:rsidRDefault="00FF28F5" w:rsidP="00FF28F5">
      <w:pPr>
        <w:spacing w:after="60"/>
        <w:ind w:left="720"/>
        <w:jc w:val="both"/>
        <w:rPr>
          <w:rFonts w:ascii="Times New Roman" w:hAnsi="Times New Roman" w:cs="Times New Roman"/>
          <w:sz w:val="24"/>
          <w:szCs w:val="24"/>
        </w:rPr>
      </w:pPr>
    </w:p>
    <w:p w14:paraId="665840EA" w14:textId="1D0DB2E9" w:rsidR="00FF28F5" w:rsidRPr="003772A9" w:rsidRDefault="00FF28F5" w:rsidP="00FF28F5">
      <w:pPr>
        <w:jc w:val="both"/>
        <w:rPr>
          <w:rFonts w:ascii="Times New Roman" w:eastAsia="Times New Roman" w:hAnsi="Times New Roman" w:cs="Times New Roman"/>
          <w:sz w:val="24"/>
          <w:szCs w:val="24"/>
          <w:lang w:eastAsia="bg-BG"/>
        </w:rPr>
      </w:pPr>
      <w:r w:rsidRPr="003772A9">
        <w:rPr>
          <w:rFonts w:ascii="Times New Roman" w:hAnsi="Times New Roman" w:cs="Times New Roman"/>
          <w:sz w:val="24"/>
          <w:szCs w:val="24"/>
        </w:rPr>
        <w:t xml:space="preserve">Also, </w:t>
      </w:r>
      <w:r w:rsidRPr="003772A9">
        <w:rPr>
          <w:rFonts w:ascii="Times New Roman" w:eastAsia="Times New Roman" w:hAnsi="Times New Roman" w:cs="Times New Roman"/>
          <w:sz w:val="24"/>
          <w:szCs w:val="24"/>
          <w:lang w:eastAsia="bg-BG"/>
        </w:rPr>
        <w:t>for the absence of the circumstances under Art. 5l of Council Regulation (EU) No. 2022/576 of April 8, 2022 amending Regulation (EU) No. 833/2014 on restrictive measures in view of Russia's actions destabilizing the situation in Ukraine,</w:t>
      </w:r>
    </w:p>
    <w:p w14:paraId="61AE6F57" w14:textId="62BF436C" w:rsidR="00FF28F5" w:rsidRPr="003772A9" w:rsidRDefault="00FF28F5" w:rsidP="00FF28F5">
      <w:pPr>
        <w:spacing w:after="60"/>
        <w:jc w:val="both"/>
        <w:rPr>
          <w:rFonts w:ascii="Times New Roman" w:hAnsi="Times New Roman" w:cs="Times New Roman"/>
          <w:sz w:val="24"/>
          <w:szCs w:val="24"/>
        </w:rPr>
      </w:pPr>
    </w:p>
    <w:p w14:paraId="46D180E0" w14:textId="1B4854E7" w:rsidR="00FF28F5" w:rsidRPr="003772A9" w:rsidRDefault="00FF28F5" w:rsidP="00FF28F5">
      <w:pPr>
        <w:spacing w:after="160" w:line="259" w:lineRule="auto"/>
        <w:jc w:val="both"/>
        <w:rPr>
          <w:rFonts w:ascii="Times New Roman" w:eastAsia="Times New Roman" w:hAnsi="Times New Roman" w:cs="Times New Roman"/>
          <w:sz w:val="24"/>
          <w:szCs w:val="24"/>
          <w:lang w:val="en-US" w:eastAsia="bg-BG"/>
        </w:rPr>
      </w:pPr>
      <w:r w:rsidRPr="003772A9">
        <w:rPr>
          <w:rFonts w:ascii="Times New Roman" w:eastAsia="Times New Roman" w:hAnsi="Times New Roman" w:cs="Times New Roman"/>
          <w:sz w:val="24"/>
          <w:szCs w:val="24"/>
          <w:lang w:val="en-US" w:eastAsia="bg-BG"/>
        </w:rPr>
        <w:t xml:space="preserve">I hereby declare, that there is no Russian participation in the </w:t>
      </w:r>
      <w:proofErr w:type="spellStart"/>
      <w:r w:rsidRPr="003772A9">
        <w:rPr>
          <w:rFonts w:ascii="Times New Roman" w:eastAsia="Times New Roman" w:hAnsi="Times New Roman" w:cs="Times New Roman"/>
          <w:sz w:val="24"/>
          <w:szCs w:val="24"/>
          <w:lang w:val="en-US" w:eastAsia="bg-BG"/>
        </w:rPr>
        <w:t>organisation</w:t>
      </w:r>
      <w:proofErr w:type="spellEnd"/>
      <w:r w:rsidRPr="003772A9">
        <w:rPr>
          <w:rFonts w:ascii="Times New Roman" w:eastAsia="Times New Roman" w:hAnsi="Times New Roman" w:cs="Times New Roman"/>
          <w:sz w:val="24"/>
          <w:szCs w:val="24"/>
          <w:lang w:val="en-US" w:eastAsia="bg-BG"/>
        </w:rPr>
        <w:t xml:space="preserve"> that I represent, in line with the restriction for providing direct or indirect support, including financing and financial assistance or any other benefit under a Union, Euratom or Member State national </w:t>
      </w:r>
      <w:proofErr w:type="spellStart"/>
      <w:r w:rsidRPr="003772A9">
        <w:rPr>
          <w:rFonts w:ascii="Times New Roman" w:eastAsia="Times New Roman" w:hAnsi="Times New Roman" w:cs="Times New Roman"/>
          <w:sz w:val="24"/>
          <w:szCs w:val="24"/>
          <w:lang w:val="en-US" w:eastAsia="bg-BG"/>
        </w:rPr>
        <w:t>programme</w:t>
      </w:r>
      <w:proofErr w:type="spellEnd"/>
      <w:r w:rsidRPr="003772A9">
        <w:rPr>
          <w:rFonts w:ascii="Times New Roman" w:eastAsia="Times New Roman" w:hAnsi="Times New Roman" w:cs="Times New Roman"/>
          <w:sz w:val="24"/>
          <w:szCs w:val="24"/>
          <w:lang w:val="en-US" w:eastAsia="bg-BG"/>
        </w:rPr>
        <w:t xml:space="preserve"> and contracts within the meaning of Regulation (EU, Euratom) 20</w:t>
      </w:r>
      <w:r w:rsidR="00760129">
        <w:rPr>
          <w:rFonts w:ascii="Times New Roman" w:eastAsia="Times New Roman" w:hAnsi="Times New Roman" w:cs="Times New Roman"/>
          <w:sz w:val="24"/>
          <w:szCs w:val="24"/>
          <w:lang w:val="en-US" w:eastAsia="bg-BG"/>
        </w:rPr>
        <w:t>24</w:t>
      </w:r>
      <w:r w:rsidRPr="003772A9">
        <w:rPr>
          <w:rFonts w:ascii="Times New Roman" w:eastAsia="Times New Roman" w:hAnsi="Times New Roman" w:cs="Times New Roman"/>
          <w:sz w:val="24"/>
          <w:szCs w:val="24"/>
          <w:lang w:val="en-US" w:eastAsia="bg-BG"/>
        </w:rPr>
        <w:t>/</w:t>
      </w:r>
      <w:r w:rsidR="00760129">
        <w:rPr>
          <w:rFonts w:ascii="Times New Roman" w:eastAsia="Times New Roman" w:hAnsi="Times New Roman" w:cs="Times New Roman"/>
          <w:sz w:val="24"/>
          <w:szCs w:val="24"/>
          <w:lang w:val="en-US" w:eastAsia="bg-BG"/>
        </w:rPr>
        <w:t>2509</w:t>
      </w:r>
      <w:r w:rsidRPr="003772A9">
        <w:rPr>
          <w:rFonts w:ascii="Times New Roman" w:eastAsia="Times New Roman" w:hAnsi="Times New Roman" w:cs="Times New Roman"/>
          <w:sz w:val="24"/>
          <w:szCs w:val="24"/>
          <w:lang w:val="en-US" w:eastAsia="bg-BG"/>
        </w:rPr>
        <w:t xml:space="preserve"> set in art. 5l of Council Regulation (EU) No. 833/2014 of July 31, 2014 concerning restrictive measures in view of Russia's actions destabilizing the situation in Ukraine, amended by Council Regulation (EU) No. 2022/578 of April 8, 2022</w:t>
      </w:r>
      <w:r w:rsidRPr="003772A9">
        <w:rPr>
          <w:rFonts w:ascii="Times New Roman" w:eastAsia="Times New Roman" w:hAnsi="Times New Roman" w:cs="Times New Roman"/>
          <w:sz w:val="24"/>
          <w:szCs w:val="24"/>
          <w:lang w:val="bg-BG" w:eastAsia="bg-BG"/>
        </w:rPr>
        <w:t>.</w:t>
      </w:r>
      <w:r w:rsidRPr="003772A9">
        <w:rPr>
          <w:rFonts w:ascii="Times New Roman" w:eastAsia="Times New Roman" w:hAnsi="Times New Roman" w:cs="Times New Roman"/>
          <w:sz w:val="24"/>
          <w:szCs w:val="24"/>
          <w:lang w:val="en-US" w:eastAsia="bg-BG"/>
        </w:rPr>
        <w:t xml:space="preserve"> </w:t>
      </w:r>
    </w:p>
    <w:p w14:paraId="7E156E46" w14:textId="319546FF" w:rsidR="00FF28F5" w:rsidRPr="003772A9" w:rsidRDefault="00FF28F5" w:rsidP="00FF28F5">
      <w:pPr>
        <w:spacing w:after="160" w:line="259" w:lineRule="auto"/>
        <w:jc w:val="both"/>
        <w:rPr>
          <w:rFonts w:ascii="Times New Roman" w:eastAsia="Times New Roman" w:hAnsi="Times New Roman" w:cs="Times New Roman"/>
          <w:sz w:val="24"/>
          <w:szCs w:val="24"/>
          <w:lang w:val="en-US" w:eastAsia="bg-BG"/>
        </w:rPr>
      </w:pPr>
      <w:r w:rsidRPr="003772A9">
        <w:rPr>
          <w:rFonts w:ascii="Times New Roman" w:eastAsia="Times New Roman" w:hAnsi="Times New Roman" w:cs="Times New Roman"/>
          <w:sz w:val="24"/>
          <w:szCs w:val="24"/>
          <w:lang w:val="en-US" w:eastAsia="bg-BG"/>
        </w:rPr>
        <w:t>In this regard, I expressly declare that:</w:t>
      </w:r>
    </w:p>
    <w:p w14:paraId="17347369" w14:textId="5154BFE3" w:rsidR="00FF28F5" w:rsidRPr="003772A9" w:rsidRDefault="00FF28F5" w:rsidP="00FF28F5">
      <w:pPr>
        <w:pStyle w:val="ListParagraph"/>
        <w:numPr>
          <w:ilvl w:val="0"/>
          <w:numId w:val="46"/>
        </w:numPr>
        <w:spacing w:after="160" w:line="259" w:lineRule="auto"/>
        <w:jc w:val="both"/>
        <w:rPr>
          <w:rFonts w:ascii="Times New Roman" w:eastAsia="Times New Roman" w:hAnsi="Times New Roman" w:cs="Times New Roman"/>
          <w:sz w:val="24"/>
          <w:szCs w:val="24"/>
          <w:lang w:val="en-US" w:eastAsia="bg-BG"/>
        </w:rPr>
      </w:pPr>
      <w:r w:rsidRPr="003772A9">
        <w:rPr>
          <w:rFonts w:ascii="Times New Roman" w:eastAsia="Times New Roman" w:hAnsi="Times New Roman" w:cs="Times New Roman"/>
          <w:sz w:val="24"/>
          <w:szCs w:val="24"/>
          <w:lang w:val="en-US" w:eastAsia="bg-BG"/>
        </w:rPr>
        <w:t xml:space="preserve">the legal entity whom I represent (and none of the persons who are members) is </w:t>
      </w:r>
      <w:r w:rsidR="00BA43CD" w:rsidRPr="003772A9">
        <w:rPr>
          <w:rFonts w:ascii="Times New Roman" w:eastAsia="Times New Roman" w:hAnsi="Times New Roman" w:cs="Times New Roman"/>
          <w:sz w:val="24"/>
          <w:szCs w:val="24"/>
          <w:lang w:val="en-US" w:eastAsia="bg-BG"/>
        </w:rPr>
        <w:t xml:space="preserve">not </w:t>
      </w:r>
      <w:r w:rsidRPr="003772A9">
        <w:rPr>
          <w:rFonts w:ascii="Times New Roman" w:eastAsia="Times New Roman" w:hAnsi="Times New Roman" w:cs="Times New Roman"/>
          <w:sz w:val="24"/>
          <w:szCs w:val="24"/>
          <w:lang w:val="en-US" w:eastAsia="bg-BG"/>
        </w:rPr>
        <w:t xml:space="preserve">of Russian nationality (for an individual) </w:t>
      </w:r>
      <w:r w:rsidR="00BA43CD" w:rsidRPr="003772A9">
        <w:rPr>
          <w:rFonts w:ascii="Times New Roman" w:eastAsia="Times New Roman" w:hAnsi="Times New Roman" w:cs="Times New Roman"/>
          <w:sz w:val="24"/>
          <w:szCs w:val="24"/>
          <w:lang w:val="en-US" w:eastAsia="bg-BG"/>
        </w:rPr>
        <w:t>n</w:t>
      </w:r>
      <w:r w:rsidRPr="003772A9">
        <w:rPr>
          <w:rFonts w:ascii="Times New Roman" w:eastAsia="Times New Roman" w:hAnsi="Times New Roman" w:cs="Times New Roman"/>
          <w:sz w:val="24"/>
          <w:szCs w:val="24"/>
          <w:lang w:val="en-US" w:eastAsia="bg-BG"/>
        </w:rPr>
        <w:t>or a legal person, entity or body established in Russia, with over 50 % public ownership or public control;</w:t>
      </w:r>
    </w:p>
    <w:p w14:paraId="523C3FE9" w14:textId="48F2074D" w:rsidR="00FF28F5" w:rsidRPr="003772A9" w:rsidRDefault="00FF28F5" w:rsidP="00FF28F5">
      <w:pPr>
        <w:pStyle w:val="ListParagraph"/>
        <w:numPr>
          <w:ilvl w:val="0"/>
          <w:numId w:val="46"/>
        </w:numPr>
        <w:spacing w:line="360" w:lineRule="auto"/>
        <w:jc w:val="both"/>
        <w:rPr>
          <w:rFonts w:ascii="Times New Roman" w:eastAsia="Times New Roman" w:hAnsi="Times New Roman" w:cs="Times New Roman"/>
          <w:sz w:val="24"/>
          <w:szCs w:val="24"/>
          <w:lang w:val="bg-BG" w:eastAsia="bg-BG"/>
        </w:rPr>
      </w:pPr>
      <w:r w:rsidRPr="003772A9">
        <w:rPr>
          <w:rFonts w:ascii="Times New Roman" w:eastAsia="Times New Roman" w:hAnsi="Times New Roman" w:cs="Times New Roman"/>
          <w:sz w:val="24"/>
          <w:szCs w:val="24"/>
          <w:lang w:val="en-US" w:eastAsia="bg-BG"/>
        </w:rPr>
        <w:t>I am aware of the responsibility I bear under existing legislation for declaring untrue data here</w:t>
      </w:r>
      <w:r w:rsidRPr="003772A9">
        <w:rPr>
          <w:rFonts w:ascii="Times New Roman" w:eastAsia="Times New Roman" w:hAnsi="Times New Roman" w:cs="Times New Roman"/>
          <w:sz w:val="24"/>
          <w:szCs w:val="24"/>
          <w:lang w:val="mk-MK" w:eastAsia="bg-BG"/>
        </w:rPr>
        <w:t xml:space="preserve"> </w:t>
      </w:r>
      <w:r w:rsidRPr="003772A9">
        <w:rPr>
          <w:rFonts w:ascii="Times New Roman" w:eastAsia="Times New Roman" w:hAnsi="Times New Roman" w:cs="Times New Roman"/>
          <w:sz w:val="24"/>
          <w:szCs w:val="24"/>
          <w:lang w:val="en-US" w:eastAsia="bg-BG"/>
        </w:rPr>
        <w:t>above</w:t>
      </w:r>
      <w:r w:rsidRPr="003772A9">
        <w:rPr>
          <w:rFonts w:ascii="Times New Roman" w:eastAsia="Times New Roman" w:hAnsi="Times New Roman" w:cs="Times New Roman"/>
          <w:sz w:val="24"/>
          <w:szCs w:val="24"/>
          <w:lang w:val="bg-BG" w:eastAsia="bg-BG"/>
        </w:rPr>
        <w:t>.</w:t>
      </w:r>
    </w:p>
    <w:p w14:paraId="7D216ADF" w14:textId="3D27C88C" w:rsidR="00FF28F5" w:rsidRPr="003772A9" w:rsidRDefault="00FF28F5" w:rsidP="00FF28F5">
      <w:pPr>
        <w:pStyle w:val="ListParagraph"/>
        <w:numPr>
          <w:ilvl w:val="0"/>
          <w:numId w:val="46"/>
        </w:numPr>
        <w:spacing w:after="60"/>
        <w:jc w:val="both"/>
        <w:rPr>
          <w:rFonts w:ascii="Times New Roman" w:hAnsi="Times New Roman" w:cs="Times New Roman"/>
          <w:sz w:val="24"/>
          <w:szCs w:val="24"/>
        </w:rPr>
      </w:pPr>
      <w:r w:rsidRPr="003772A9">
        <w:rPr>
          <w:rFonts w:ascii="Times New Roman" w:eastAsia="Times New Roman" w:hAnsi="Times New Roman" w:cs="Times New Roman"/>
          <w:sz w:val="24"/>
          <w:szCs w:val="24"/>
          <w:lang w:val="en-US" w:eastAsia="bg-BG"/>
        </w:rPr>
        <w:lastRenderedPageBreak/>
        <w:t>I am aware that declaring untrue data will lead to termination participation in the grant and suspension of all related payments.</w:t>
      </w:r>
    </w:p>
    <w:p w14:paraId="5AC67149" w14:textId="77777777" w:rsidR="00FF28F5" w:rsidRPr="005B13A5" w:rsidRDefault="00FF28F5" w:rsidP="00FF28F5">
      <w:pPr>
        <w:spacing w:after="60"/>
        <w:ind w:left="720"/>
        <w:jc w:val="both"/>
        <w:rPr>
          <w:rFonts w:ascii="Times New Roman" w:hAnsi="Times New Roman" w:cs="Times New Roman"/>
          <w:sz w:val="24"/>
          <w:szCs w:val="24"/>
        </w:rPr>
      </w:pPr>
    </w:p>
    <w:bookmarkEnd w:id="0"/>
    <w:p w14:paraId="43A74AA2" w14:textId="6C77576A" w:rsidR="00061DD4" w:rsidRPr="005B13A5" w:rsidRDefault="00061DD4" w:rsidP="00CB3C29">
      <w:pPr>
        <w:numPr>
          <w:ilvl w:val="0"/>
          <w:numId w:val="43"/>
        </w:numPr>
        <w:spacing w:after="60"/>
        <w:jc w:val="both"/>
        <w:rPr>
          <w:rFonts w:ascii="Times New Roman" w:hAnsi="Times New Roman" w:cs="Times New Roman"/>
          <w:sz w:val="24"/>
          <w:szCs w:val="24"/>
        </w:rPr>
      </w:pPr>
      <w:r w:rsidRPr="005B13A5">
        <w:rPr>
          <w:rFonts w:ascii="Times New Roman" w:hAnsi="Times New Roman" w:cs="Times New Roman"/>
          <w:sz w:val="24"/>
          <w:szCs w:val="24"/>
        </w:rPr>
        <w:t xml:space="preserve">VAT STATEMENT </w:t>
      </w:r>
    </w:p>
    <w:p w14:paraId="0FA3C625" w14:textId="77777777" w:rsidR="0034138D" w:rsidRPr="005B13A5" w:rsidRDefault="0034138D" w:rsidP="0034138D">
      <w:pPr>
        <w:spacing w:after="60"/>
        <w:jc w:val="both"/>
        <w:rPr>
          <w:rFonts w:ascii="Times New Roman" w:hAnsi="Times New Roman" w:cs="Times New Roman"/>
          <w:sz w:val="24"/>
          <w:szCs w:val="24"/>
        </w:rPr>
      </w:pPr>
    </w:p>
    <w:p w14:paraId="75D2F889" w14:textId="1ACEF064" w:rsidR="0034138D" w:rsidRPr="005B13A5" w:rsidRDefault="005B0F8F" w:rsidP="00F117D9">
      <w:pPr>
        <w:spacing w:after="60"/>
        <w:jc w:val="both"/>
        <w:rPr>
          <w:rFonts w:ascii="Times New Roman" w:hAnsi="Times New Roman" w:cs="Times New Roman"/>
          <w:sz w:val="24"/>
          <w:szCs w:val="24"/>
        </w:rPr>
      </w:pPr>
      <w:r>
        <w:rPr>
          <w:rFonts w:ascii="Times New Roman" w:hAnsi="Times New Roman" w:cs="Times New Roman"/>
          <w:sz w:val="24"/>
          <w:szCs w:val="24"/>
        </w:rPr>
        <w:t>Each partner</w:t>
      </w:r>
      <w:r w:rsidR="0034138D" w:rsidRPr="005B13A5">
        <w:rPr>
          <w:rFonts w:ascii="Times New Roman" w:hAnsi="Times New Roman" w:cs="Times New Roman"/>
          <w:sz w:val="24"/>
          <w:szCs w:val="24"/>
        </w:rPr>
        <w:t>:</w:t>
      </w:r>
    </w:p>
    <w:p w14:paraId="3995A751" w14:textId="77777777" w:rsidR="0034138D" w:rsidRDefault="0034138D" w:rsidP="0034138D">
      <w:pPr>
        <w:ind w:left="709"/>
        <w:jc w:val="both"/>
        <w:rPr>
          <w:rFonts w:ascii="Times New Roman" w:hAnsi="Times New Roman" w:cs="Times New Roman"/>
          <w:sz w:val="24"/>
          <w:szCs w:val="24"/>
        </w:rPr>
      </w:pPr>
      <w:r w:rsidRPr="005B13A5">
        <w:rPr>
          <w:rFonts w:ascii="Times New Roman" w:hAnsi="Times New Roman" w:cs="Times New Roman"/>
          <w:sz w:val="24"/>
          <w:szCs w:val="24"/>
        </w:rPr>
        <w:fldChar w:fldCharType="begin">
          <w:ffData>
            <w:name w:val="Check1"/>
            <w:enabled/>
            <w:calcOnExit w:val="0"/>
            <w:checkBox>
              <w:sizeAuto/>
              <w:default w:val="0"/>
            </w:checkBox>
          </w:ffData>
        </w:fldChar>
      </w:r>
      <w:r w:rsidRPr="005B13A5">
        <w:rPr>
          <w:rFonts w:ascii="Times New Roman" w:hAnsi="Times New Roman" w:cs="Times New Roman"/>
          <w:sz w:val="24"/>
          <w:szCs w:val="24"/>
        </w:rPr>
        <w:instrText xml:space="preserve"> FORMCHECKBOX </w:instrText>
      </w:r>
      <w:r w:rsidRPr="005B13A5">
        <w:rPr>
          <w:rFonts w:ascii="Times New Roman" w:hAnsi="Times New Roman" w:cs="Times New Roman"/>
          <w:sz w:val="24"/>
          <w:szCs w:val="24"/>
        </w:rPr>
      </w:r>
      <w:r w:rsidRPr="005B13A5">
        <w:rPr>
          <w:rFonts w:ascii="Times New Roman" w:hAnsi="Times New Roman" w:cs="Times New Roman"/>
          <w:sz w:val="24"/>
          <w:szCs w:val="24"/>
        </w:rPr>
        <w:fldChar w:fldCharType="separate"/>
      </w:r>
      <w:r w:rsidRPr="005B13A5">
        <w:rPr>
          <w:rFonts w:ascii="Times New Roman" w:hAnsi="Times New Roman" w:cs="Times New Roman"/>
          <w:sz w:val="24"/>
          <w:szCs w:val="24"/>
        </w:rPr>
        <w:fldChar w:fldCharType="end"/>
      </w:r>
      <w:r w:rsidRPr="005B13A5">
        <w:rPr>
          <w:rFonts w:ascii="Times New Roman" w:hAnsi="Times New Roman" w:cs="Times New Roman"/>
          <w:sz w:val="24"/>
          <w:szCs w:val="24"/>
        </w:rPr>
        <w:t xml:space="preserve">  declares that recoverable VAT is not included in the partner budget and is aware that recoverable VAT will not be eligible for reimbursement </w:t>
      </w:r>
    </w:p>
    <w:p w14:paraId="7D2BCF93" w14:textId="77777777" w:rsidR="00110DA4" w:rsidRDefault="00110DA4" w:rsidP="0034138D">
      <w:pPr>
        <w:ind w:left="709"/>
        <w:jc w:val="both"/>
        <w:rPr>
          <w:rFonts w:ascii="Times New Roman" w:hAnsi="Times New Roman" w:cs="Times New Roman"/>
          <w:sz w:val="24"/>
          <w:szCs w:val="24"/>
        </w:rPr>
      </w:pPr>
    </w:p>
    <w:p w14:paraId="45CE801B" w14:textId="3348C13D" w:rsidR="00110DA4" w:rsidRDefault="00110DA4" w:rsidP="0034138D">
      <w:pPr>
        <w:ind w:left="709"/>
        <w:jc w:val="both"/>
        <w:rPr>
          <w:rFonts w:ascii="Times New Roman" w:hAnsi="Times New Roman" w:cs="Times New Roman"/>
          <w:sz w:val="24"/>
          <w:szCs w:val="24"/>
        </w:rPr>
      </w:pPr>
      <w:r>
        <w:rPr>
          <w:rFonts w:ascii="Times New Roman" w:hAnsi="Times New Roman" w:cs="Times New Roman"/>
          <w:sz w:val="24"/>
          <w:szCs w:val="24"/>
        </w:rPr>
        <w:t>OR</w:t>
      </w:r>
    </w:p>
    <w:p w14:paraId="30129865" w14:textId="77777777" w:rsidR="00110DA4" w:rsidRPr="005B13A5" w:rsidRDefault="00110DA4" w:rsidP="0034138D">
      <w:pPr>
        <w:ind w:left="709"/>
        <w:jc w:val="both"/>
        <w:rPr>
          <w:rFonts w:ascii="Times New Roman" w:hAnsi="Times New Roman" w:cs="Times New Roman"/>
          <w:sz w:val="24"/>
          <w:szCs w:val="24"/>
        </w:rPr>
      </w:pPr>
    </w:p>
    <w:p w14:paraId="3D409888" w14:textId="77777777" w:rsidR="0034138D" w:rsidRPr="005B13A5" w:rsidRDefault="0034138D" w:rsidP="0034138D">
      <w:pPr>
        <w:ind w:left="709"/>
        <w:jc w:val="both"/>
        <w:rPr>
          <w:rFonts w:ascii="Times New Roman" w:hAnsi="Times New Roman" w:cs="Times New Roman"/>
          <w:sz w:val="24"/>
          <w:szCs w:val="24"/>
        </w:rPr>
      </w:pPr>
      <w:r w:rsidRPr="005B13A5">
        <w:rPr>
          <w:rFonts w:ascii="Times New Roman" w:hAnsi="Times New Roman" w:cs="Times New Roman"/>
          <w:sz w:val="24"/>
          <w:szCs w:val="24"/>
        </w:rPr>
        <w:fldChar w:fldCharType="begin">
          <w:ffData>
            <w:name w:val="Check1"/>
            <w:enabled/>
            <w:calcOnExit w:val="0"/>
            <w:checkBox>
              <w:sizeAuto/>
              <w:default w:val="0"/>
            </w:checkBox>
          </w:ffData>
        </w:fldChar>
      </w:r>
      <w:r w:rsidRPr="005B13A5">
        <w:rPr>
          <w:rFonts w:ascii="Times New Roman" w:hAnsi="Times New Roman" w:cs="Times New Roman"/>
          <w:sz w:val="24"/>
          <w:szCs w:val="24"/>
        </w:rPr>
        <w:instrText xml:space="preserve"> FORMCHECKBOX </w:instrText>
      </w:r>
      <w:r w:rsidRPr="005B13A5">
        <w:rPr>
          <w:rFonts w:ascii="Times New Roman" w:hAnsi="Times New Roman" w:cs="Times New Roman"/>
          <w:sz w:val="24"/>
          <w:szCs w:val="24"/>
        </w:rPr>
      </w:r>
      <w:r w:rsidRPr="005B13A5">
        <w:rPr>
          <w:rFonts w:ascii="Times New Roman" w:hAnsi="Times New Roman" w:cs="Times New Roman"/>
          <w:sz w:val="24"/>
          <w:szCs w:val="24"/>
        </w:rPr>
        <w:fldChar w:fldCharType="separate"/>
      </w:r>
      <w:r w:rsidRPr="005B13A5">
        <w:rPr>
          <w:rFonts w:ascii="Times New Roman" w:hAnsi="Times New Roman" w:cs="Times New Roman"/>
          <w:sz w:val="24"/>
          <w:szCs w:val="24"/>
        </w:rPr>
        <w:fldChar w:fldCharType="end"/>
      </w:r>
      <w:r w:rsidRPr="005B13A5">
        <w:rPr>
          <w:rFonts w:ascii="Times New Roman" w:hAnsi="Times New Roman" w:cs="Times New Roman"/>
          <w:sz w:val="24"/>
          <w:szCs w:val="24"/>
        </w:rPr>
        <w:t xml:space="preserve">  declares that VAT can be partially recovered in our organisation and that the recoverable part is not included in the partner budget as it is not eligible for reimbursement. </w:t>
      </w:r>
    </w:p>
    <w:p w14:paraId="72286588" w14:textId="77777777" w:rsidR="0034138D" w:rsidRPr="005B13A5" w:rsidRDefault="0034138D" w:rsidP="0034138D">
      <w:pPr>
        <w:jc w:val="both"/>
        <w:rPr>
          <w:rFonts w:ascii="Times New Roman" w:hAnsi="Times New Roman" w:cs="Times New Roman"/>
          <w:sz w:val="24"/>
          <w:szCs w:val="24"/>
        </w:rPr>
      </w:pPr>
    </w:p>
    <w:p w14:paraId="7F25AD3B" w14:textId="77777777" w:rsidR="005B13A5" w:rsidRPr="005B13A5" w:rsidRDefault="005B13A5" w:rsidP="005B13A5">
      <w:pPr>
        <w:jc w:val="both"/>
        <w:rPr>
          <w:rFonts w:ascii="Times New Roman" w:hAnsi="Times New Roman" w:cs="Times New Roman"/>
          <w:sz w:val="24"/>
          <w:szCs w:val="24"/>
        </w:rPr>
      </w:pPr>
      <w:r w:rsidRPr="005B13A5">
        <w:rPr>
          <w:rFonts w:ascii="Times New Roman" w:hAnsi="Times New Roman" w:cs="Times New Roman"/>
          <w:sz w:val="24"/>
          <w:szCs w:val="24"/>
        </w:rPr>
        <w:t xml:space="preserve">I express my agreement regarding the use and processing of personal data by </w:t>
      </w:r>
      <w:r>
        <w:rPr>
          <w:rFonts w:ascii="Times New Roman" w:hAnsi="Times New Roman" w:cs="Times New Roman"/>
          <w:sz w:val="24"/>
          <w:szCs w:val="24"/>
        </w:rPr>
        <w:t>the programme structures</w:t>
      </w:r>
      <w:r w:rsidRPr="005B13A5">
        <w:rPr>
          <w:rFonts w:ascii="Times New Roman" w:hAnsi="Times New Roman" w:cs="Times New Roman"/>
          <w:sz w:val="24"/>
          <w:szCs w:val="24"/>
        </w:rPr>
        <w:t xml:space="preserve"> or any other structure with responsibilities in the management and control of European funds, within the process of evaluation and contracting and within the management</w:t>
      </w:r>
      <w:r>
        <w:rPr>
          <w:rFonts w:ascii="Times New Roman" w:hAnsi="Times New Roman" w:cs="Times New Roman"/>
          <w:sz w:val="24"/>
          <w:szCs w:val="24"/>
        </w:rPr>
        <w:t xml:space="preserve"> verifications</w:t>
      </w:r>
      <w:r w:rsidRPr="005B13A5">
        <w:rPr>
          <w:rFonts w:ascii="Times New Roman" w:hAnsi="Times New Roman" w:cs="Times New Roman"/>
          <w:sz w:val="24"/>
          <w:szCs w:val="24"/>
        </w:rPr>
        <w:t xml:space="preserve">/audit/control </w:t>
      </w:r>
      <w:r>
        <w:rPr>
          <w:rFonts w:ascii="Times New Roman" w:hAnsi="Times New Roman" w:cs="Times New Roman"/>
          <w:sz w:val="24"/>
          <w:szCs w:val="24"/>
        </w:rPr>
        <w:t>activities</w:t>
      </w:r>
      <w:r w:rsidRPr="005B13A5">
        <w:rPr>
          <w:rFonts w:ascii="Times New Roman" w:hAnsi="Times New Roman" w:cs="Times New Roman"/>
          <w:sz w:val="24"/>
          <w:szCs w:val="24"/>
        </w:rPr>
        <w:t xml:space="preserve">, for the purpose of fulfilling specific </w:t>
      </w:r>
      <w:r>
        <w:rPr>
          <w:rFonts w:ascii="Times New Roman" w:hAnsi="Times New Roman" w:cs="Times New Roman"/>
          <w:sz w:val="24"/>
          <w:szCs w:val="24"/>
        </w:rPr>
        <w:t>tasks</w:t>
      </w:r>
      <w:r w:rsidRPr="005B13A5">
        <w:rPr>
          <w:rFonts w:ascii="Times New Roman" w:hAnsi="Times New Roman" w:cs="Times New Roman"/>
          <w:sz w:val="24"/>
          <w:szCs w:val="24"/>
        </w:rPr>
        <w:t xml:space="preserve">, in compliance with </w:t>
      </w:r>
      <w:r>
        <w:rPr>
          <w:rFonts w:ascii="Times New Roman" w:hAnsi="Times New Roman" w:cs="Times New Roman"/>
          <w:sz w:val="24"/>
          <w:szCs w:val="24"/>
        </w:rPr>
        <w:t xml:space="preserve">the national and European </w:t>
      </w:r>
      <w:r w:rsidRPr="005B13A5">
        <w:rPr>
          <w:rFonts w:ascii="Times New Roman" w:hAnsi="Times New Roman" w:cs="Times New Roman"/>
          <w:sz w:val="24"/>
          <w:szCs w:val="24"/>
        </w:rPr>
        <w:t>legal provisions.</w:t>
      </w:r>
    </w:p>
    <w:p w14:paraId="5629529B" w14:textId="77777777" w:rsidR="005B13A5" w:rsidRPr="005B13A5" w:rsidRDefault="005B13A5" w:rsidP="00CB3C29">
      <w:pPr>
        <w:jc w:val="both"/>
        <w:rPr>
          <w:rFonts w:ascii="Times New Roman" w:hAnsi="Times New Roman" w:cs="Times New Roman"/>
          <w:sz w:val="24"/>
          <w:szCs w:val="24"/>
        </w:rPr>
      </w:pPr>
    </w:p>
    <w:p w14:paraId="393FA360" w14:textId="33C32AFB" w:rsidR="00BC48F7" w:rsidRPr="005B13A5" w:rsidRDefault="00272922" w:rsidP="00CB3C29">
      <w:pPr>
        <w:jc w:val="both"/>
        <w:rPr>
          <w:rFonts w:ascii="Times New Roman" w:hAnsi="Times New Roman" w:cs="Times New Roman"/>
          <w:sz w:val="24"/>
          <w:szCs w:val="24"/>
        </w:rPr>
      </w:pPr>
      <w:r w:rsidRPr="005B13A5">
        <w:rPr>
          <w:rFonts w:ascii="Times New Roman" w:hAnsi="Times New Roman" w:cs="Times New Roman"/>
          <w:bCs/>
          <w:sz w:val="24"/>
          <w:szCs w:val="24"/>
        </w:rPr>
        <w:t>The present declaration has been given knowing that false in declaration represents a crime under the Criminal Code.</w:t>
      </w:r>
    </w:p>
    <w:p w14:paraId="18524D6B" w14:textId="2870CF93" w:rsidR="00CA0774" w:rsidRPr="005B13A5" w:rsidRDefault="00CA0774" w:rsidP="00CB3C29">
      <w:pPr>
        <w:jc w:val="both"/>
        <w:rPr>
          <w:rFonts w:ascii="Times New Roman" w:hAnsi="Times New Roman" w:cs="Times New Roman"/>
          <w:sz w:val="24"/>
          <w:szCs w:val="24"/>
        </w:rPr>
      </w:pPr>
    </w:p>
    <w:p w14:paraId="784ED1F2" w14:textId="77777777" w:rsidR="0029366A" w:rsidRPr="005B13A5" w:rsidRDefault="0029366A" w:rsidP="0029366A">
      <w:pPr>
        <w:jc w:val="both"/>
        <w:rPr>
          <w:rFonts w:ascii="Times New Roman" w:hAnsi="Times New Roman" w:cs="Times New Roman"/>
          <w:sz w:val="24"/>
          <w:szCs w:val="24"/>
        </w:rPr>
      </w:pPr>
      <w:r w:rsidRPr="005B13A5">
        <w:rPr>
          <w:rFonts w:ascii="Times New Roman" w:hAnsi="Times New Roman" w:cs="Times New Roman"/>
          <w:sz w:val="24"/>
          <w:szCs w:val="24"/>
        </w:rPr>
        <w:t>Signature</w:t>
      </w:r>
    </w:p>
    <w:p w14:paraId="7C2F874C" w14:textId="00CA9F53" w:rsidR="00A258D4" w:rsidRPr="005B13A5" w:rsidRDefault="00A258D4" w:rsidP="00CB3C29">
      <w:pPr>
        <w:jc w:val="both"/>
        <w:rPr>
          <w:rFonts w:ascii="Times New Roman" w:hAnsi="Times New Roman" w:cs="Times New Roman"/>
          <w:sz w:val="24"/>
          <w:szCs w:val="24"/>
        </w:rPr>
      </w:pPr>
    </w:p>
    <w:sectPr w:rsidR="00A258D4" w:rsidRPr="005B13A5" w:rsidSect="004E22E6">
      <w:headerReference w:type="default" r:id="rId8"/>
      <w:footerReference w:type="default" r:id="rId9"/>
      <w:headerReference w:type="first" r:id="rId10"/>
      <w:pgSz w:w="11906" w:h="16838"/>
      <w:pgMar w:top="1701" w:right="1418" w:bottom="1418" w:left="1418" w:header="1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694F7" w14:textId="77777777" w:rsidR="008A4F95" w:rsidRDefault="008A4F95" w:rsidP="00066A44">
      <w:r>
        <w:separator/>
      </w:r>
    </w:p>
  </w:endnote>
  <w:endnote w:type="continuationSeparator" w:id="0">
    <w:p w14:paraId="35BB51E9" w14:textId="77777777" w:rsidR="008A4F95" w:rsidRDefault="008A4F95"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363371"/>
      <w:docPartObj>
        <w:docPartGallery w:val="Page Numbers (Bottom of Page)"/>
        <w:docPartUnique/>
      </w:docPartObj>
    </w:sdtPr>
    <w:sdtEndPr>
      <w:rPr>
        <w:noProof/>
      </w:rPr>
    </w:sdtEndPr>
    <w:sdtContent>
      <w:p w14:paraId="4D9957E9" w14:textId="20A1B9F9" w:rsidR="004E22E6" w:rsidRDefault="004E22E6">
        <w:pPr>
          <w:pStyle w:val="Footer"/>
        </w:pPr>
        <w:r w:rsidRPr="003772A9">
          <w:rPr>
            <w:rFonts w:ascii="Times New Roman" w:hAnsi="Times New Roman" w:cs="Times New Roman"/>
          </w:rPr>
          <w:fldChar w:fldCharType="begin"/>
        </w:r>
        <w:r w:rsidRPr="003772A9">
          <w:rPr>
            <w:rFonts w:ascii="Times New Roman" w:hAnsi="Times New Roman" w:cs="Times New Roman"/>
          </w:rPr>
          <w:instrText xml:space="preserve"> PAGE   \* MERGEFORMAT </w:instrText>
        </w:r>
        <w:r w:rsidRPr="003772A9">
          <w:rPr>
            <w:rFonts w:ascii="Times New Roman" w:hAnsi="Times New Roman" w:cs="Times New Roman"/>
          </w:rPr>
          <w:fldChar w:fldCharType="separate"/>
        </w:r>
        <w:r w:rsidR="008A206C">
          <w:rPr>
            <w:rFonts w:ascii="Times New Roman" w:hAnsi="Times New Roman" w:cs="Times New Roman"/>
            <w:noProof/>
          </w:rPr>
          <w:t>4</w:t>
        </w:r>
        <w:r w:rsidRPr="003772A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DECC5" w14:textId="77777777" w:rsidR="008A4F95" w:rsidRDefault="008A4F95" w:rsidP="00066A44">
      <w:r>
        <w:separator/>
      </w:r>
    </w:p>
  </w:footnote>
  <w:footnote w:type="continuationSeparator" w:id="0">
    <w:p w14:paraId="726157AC" w14:textId="77777777" w:rsidR="008A4F95" w:rsidRDefault="008A4F95"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ED12" w14:textId="63CEC457" w:rsidR="005B230C" w:rsidRDefault="005B230C" w:rsidP="00F23600">
    <w:pPr>
      <w:pStyle w:val="Header"/>
      <w:jc w:val="right"/>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9669" w14:textId="3C494B7B" w:rsidR="005B3A66" w:rsidRDefault="00147C23" w:rsidP="00AA4C1B">
    <w:pPr>
      <w:pStyle w:val="Header"/>
    </w:pPr>
    <w:r>
      <w:rPr>
        <w:noProof/>
        <w:lang w:val="en-US"/>
      </w:rPr>
      <w:drawing>
        <wp:inline distT="0" distB="0" distL="0" distR="0" wp14:anchorId="41F0B897" wp14:editId="02F2EBB6">
          <wp:extent cx="3345180" cy="1005840"/>
          <wp:effectExtent l="0" t="0" r="7620" b="3810"/>
          <wp:docPr id="1193324030" name="Picture 1193324030" descr="Description: U:\Programe CTE 2007-2013\Romania-Serbia\post 2020\Comunicare\logo program + branding manual\English-20220131T100953Z-001\English\IPA Romania-Serbia RGB 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U:\Programe CTE 2007-2013\Romania-Serbia\post 2020\Comunicare\logo program + branding manual\English-20220131T100953Z-001\English\IPA Romania-Serbia RGB Color-0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45180" cy="1005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2"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B44CE"/>
    <w:multiLevelType w:val="hybridMultilevel"/>
    <w:tmpl w:val="81062B24"/>
    <w:lvl w:ilvl="0" w:tplc="3A82EB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6"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8"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512645831">
    <w:abstractNumId w:val="37"/>
  </w:num>
  <w:num w:numId="2" w16cid:durableId="764038248">
    <w:abstractNumId w:val="21"/>
  </w:num>
  <w:num w:numId="3" w16cid:durableId="436482789">
    <w:abstractNumId w:val="33"/>
  </w:num>
  <w:num w:numId="4" w16cid:durableId="802693593">
    <w:abstractNumId w:val="39"/>
  </w:num>
  <w:num w:numId="5" w16cid:durableId="1900944074">
    <w:abstractNumId w:val="38"/>
  </w:num>
  <w:num w:numId="6" w16cid:durableId="1120301033">
    <w:abstractNumId w:val="11"/>
  </w:num>
  <w:num w:numId="7" w16cid:durableId="1467971893">
    <w:abstractNumId w:val="35"/>
  </w:num>
  <w:num w:numId="8" w16cid:durableId="458650283">
    <w:abstractNumId w:val="34"/>
  </w:num>
  <w:num w:numId="9" w16cid:durableId="122041696">
    <w:abstractNumId w:val="25"/>
  </w:num>
  <w:num w:numId="10" w16cid:durableId="508719616">
    <w:abstractNumId w:val="42"/>
  </w:num>
  <w:num w:numId="11" w16cid:durableId="1602687886">
    <w:abstractNumId w:val="29"/>
  </w:num>
  <w:num w:numId="12" w16cid:durableId="247858679">
    <w:abstractNumId w:val="44"/>
  </w:num>
  <w:num w:numId="13" w16cid:durableId="996420484">
    <w:abstractNumId w:val="30"/>
  </w:num>
  <w:num w:numId="14" w16cid:durableId="51269841">
    <w:abstractNumId w:val="15"/>
  </w:num>
  <w:num w:numId="15" w16cid:durableId="309558225">
    <w:abstractNumId w:val="28"/>
  </w:num>
  <w:num w:numId="16" w16cid:durableId="111478882">
    <w:abstractNumId w:val="13"/>
  </w:num>
  <w:num w:numId="17" w16cid:durableId="328096585">
    <w:abstractNumId w:val="26"/>
  </w:num>
  <w:num w:numId="18" w16cid:durableId="40135490">
    <w:abstractNumId w:val="2"/>
  </w:num>
  <w:num w:numId="19" w16cid:durableId="342318210">
    <w:abstractNumId w:val="24"/>
  </w:num>
  <w:num w:numId="20" w16cid:durableId="1521241325">
    <w:abstractNumId w:val="43"/>
  </w:num>
  <w:num w:numId="21" w16cid:durableId="1414469606">
    <w:abstractNumId w:val="7"/>
  </w:num>
  <w:num w:numId="22" w16cid:durableId="1232546498">
    <w:abstractNumId w:val="23"/>
  </w:num>
  <w:num w:numId="23" w16cid:durableId="1757895255">
    <w:abstractNumId w:val="17"/>
  </w:num>
  <w:num w:numId="24" w16cid:durableId="1880892937">
    <w:abstractNumId w:val="12"/>
  </w:num>
  <w:num w:numId="25" w16cid:durableId="1186017143">
    <w:abstractNumId w:val="16"/>
  </w:num>
  <w:num w:numId="26" w16cid:durableId="2122067304">
    <w:abstractNumId w:val="20"/>
  </w:num>
  <w:num w:numId="27" w16cid:durableId="1163934103">
    <w:abstractNumId w:val="31"/>
  </w:num>
  <w:num w:numId="28" w16cid:durableId="1217355352">
    <w:abstractNumId w:val="14"/>
  </w:num>
  <w:num w:numId="29" w16cid:durableId="640309832">
    <w:abstractNumId w:val="36"/>
  </w:num>
  <w:num w:numId="30" w16cid:durableId="138040682">
    <w:abstractNumId w:val="40"/>
  </w:num>
  <w:num w:numId="31" w16cid:durableId="1308972237">
    <w:abstractNumId w:val="3"/>
  </w:num>
  <w:num w:numId="32" w16cid:durableId="1085567232">
    <w:abstractNumId w:val="8"/>
  </w:num>
  <w:num w:numId="33" w16cid:durableId="380053382">
    <w:abstractNumId w:val="9"/>
  </w:num>
  <w:num w:numId="34" w16cid:durableId="1258251080">
    <w:abstractNumId w:val="41"/>
  </w:num>
  <w:num w:numId="35" w16cid:durableId="1799255612">
    <w:abstractNumId w:val="19"/>
  </w:num>
  <w:num w:numId="36" w16cid:durableId="1893734699">
    <w:abstractNumId w:val="18"/>
  </w:num>
  <w:num w:numId="37" w16cid:durableId="2066290695">
    <w:abstractNumId w:val="10"/>
  </w:num>
  <w:num w:numId="38" w16cid:durableId="375007062">
    <w:abstractNumId w:val="27"/>
  </w:num>
  <w:num w:numId="39" w16cid:durableId="206920217">
    <w:abstractNumId w:val="45"/>
  </w:num>
  <w:num w:numId="40" w16cid:durableId="384764727">
    <w:abstractNumId w:val="5"/>
  </w:num>
  <w:num w:numId="41" w16cid:durableId="904492567">
    <w:abstractNumId w:val="32"/>
  </w:num>
  <w:num w:numId="42" w16cid:durableId="83454338">
    <w:abstractNumId w:val="1"/>
  </w:num>
  <w:num w:numId="43" w16cid:durableId="1747025260">
    <w:abstractNumId w:val="4"/>
  </w:num>
  <w:num w:numId="44" w16cid:durableId="893740963">
    <w:abstractNumId w:val="0"/>
  </w:num>
  <w:num w:numId="45" w16cid:durableId="1731492650">
    <w:abstractNumId w:val="6"/>
  </w:num>
  <w:num w:numId="46" w16cid:durableId="12139262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630B"/>
    <w:rsid w:val="00010BDD"/>
    <w:rsid w:val="0001173C"/>
    <w:rsid w:val="00023E0C"/>
    <w:rsid w:val="0003115C"/>
    <w:rsid w:val="000331F7"/>
    <w:rsid w:val="0003473E"/>
    <w:rsid w:val="00041099"/>
    <w:rsid w:val="00050D0B"/>
    <w:rsid w:val="000518AA"/>
    <w:rsid w:val="00051E76"/>
    <w:rsid w:val="00061DD4"/>
    <w:rsid w:val="000641D7"/>
    <w:rsid w:val="00065BDD"/>
    <w:rsid w:val="00066A44"/>
    <w:rsid w:val="00071C38"/>
    <w:rsid w:val="00072BDB"/>
    <w:rsid w:val="00072E39"/>
    <w:rsid w:val="00076FAD"/>
    <w:rsid w:val="00080606"/>
    <w:rsid w:val="00084611"/>
    <w:rsid w:val="000960E4"/>
    <w:rsid w:val="00097A02"/>
    <w:rsid w:val="000A165D"/>
    <w:rsid w:val="000A1E42"/>
    <w:rsid w:val="000A3C13"/>
    <w:rsid w:val="000B594E"/>
    <w:rsid w:val="000C21CD"/>
    <w:rsid w:val="000C27AB"/>
    <w:rsid w:val="000D132E"/>
    <w:rsid w:val="000D2400"/>
    <w:rsid w:val="000D6910"/>
    <w:rsid w:val="000E0225"/>
    <w:rsid w:val="000E08CA"/>
    <w:rsid w:val="000E2179"/>
    <w:rsid w:val="000E2B42"/>
    <w:rsid w:val="000F3A63"/>
    <w:rsid w:val="000F7CB7"/>
    <w:rsid w:val="00104B66"/>
    <w:rsid w:val="00107F01"/>
    <w:rsid w:val="00110944"/>
    <w:rsid w:val="00110DA4"/>
    <w:rsid w:val="001163C9"/>
    <w:rsid w:val="00117B76"/>
    <w:rsid w:val="00120484"/>
    <w:rsid w:val="001246DD"/>
    <w:rsid w:val="00124BF0"/>
    <w:rsid w:val="00126C53"/>
    <w:rsid w:val="00131662"/>
    <w:rsid w:val="00133FF9"/>
    <w:rsid w:val="00135487"/>
    <w:rsid w:val="00147C23"/>
    <w:rsid w:val="0015328E"/>
    <w:rsid w:val="0015355C"/>
    <w:rsid w:val="00154F5D"/>
    <w:rsid w:val="00157460"/>
    <w:rsid w:val="00160473"/>
    <w:rsid w:val="0016095A"/>
    <w:rsid w:val="00170C37"/>
    <w:rsid w:val="001710A8"/>
    <w:rsid w:val="00171B79"/>
    <w:rsid w:val="00173100"/>
    <w:rsid w:val="00180EB0"/>
    <w:rsid w:val="0018478C"/>
    <w:rsid w:val="00186D97"/>
    <w:rsid w:val="00191FB9"/>
    <w:rsid w:val="001961BD"/>
    <w:rsid w:val="00196C49"/>
    <w:rsid w:val="001A59A8"/>
    <w:rsid w:val="001B1AB3"/>
    <w:rsid w:val="001B5B14"/>
    <w:rsid w:val="001C08C4"/>
    <w:rsid w:val="001C46C8"/>
    <w:rsid w:val="001C51FF"/>
    <w:rsid w:val="001C700F"/>
    <w:rsid w:val="001D0832"/>
    <w:rsid w:val="001D222B"/>
    <w:rsid w:val="001E01BF"/>
    <w:rsid w:val="001E1B2E"/>
    <w:rsid w:val="001E3B29"/>
    <w:rsid w:val="001E6CC5"/>
    <w:rsid w:val="001E76A5"/>
    <w:rsid w:val="001E7DF8"/>
    <w:rsid w:val="001F4ED7"/>
    <w:rsid w:val="00203BA9"/>
    <w:rsid w:val="002046F0"/>
    <w:rsid w:val="00204BAA"/>
    <w:rsid w:val="0020668F"/>
    <w:rsid w:val="00213A83"/>
    <w:rsid w:val="00216C0F"/>
    <w:rsid w:val="00220527"/>
    <w:rsid w:val="002228DA"/>
    <w:rsid w:val="00225A12"/>
    <w:rsid w:val="00225DD9"/>
    <w:rsid w:val="0023478C"/>
    <w:rsid w:val="002407F6"/>
    <w:rsid w:val="00250696"/>
    <w:rsid w:val="00252A4B"/>
    <w:rsid w:val="00254439"/>
    <w:rsid w:val="002565A0"/>
    <w:rsid w:val="00261F6F"/>
    <w:rsid w:val="00265BF4"/>
    <w:rsid w:val="002661A6"/>
    <w:rsid w:val="00272922"/>
    <w:rsid w:val="00273621"/>
    <w:rsid w:val="00274B89"/>
    <w:rsid w:val="002758A0"/>
    <w:rsid w:val="0027665D"/>
    <w:rsid w:val="0028324D"/>
    <w:rsid w:val="00283D65"/>
    <w:rsid w:val="0029146F"/>
    <w:rsid w:val="00292E83"/>
    <w:rsid w:val="0029366A"/>
    <w:rsid w:val="002943BC"/>
    <w:rsid w:val="002B144D"/>
    <w:rsid w:val="002B1473"/>
    <w:rsid w:val="002B1FCE"/>
    <w:rsid w:val="002B7706"/>
    <w:rsid w:val="002C244F"/>
    <w:rsid w:val="002C56B3"/>
    <w:rsid w:val="002C60CF"/>
    <w:rsid w:val="002D0BC2"/>
    <w:rsid w:val="002D5998"/>
    <w:rsid w:val="002F04DA"/>
    <w:rsid w:val="002F1FEC"/>
    <w:rsid w:val="00301AB8"/>
    <w:rsid w:val="00305DDB"/>
    <w:rsid w:val="003061C7"/>
    <w:rsid w:val="00311D03"/>
    <w:rsid w:val="003128B5"/>
    <w:rsid w:val="00312F35"/>
    <w:rsid w:val="003149E6"/>
    <w:rsid w:val="003155EC"/>
    <w:rsid w:val="003163A7"/>
    <w:rsid w:val="00316598"/>
    <w:rsid w:val="00317DB7"/>
    <w:rsid w:val="00321220"/>
    <w:rsid w:val="00330FD2"/>
    <w:rsid w:val="003330F7"/>
    <w:rsid w:val="0033316B"/>
    <w:rsid w:val="0034138D"/>
    <w:rsid w:val="00342D65"/>
    <w:rsid w:val="00345CF8"/>
    <w:rsid w:val="0035096D"/>
    <w:rsid w:val="00352DD1"/>
    <w:rsid w:val="00361002"/>
    <w:rsid w:val="003723FB"/>
    <w:rsid w:val="0037420B"/>
    <w:rsid w:val="003772A9"/>
    <w:rsid w:val="0038783C"/>
    <w:rsid w:val="00387FF8"/>
    <w:rsid w:val="00390243"/>
    <w:rsid w:val="00392D34"/>
    <w:rsid w:val="003A0C84"/>
    <w:rsid w:val="003A51EB"/>
    <w:rsid w:val="003B37C9"/>
    <w:rsid w:val="003B6AA4"/>
    <w:rsid w:val="003C2123"/>
    <w:rsid w:val="003C2827"/>
    <w:rsid w:val="003C5B18"/>
    <w:rsid w:val="003D51F9"/>
    <w:rsid w:val="003D745A"/>
    <w:rsid w:val="003E61F3"/>
    <w:rsid w:val="003F0691"/>
    <w:rsid w:val="00403658"/>
    <w:rsid w:val="00406F49"/>
    <w:rsid w:val="004129B8"/>
    <w:rsid w:val="00412F7D"/>
    <w:rsid w:val="00413670"/>
    <w:rsid w:val="00416149"/>
    <w:rsid w:val="00416B7E"/>
    <w:rsid w:val="00422CBB"/>
    <w:rsid w:val="00423E4A"/>
    <w:rsid w:val="00426B25"/>
    <w:rsid w:val="00427BAB"/>
    <w:rsid w:val="00427D87"/>
    <w:rsid w:val="004349D6"/>
    <w:rsid w:val="004507F9"/>
    <w:rsid w:val="004565E0"/>
    <w:rsid w:val="004620DA"/>
    <w:rsid w:val="004620EA"/>
    <w:rsid w:val="00462C1F"/>
    <w:rsid w:val="004647AA"/>
    <w:rsid w:val="00471D0C"/>
    <w:rsid w:val="004831F2"/>
    <w:rsid w:val="0048561F"/>
    <w:rsid w:val="00486849"/>
    <w:rsid w:val="00490DF0"/>
    <w:rsid w:val="004954FE"/>
    <w:rsid w:val="004A169A"/>
    <w:rsid w:val="004A5C74"/>
    <w:rsid w:val="004A706A"/>
    <w:rsid w:val="004B7167"/>
    <w:rsid w:val="004B7DAD"/>
    <w:rsid w:val="004C125D"/>
    <w:rsid w:val="004C1EEF"/>
    <w:rsid w:val="004D0E67"/>
    <w:rsid w:val="004E22E6"/>
    <w:rsid w:val="004F7E89"/>
    <w:rsid w:val="00500AA7"/>
    <w:rsid w:val="0050219E"/>
    <w:rsid w:val="00505248"/>
    <w:rsid w:val="0051207C"/>
    <w:rsid w:val="00512DC3"/>
    <w:rsid w:val="005131F9"/>
    <w:rsid w:val="00515C6A"/>
    <w:rsid w:val="00520DB7"/>
    <w:rsid w:val="005301C1"/>
    <w:rsid w:val="00533A6C"/>
    <w:rsid w:val="00533C41"/>
    <w:rsid w:val="00536B48"/>
    <w:rsid w:val="00545942"/>
    <w:rsid w:val="005519AF"/>
    <w:rsid w:val="00553D08"/>
    <w:rsid w:val="005568C6"/>
    <w:rsid w:val="00564138"/>
    <w:rsid w:val="00567188"/>
    <w:rsid w:val="00577692"/>
    <w:rsid w:val="005803F2"/>
    <w:rsid w:val="00594C02"/>
    <w:rsid w:val="00594D1B"/>
    <w:rsid w:val="00594D4C"/>
    <w:rsid w:val="00595446"/>
    <w:rsid w:val="005A16D4"/>
    <w:rsid w:val="005A4F2A"/>
    <w:rsid w:val="005A55F1"/>
    <w:rsid w:val="005B0B01"/>
    <w:rsid w:val="005B0F8F"/>
    <w:rsid w:val="005B13A5"/>
    <w:rsid w:val="005B230C"/>
    <w:rsid w:val="005B33C7"/>
    <w:rsid w:val="005B3A66"/>
    <w:rsid w:val="005B54EB"/>
    <w:rsid w:val="005C1C6C"/>
    <w:rsid w:val="005C5631"/>
    <w:rsid w:val="005D6B25"/>
    <w:rsid w:val="005D72DB"/>
    <w:rsid w:val="005D7A6F"/>
    <w:rsid w:val="005E0064"/>
    <w:rsid w:val="005E0586"/>
    <w:rsid w:val="005E37B8"/>
    <w:rsid w:val="005E4659"/>
    <w:rsid w:val="005E65B7"/>
    <w:rsid w:val="005F2418"/>
    <w:rsid w:val="005F36C2"/>
    <w:rsid w:val="00601E57"/>
    <w:rsid w:val="00602128"/>
    <w:rsid w:val="006035E8"/>
    <w:rsid w:val="0060472B"/>
    <w:rsid w:val="00607B59"/>
    <w:rsid w:val="00622CC7"/>
    <w:rsid w:val="00623E85"/>
    <w:rsid w:val="00624D9B"/>
    <w:rsid w:val="00633C69"/>
    <w:rsid w:val="0064171F"/>
    <w:rsid w:val="0064558D"/>
    <w:rsid w:val="0065312C"/>
    <w:rsid w:val="006553A3"/>
    <w:rsid w:val="00664056"/>
    <w:rsid w:val="00665B52"/>
    <w:rsid w:val="006702B1"/>
    <w:rsid w:val="006718D4"/>
    <w:rsid w:val="0067295A"/>
    <w:rsid w:val="0067450A"/>
    <w:rsid w:val="00676E92"/>
    <w:rsid w:val="0067768E"/>
    <w:rsid w:val="00681151"/>
    <w:rsid w:val="00690BA8"/>
    <w:rsid w:val="006950BB"/>
    <w:rsid w:val="0069540A"/>
    <w:rsid w:val="006A0593"/>
    <w:rsid w:val="006A15CD"/>
    <w:rsid w:val="006A2144"/>
    <w:rsid w:val="006B0915"/>
    <w:rsid w:val="006B1A23"/>
    <w:rsid w:val="006B2779"/>
    <w:rsid w:val="006B773D"/>
    <w:rsid w:val="006C1831"/>
    <w:rsid w:val="006C3059"/>
    <w:rsid w:val="006C335D"/>
    <w:rsid w:val="006C4181"/>
    <w:rsid w:val="006C7563"/>
    <w:rsid w:val="006E2CF6"/>
    <w:rsid w:val="006F3EC6"/>
    <w:rsid w:val="006F5B27"/>
    <w:rsid w:val="00703F36"/>
    <w:rsid w:val="007050DD"/>
    <w:rsid w:val="00711EC4"/>
    <w:rsid w:val="007172D8"/>
    <w:rsid w:val="00730745"/>
    <w:rsid w:val="007330F7"/>
    <w:rsid w:val="00736C50"/>
    <w:rsid w:val="007452FD"/>
    <w:rsid w:val="00746147"/>
    <w:rsid w:val="00751258"/>
    <w:rsid w:val="00755702"/>
    <w:rsid w:val="00755DBD"/>
    <w:rsid w:val="00755DD6"/>
    <w:rsid w:val="0075619D"/>
    <w:rsid w:val="00760129"/>
    <w:rsid w:val="00777F27"/>
    <w:rsid w:val="00781E24"/>
    <w:rsid w:val="00786A6B"/>
    <w:rsid w:val="00794EEF"/>
    <w:rsid w:val="007A7C2D"/>
    <w:rsid w:val="007B0A13"/>
    <w:rsid w:val="007B0C21"/>
    <w:rsid w:val="007B3F23"/>
    <w:rsid w:val="007B47BC"/>
    <w:rsid w:val="007B5817"/>
    <w:rsid w:val="007B6D17"/>
    <w:rsid w:val="007C2DFB"/>
    <w:rsid w:val="007D036F"/>
    <w:rsid w:val="007D77B4"/>
    <w:rsid w:val="007E1167"/>
    <w:rsid w:val="007E254E"/>
    <w:rsid w:val="007E2B1B"/>
    <w:rsid w:val="007E52DC"/>
    <w:rsid w:val="007E5C97"/>
    <w:rsid w:val="007F29EF"/>
    <w:rsid w:val="008018BF"/>
    <w:rsid w:val="008044CA"/>
    <w:rsid w:val="008129B9"/>
    <w:rsid w:val="0081301E"/>
    <w:rsid w:val="008166D9"/>
    <w:rsid w:val="00817F63"/>
    <w:rsid w:val="00820909"/>
    <w:rsid w:val="00822670"/>
    <w:rsid w:val="00823FB2"/>
    <w:rsid w:val="008259A3"/>
    <w:rsid w:val="00826BA0"/>
    <w:rsid w:val="00827824"/>
    <w:rsid w:val="008366F3"/>
    <w:rsid w:val="00853011"/>
    <w:rsid w:val="00857F24"/>
    <w:rsid w:val="0086121D"/>
    <w:rsid w:val="008707F8"/>
    <w:rsid w:val="008734CD"/>
    <w:rsid w:val="008749AA"/>
    <w:rsid w:val="008907BC"/>
    <w:rsid w:val="00890BEA"/>
    <w:rsid w:val="00894DF2"/>
    <w:rsid w:val="008A206C"/>
    <w:rsid w:val="008A2691"/>
    <w:rsid w:val="008A29ED"/>
    <w:rsid w:val="008A3072"/>
    <w:rsid w:val="008A4F95"/>
    <w:rsid w:val="008A6605"/>
    <w:rsid w:val="008A7C52"/>
    <w:rsid w:val="008B1B47"/>
    <w:rsid w:val="008B1D95"/>
    <w:rsid w:val="008B4012"/>
    <w:rsid w:val="008B53EE"/>
    <w:rsid w:val="008B5966"/>
    <w:rsid w:val="008B6B0A"/>
    <w:rsid w:val="008C1F0F"/>
    <w:rsid w:val="008C2BF2"/>
    <w:rsid w:val="008D4AE6"/>
    <w:rsid w:val="008D4BFB"/>
    <w:rsid w:val="008E0548"/>
    <w:rsid w:val="008E0890"/>
    <w:rsid w:val="008E367B"/>
    <w:rsid w:val="008E4D6B"/>
    <w:rsid w:val="008F1667"/>
    <w:rsid w:val="008F215B"/>
    <w:rsid w:val="008F4E68"/>
    <w:rsid w:val="008F501D"/>
    <w:rsid w:val="00900EAE"/>
    <w:rsid w:val="00910169"/>
    <w:rsid w:val="009115F6"/>
    <w:rsid w:val="00914782"/>
    <w:rsid w:val="0091522A"/>
    <w:rsid w:val="00917AE1"/>
    <w:rsid w:val="0092063D"/>
    <w:rsid w:val="0092298D"/>
    <w:rsid w:val="009235DD"/>
    <w:rsid w:val="00933664"/>
    <w:rsid w:val="00942DA3"/>
    <w:rsid w:val="0095216F"/>
    <w:rsid w:val="00955A14"/>
    <w:rsid w:val="00955F93"/>
    <w:rsid w:val="00956E07"/>
    <w:rsid w:val="00960DF3"/>
    <w:rsid w:val="00961CDD"/>
    <w:rsid w:val="0096339A"/>
    <w:rsid w:val="00963634"/>
    <w:rsid w:val="0097442D"/>
    <w:rsid w:val="009753E3"/>
    <w:rsid w:val="00975895"/>
    <w:rsid w:val="009765B9"/>
    <w:rsid w:val="0097778D"/>
    <w:rsid w:val="0098604C"/>
    <w:rsid w:val="00987202"/>
    <w:rsid w:val="00990C78"/>
    <w:rsid w:val="009B3304"/>
    <w:rsid w:val="009B3778"/>
    <w:rsid w:val="009C1021"/>
    <w:rsid w:val="009D1830"/>
    <w:rsid w:val="009D4015"/>
    <w:rsid w:val="009D4956"/>
    <w:rsid w:val="009F4733"/>
    <w:rsid w:val="009F4FDC"/>
    <w:rsid w:val="009F5317"/>
    <w:rsid w:val="009F5C4C"/>
    <w:rsid w:val="00A000D7"/>
    <w:rsid w:val="00A12ACC"/>
    <w:rsid w:val="00A258D4"/>
    <w:rsid w:val="00A26EA6"/>
    <w:rsid w:val="00A30DCD"/>
    <w:rsid w:val="00A34AF1"/>
    <w:rsid w:val="00A35B05"/>
    <w:rsid w:val="00A413B9"/>
    <w:rsid w:val="00A42E65"/>
    <w:rsid w:val="00A509FD"/>
    <w:rsid w:val="00A614DC"/>
    <w:rsid w:val="00A62489"/>
    <w:rsid w:val="00A6692F"/>
    <w:rsid w:val="00A66DD8"/>
    <w:rsid w:val="00A66DF2"/>
    <w:rsid w:val="00A677C9"/>
    <w:rsid w:val="00A73BF6"/>
    <w:rsid w:val="00A7453C"/>
    <w:rsid w:val="00A768AC"/>
    <w:rsid w:val="00A77A92"/>
    <w:rsid w:val="00A91B9C"/>
    <w:rsid w:val="00A95ED2"/>
    <w:rsid w:val="00A9644D"/>
    <w:rsid w:val="00AA2BBD"/>
    <w:rsid w:val="00AA4C1B"/>
    <w:rsid w:val="00AB537A"/>
    <w:rsid w:val="00AB582E"/>
    <w:rsid w:val="00AB5905"/>
    <w:rsid w:val="00AC09C2"/>
    <w:rsid w:val="00AC3567"/>
    <w:rsid w:val="00AC378C"/>
    <w:rsid w:val="00AC4634"/>
    <w:rsid w:val="00AC5491"/>
    <w:rsid w:val="00AC6070"/>
    <w:rsid w:val="00AD799A"/>
    <w:rsid w:val="00AE2092"/>
    <w:rsid w:val="00AE65E0"/>
    <w:rsid w:val="00AF3BD5"/>
    <w:rsid w:val="00B0068E"/>
    <w:rsid w:val="00B04C22"/>
    <w:rsid w:val="00B04E28"/>
    <w:rsid w:val="00B07389"/>
    <w:rsid w:val="00B10810"/>
    <w:rsid w:val="00B13A3E"/>
    <w:rsid w:val="00B1695D"/>
    <w:rsid w:val="00B20A1A"/>
    <w:rsid w:val="00B24EDC"/>
    <w:rsid w:val="00B403F1"/>
    <w:rsid w:val="00B509F5"/>
    <w:rsid w:val="00B50BE8"/>
    <w:rsid w:val="00B53D87"/>
    <w:rsid w:val="00B54F19"/>
    <w:rsid w:val="00B76188"/>
    <w:rsid w:val="00B76A60"/>
    <w:rsid w:val="00B844F7"/>
    <w:rsid w:val="00B85281"/>
    <w:rsid w:val="00B91CDA"/>
    <w:rsid w:val="00B96177"/>
    <w:rsid w:val="00BA43CD"/>
    <w:rsid w:val="00BB0AF4"/>
    <w:rsid w:val="00BB6333"/>
    <w:rsid w:val="00BC48F7"/>
    <w:rsid w:val="00BC7BC1"/>
    <w:rsid w:val="00BD052A"/>
    <w:rsid w:val="00BD7916"/>
    <w:rsid w:val="00BE7702"/>
    <w:rsid w:val="00BF3651"/>
    <w:rsid w:val="00BF5B0F"/>
    <w:rsid w:val="00BF775F"/>
    <w:rsid w:val="00C02ED8"/>
    <w:rsid w:val="00C139D5"/>
    <w:rsid w:val="00C23BFD"/>
    <w:rsid w:val="00C3771D"/>
    <w:rsid w:val="00C432CC"/>
    <w:rsid w:val="00C43A6D"/>
    <w:rsid w:val="00C44C31"/>
    <w:rsid w:val="00C45E67"/>
    <w:rsid w:val="00C50ACC"/>
    <w:rsid w:val="00C528A3"/>
    <w:rsid w:val="00C55691"/>
    <w:rsid w:val="00C563E8"/>
    <w:rsid w:val="00C625C1"/>
    <w:rsid w:val="00C66A70"/>
    <w:rsid w:val="00C70EBA"/>
    <w:rsid w:val="00C72504"/>
    <w:rsid w:val="00C73B3B"/>
    <w:rsid w:val="00C80EC5"/>
    <w:rsid w:val="00C8358F"/>
    <w:rsid w:val="00C86D62"/>
    <w:rsid w:val="00C97E2F"/>
    <w:rsid w:val="00CA0774"/>
    <w:rsid w:val="00CB16F2"/>
    <w:rsid w:val="00CB3C29"/>
    <w:rsid w:val="00CB5CBE"/>
    <w:rsid w:val="00CB66EA"/>
    <w:rsid w:val="00CB7A45"/>
    <w:rsid w:val="00CC0D6D"/>
    <w:rsid w:val="00CC2521"/>
    <w:rsid w:val="00CC54CB"/>
    <w:rsid w:val="00CD14E9"/>
    <w:rsid w:val="00CD4E6F"/>
    <w:rsid w:val="00CD5003"/>
    <w:rsid w:val="00CE3EA8"/>
    <w:rsid w:val="00CE4B36"/>
    <w:rsid w:val="00CE6E0B"/>
    <w:rsid w:val="00CF36C8"/>
    <w:rsid w:val="00CF3E33"/>
    <w:rsid w:val="00CF50C7"/>
    <w:rsid w:val="00CF6D13"/>
    <w:rsid w:val="00CF7A7F"/>
    <w:rsid w:val="00D0008A"/>
    <w:rsid w:val="00D0208E"/>
    <w:rsid w:val="00D129F8"/>
    <w:rsid w:val="00D2228E"/>
    <w:rsid w:val="00D334B8"/>
    <w:rsid w:val="00D33956"/>
    <w:rsid w:val="00D36139"/>
    <w:rsid w:val="00D37302"/>
    <w:rsid w:val="00D4276E"/>
    <w:rsid w:val="00D4387E"/>
    <w:rsid w:val="00D50091"/>
    <w:rsid w:val="00D52A68"/>
    <w:rsid w:val="00D53169"/>
    <w:rsid w:val="00D6697A"/>
    <w:rsid w:val="00D67F96"/>
    <w:rsid w:val="00D70018"/>
    <w:rsid w:val="00D73167"/>
    <w:rsid w:val="00D76454"/>
    <w:rsid w:val="00D83081"/>
    <w:rsid w:val="00D832A8"/>
    <w:rsid w:val="00D915CC"/>
    <w:rsid w:val="00D94363"/>
    <w:rsid w:val="00DA06A2"/>
    <w:rsid w:val="00DA7E4D"/>
    <w:rsid w:val="00DB0142"/>
    <w:rsid w:val="00DB3A31"/>
    <w:rsid w:val="00DB5D33"/>
    <w:rsid w:val="00DC1473"/>
    <w:rsid w:val="00DC2109"/>
    <w:rsid w:val="00DD36B6"/>
    <w:rsid w:val="00DD4906"/>
    <w:rsid w:val="00DD5457"/>
    <w:rsid w:val="00DE020E"/>
    <w:rsid w:val="00DE0345"/>
    <w:rsid w:val="00DE0AED"/>
    <w:rsid w:val="00DF0C21"/>
    <w:rsid w:val="00DF2925"/>
    <w:rsid w:val="00DF6302"/>
    <w:rsid w:val="00E0153B"/>
    <w:rsid w:val="00E069F8"/>
    <w:rsid w:val="00E11C39"/>
    <w:rsid w:val="00E137F7"/>
    <w:rsid w:val="00E13B41"/>
    <w:rsid w:val="00E15AAC"/>
    <w:rsid w:val="00E17D1C"/>
    <w:rsid w:val="00E227D4"/>
    <w:rsid w:val="00E26896"/>
    <w:rsid w:val="00E33BFD"/>
    <w:rsid w:val="00E37DA2"/>
    <w:rsid w:val="00E410B9"/>
    <w:rsid w:val="00E4507F"/>
    <w:rsid w:val="00E53042"/>
    <w:rsid w:val="00E55BC5"/>
    <w:rsid w:val="00E5773F"/>
    <w:rsid w:val="00E615BE"/>
    <w:rsid w:val="00E63774"/>
    <w:rsid w:val="00E65FDD"/>
    <w:rsid w:val="00E67AC7"/>
    <w:rsid w:val="00E7189D"/>
    <w:rsid w:val="00E71CB7"/>
    <w:rsid w:val="00E81E41"/>
    <w:rsid w:val="00E83C1F"/>
    <w:rsid w:val="00E85631"/>
    <w:rsid w:val="00E87366"/>
    <w:rsid w:val="00E9079F"/>
    <w:rsid w:val="00E915A2"/>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43DB"/>
    <w:rsid w:val="00ED7DFE"/>
    <w:rsid w:val="00EE11F8"/>
    <w:rsid w:val="00EF4A7B"/>
    <w:rsid w:val="00EF67BA"/>
    <w:rsid w:val="00EF705B"/>
    <w:rsid w:val="00F00303"/>
    <w:rsid w:val="00F00E03"/>
    <w:rsid w:val="00F117D9"/>
    <w:rsid w:val="00F11897"/>
    <w:rsid w:val="00F23600"/>
    <w:rsid w:val="00F23BDB"/>
    <w:rsid w:val="00F25328"/>
    <w:rsid w:val="00F25B52"/>
    <w:rsid w:val="00F26D89"/>
    <w:rsid w:val="00F26E82"/>
    <w:rsid w:val="00F26FD1"/>
    <w:rsid w:val="00F27A92"/>
    <w:rsid w:val="00F31E08"/>
    <w:rsid w:val="00F31E21"/>
    <w:rsid w:val="00F34C7E"/>
    <w:rsid w:val="00F360A7"/>
    <w:rsid w:val="00F416AE"/>
    <w:rsid w:val="00F425ED"/>
    <w:rsid w:val="00F50D17"/>
    <w:rsid w:val="00F57FFB"/>
    <w:rsid w:val="00F74DE4"/>
    <w:rsid w:val="00F75B1C"/>
    <w:rsid w:val="00F76D19"/>
    <w:rsid w:val="00F77442"/>
    <w:rsid w:val="00F80E87"/>
    <w:rsid w:val="00F927E2"/>
    <w:rsid w:val="00FA0C31"/>
    <w:rsid w:val="00FA3192"/>
    <w:rsid w:val="00FA3948"/>
    <w:rsid w:val="00FB3345"/>
    <w:rsid w:val="00FB378F"/>
    <w:rsid w:val="00FB5048"/>
    <w:rsid w:val="00FB5197"/>
    <w:rsid w:val="00FC4BB2"/>
    <w:rsid w:val="00FC7920"/>
    <w:rsid w:val="00FD38C2"/>
    <w:rsid w:val="00FD5183"/>
    <w:rsid w:val="00FD6262"/>
    <w:rsid w:val="00FE0BCA"/>
    <w:rsid w:val="00FE2BF6"/>
    <w:rsid w:val="00FE6269"/>
    <w:rsid w:val="00FF17C7"/>
    <w:rsid w:val="00FF28F5"/>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984923"/>
  <w15:docId w15:val="{C50E38A8-F65A-49F0-A9FB-CED263CA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uiPriority w:val="99"/>
    <w:semiHidden/>
    <w:rsid w:val="00352DD1"/>
    <w:rPr>
      <w:sz w:val="16"/>
      <w:szCs w:val="16"/>
    </w:rPr>
  </w:style>
  <w:style w:type="paragraph" w:styleId="CommentText">
    <w:name w:val="annotation text"/>
    <w:basedOn w:val="Normal"/>
    <w:link w:val="CommentTextChar"/>
    <w:uiPriority w:val="99"/>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uiPriority w:val="99"/>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13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D8ACC0.E2849E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E0662-7D6C-4B65-B3CB-9CD10CBC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1370</Words>
  <Characters>7811</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Frumen</dc:creator>
  <cp:lastModifiedBy>Oana Cristea</cp:lastModifiedBy>
  <cp:revision>7</cp:revision>
  <cp:lastPrinted>2020-05-04T06:07:00Z</cp:lastPrinted>
  <dcterms:created xsi:type="dcterms:W3CDTF">2024-11-18T13:58:00Z</dcterms:created>
  <dcterms:modified xsi:type="dcterms:W3CDTF">2024-11-27T07:12:00Z</dcterms:modified>
</cp:coreProperties>
</file>