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435A" w14:textId="45E4BDA4" w:rsidR="00981579" w:rsidRDefault="00F8715F" w:rsidP="00981579">
      <w:pPr>
        <w:tabs>
          <w:tab w:val="center" w:pos="4320"/>
          <w:tab w:val="right" w:pos="8640"/>
        </w:tabs>
        <w:jc w:val="center"/>
        <w:rPr>
          <w:rFonts w:ascii="Arial" w:hAnsi="Arial"/>
          <w:b/>
          <w:caps/>
          <w:snapToGrid/>
          <w:sz w:val="28"/>
          <w:lang w:val="en-GB" w:eastAsia="en-GB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77814E1" wp14:editId="5A1A8171">
            <wp:simplePos x="0" y="0"/>
            <wp:positionH relativeFrom="margin">
              <wp:posOffset>-428625</wp:posOffset>
            </wp:positionH>
            <wp:positionV relativeFrom="paragraph">
              <wp:posOffset>-786130</wp:posOffset>
            </wp:positionV>
            <wp:extent cx="7200900" cy="1524000"/>
            <wp:effectExtent l="0" t="0" r="0" b="0"/>
            <wp:wrapSquare wrapText="bothSides"/>
            <wp:docPr id="2" name="Kép 1" descr="C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339E3" w14:textId="6EA5ABED" w:rsidR="00F8715F" w:rsidRDefault="00F8715F" w:rsidP="00981579">
      <w:pPr>
        <w:tabs>
          <w:tab w:val="center" w:pos="4320"/>
          <w:tab w:val="right" w:pos="8640"/>
        </w:tabs>
        <w:jc w:val="center"/>
        <w:rPr>
          <w:rFonts w:ascii="Arial" w:hAnsi="Arial"/>
          <w:b/>
          <w:caps/>
          <w:snapToGrid/>
          <w:sz w:val="28"/>
          <w:lang w:val="en-GB" w:eastAsia="en-GB"/>
        </w:rPr>
      </w:pPr>
    </w:p>
    <w:p w14:paraId="64C18793" w14:textId="77777777" w:rsidR="00F8715F" w:rsidRPr="00981579" w:rsidRDefault="00F8715F" w:rsidP="00981579">
      <w:pPr>
        <w:tabs>
          <w:tab w:val="center" w:pos="4320"/>
          <w:tab w:val="right" w:pos="8640"/>
        </w:tabs>
        <w:jc w:val="center"/>
        <w:rPr>
          <w:rFonts w:ascii="Arial" w:hAnsi="Arial"/>
          <w:b/>
          <w:caps/>
          <w:snapToGrid/>
          <w:sz w:val="28"/>
          <w:lang w:val="en-GB" w:eastAsia="en-GB"/>
        </w:rPr>
      </w:pPr>
    </w:p>
    <w:p w14:paraId="7C5291E2" w14:textId="77777777" w:rsidR="00981579" w:rsidRPr="00981579" w:rsidRDefault="00981579" w:rsidP="00981579">
      <w:pPr>
        <w:tabs>
          <w:tab w:val="center" w:pos="4320"/>
          <w:tab w:val="right" w:pos="8640"/>
        </w:tabs>
        <w:jc w:val="center"/>
        <w:rPr>
          <w:b/>
          <w:caps/>
          <w:snapToGrid/>
          <w:sz w:val="28"/>
          <w:lang w:val="en-GB" w:eastAsia="en-GB"/>
        </w:rPr>
      </w:pPr>
      <w:r w:rsidRPr="00981579">
        <w:rPr>
          <w:b/>
          <w:caps/>
          <w:snapToGrid/>
          <w:sz w:val="28"/>
          <w:lang w:val="en-GB" w:eastAsia="en-GB"/>
        </w:rPr>
        <w:t>AWARD DECISION</w:t>
      </w:r>
    </w:p>
    <w:p w14:paraId="06B3822B" w14:textId="1D9DFC9E" w:rsidR="00981579" w:rsidRPr="00981579" w:rsidRDefault="00F8715F" w:rsidP="00981579">
      <w:pPr>
        <w:spacing w:before="240"/>
        <w:jc w:val="center"/>
        <w:outlineLvl w:val="0"/>
        <w:rPr>
          <w:b/>
          <w:snapToGrid/>
          <w:sz w:val="22"/>
          <w:szCs w:val="22"/>
          <w:lang w:val="en-GB" w:eastAsia="en-GB"/>
        </w:rPr>
      </w:pPr>
      <w:r>
        <w:rPr>
          <w:b/>
          <w:snapToGrid/>
          <w:sz w:val="22"/>
          <w:szCs w:val="22"/>
          <w:lang w:val="en-GB" w:eastAsia="en-GB"/>
        </w:rPr>
        <w:t xml:space="preserve">PUBLICATION REF: </w:t>
      </w:r>
      <w:r w:rsidRPr="00F8715F">
        <w:rPr>
          <w:b/>
          <w:snapToGrid/>
          <w:sz w:val="22"/>
          <w:szCs w:val="22"/>
          <w:lang w:val="en-GB" w:eastAsia="en-GB"/>
        </w:rPr>
        <w:t>RORS00162/Ci-Fi/2</w:t>
      </w:r>
      <w:r w:rsidR="000D4C1D">
        <w:rPr>
          <w:b/>
          <w:snapToGrid/>
          <w:sz w:val="22"/>
          <w:szCs w:val="22"/>
          <w:lang w:val="en-GB" w:eastAsia="en-GB"/>
        </w:rPr>
        <w:br/>
      </w:r>
      <w:r w:rsidR="000D4C1D">
        <w:rPr>
          <w:b/>
          <w:snapToGrid/>
          <w:sz w:val="22"/>
          <w:szCs w:val="22"/>
          <w:lang w:val="en-GB" w:eastAsia="en-GB"/>
        </w:rPr>
        <w:br/>
      </w:r>
      <w:r w:rsidR="000D4C1D" w:rsidRPr="000D4C1D">
        <w:rPr>
          <w:b/>
          <w:snapToGrid/>
          <w:sz w:val="22"/>
          <w:szCs w:val="22"/>
          <w:lang w:val="en-GB" w:eastAsia="en-GB"/>
        </w:rPr>
        <w:t xml:space="preserve">Renovation of the Youth Education </w:t>
      </w:r>
      <w:proofErr w:type="spellStart"/>
      <w:r w:rsidR="000D4C1D" w:rsidRPr="000D4C1D">
        <w:rPr>
          <w:b/>
          <w:snapToGrid/>
          <w:sz w:val="22"/>
          <w:szCs w:val="22"/>
          <w:lang w:val="en-GB" w:eastAsia="en-GB"/>
        </w:rPr>
        <w:t>Center</w:t>
      </w:r>
      <w:proofErr w:type="spellEnd"/>
    </w:p>
    <w:p w14:paraId="0E4BEC54" w14:textId="32147E1A" w:rsidR="00981579" w:rsidRPr="00981579" w:rsidRDefault="00981579" w:rsidP="00981579">
      <w:pPr>
        <w:spacing w:before="240"/>
        <w:jc w:val="center"/>
        <w:outlineLvl w:val="0"/>
        <w:rPr>
          <w:b/>
          <w:snapToGrid/>
          <w:sz w:val="22"/>
          <w:szCs w:val="22"/>
          <w:lang w:val="en-GB" w:eastAsia="en-GB"/>
        </w:rPr>
      </w:pPr>
      <w:r w:rsidRPr="00981579">
        <w:rPr>
          <w:b/>
          <w:snapToGrid/>
          <w:sz w:val="22"/>
          <w:szCs w:val="22"/>
          <w:lang w:val="en-GB" w:eastAsia="en-GB"/>
        </w:rPr>
        <w:t xml:space="preserve">Maximum budget: </w:t>
      </w:r>
      <w:r w:rsidR="000D4C1D">
        <w:rPr>
          <w:b/>
          <w:snapToGrid/>
          <w:sz w:val="22"/>
          <w:szCs w:val="22"/>
          <w:lang w:val="en-GB" w:eastAsia="en-GB"/>
        </w:rPr>
        <w:t>43.248 EUR = 5.066.503,20</w:t>
      </w:r>
    </w:p>
    <w:p w14:paraId="11B61548" w14:textId="77777777" w:rsidR="00981579" w:rsidRPr="00981579" w:rsidRDefault="00981579" w:rsidP="00981579">
      <w:pPr>
        <w:jc w:val="center"/>
        <w:outlineLvl w:val="0"/>
        <w:rPr>
          <w:b/>
          <w:snapToGrid/>
          <w:sz w:val="22"/>
          <w:szCs w:val="22"/>
          <w:lang w:val="en-GB" w:eastAsia="en-GB"/>
        </w:rPr>
      </w:pPr>
    </w:p>
    <w:p w14:paraId="115B1891" w14:textId="223BBC55" w:rsidR="00981579" w:rsidRPr="00981579" w:rsidRDefault="00981579" w:rsidP="00981579">
      <w:pPr>
        <w:spacing w:before="120" w:after="120"/>
        <w:ind w:left="567" w:right="424"/>
        <w:jc w:val="both"/>
        <w:rPr>
          <w:snapToGrid/>
          <w:sz w:val="23"/>
          <w:szCs w:val="23"/>
          <w:lang w:val="en-GB" w:eastAsia="en-GB"/>
        </w:rPr>
      </w:pPr>
      <w:r w:rsidRPr="00981579">
        <w:rPr>
          <w:bCs/>
          <w:snapToGrid/>
          <w:sz w:val="22"/>
          <w:szCs w:val="22"/>
          <w:lang w:val="en-GB" w:eastAsia="en-GB"/>
        </w:rPr>
        <w:t xml:space="preserve">The </w:t>
      </w:r>
      <w:r w:rsidR="001240A6">
        <w:rPr>
          <w:bCs/>
          <w:snapToGrid/>
          <w:sz w:val="22"/>
          <w:szCs w:val="22"/>
          <w:lang w:val="en-GB" w:eastAsia="en-GB"/>
        </w:rPr>
        <w:t>c</w:t>
      </w:r>
      <w:r w:rsidRPr="00981579">
        <w:rPr>
          <w:bCs/>
          <w:snapToGrid/>
          <w:sz w:val="22"/>
          <w:szCs w:val="22"/>
          <w:lang w:val="en-GB" w:eastAsia="en-GB"/>
        </w:rPr>
        <w:t xml:space="preserve">ontracting </w:t>
      </w:r>
      <w:r w:rsidR="001240A6">
        <w:rPr>
          <w:bCs/>
          <w:snapToGrid/>
          <w:sz w:val="22"/>
          <w:szCs w:val="22"/>
          <w:lang w:val="en-GB" w:eastAsia="en-GB"/>
        </w:rPr>
        <w:t>a</w:t>
      </w:r>
      <w:r w:rsidRPr="00981579">
        <w:rPr>
          <w:bCs/>
          <w:snapToGrid/>
          <w:sz w:val="22"/>
          <w:szCs w:val="22"/>
          <w:lang w:val="en-GB" w:eastAsia="en-GB"/>
        </w:rPr>
        <w:t xml:space="preserve">uthority, having </w:t>
      </w:r>
      <w:r w:rsidRPr="00981579">
        <w:rPr>
          <w:snapToGrid/>
          <w:sz w:val="23"/>
          <w:szCs w:val="23"/>
          <w:lang w:val="en-GB" w:eastAsia="en-GB"/>
        </w:rPr>
        <w:t xml:space="preserve">examined the evaluation report prepared by the </w:t>
      </w:r>
      <w:r w:rsidR="001240A6">
        <w:rPr>
          <w:snapToGrid/>
          <w:sz w:val="23"/>
          <w:szCs w:val="23"/>
          <w:lang w:val="en-GB" w:eastAsia="en-GB"/>
        </w:rPr>
        <w:t>e</w:t>
      </w:r>
      <w:r w:rsidRPr="00981579">
        <w:rPr>
          <w:snapToGrid/>
          <w:sz w:val="23"/>
          <w:szCs w:val="23"/>
          <w:lang w:val="en-GB" w:eastAsia="en-GB"/>
        </w:rPr>
        <w:t xml:space="preserve">valuation </w:t>
      </w:r>
      <w:r w:rsidR="001240A6">
        <w:rPr>
          <w:snapToGrid/>
          <w:sz w:val="23"/>
          <w:szCs w:val="23"/>
          <w:lang w:val="en-GB" w:eastAsia="en-GB"/>
        </w:rPr>
        <w:t>c</w:t>
      </w:r>
      <w:r w:rsidRPr="00981579">
        <w:rPr>
          <w:snapToGrid/>
          <w:sz w:val="23"/>
          <w:szCs w:val="23"/>
          <w:lang w:val="en-GB" w:eastAsia="en-GB"/>
        </w:rPr>
        <w:t xml:space="preserve">ommittee on the </w:t>
      </w:r>
      <w:r w:rsidR="000D4C1D">
        <w:rPr>
          <w:snapToGrid/>
          <w:sz w:val="23"/>
          <w:szCs w:val="23"/>
          <w:lang w:val="en-GB" w:eastAsia="en-GB"/>
        </w:rPr>
        <w:t>18.03.2025.</w:t>
      </w:r>
      <w:r w:rsidRPr="00981579">
        <w:rPr>
          <w:snapToGrid/>
          <w:sz w:val="23"/>
          <w:szCs w:val="23"/>
          <w:lang w:val="en-GB" w:eastAsia="en-GB"/>
        </w:rPr>
        <w:t xml:space="preserve">, acknowledges that the </w:t>
      </w:r>
      <w:r w:rsidR="001240A6">
        <w:rPr>
          <w:snapToGrid/>
          <w:sz w:val="23"/>
          <w:szCs w:val="23"/>
          <w:lang w:val="en-GB" w:eastAsia="en-GB"/>
        </w:rPr>
        <w:t>e</w:t>
      </w:r>
      <w:r w:rsidRPr="00981579">
        <w:rPr>
          <w:snapToGrid/>
          <w:sz w:val="23"/>
          <w:szCs w:val="23"/>
          <w:lang w:val="en-GB" w:eastAsia="en-GB"/>
        </w:rPr>
        <w:t xml:space="preserve">valuation </w:t>
      </w:r>
      <w:r w:rsidR="001240A6">
        <w:rPr>
          <w:snapToGrid/>
          <w:sz w:val="23"/>
          <w:szCs w:val="23"/>
          <w:lang w:val="en-GB" w:eastAsia="en-GB"/>
        </w:rPr>
        <w:t>c</w:t>
      </w:r>
      <w:r w:rsidRPr="00981579">
        <w:rPr>
          <w:snapToGrid/>
          <w:sz w:val="23"/>
          <w:szCs w:val="23"/>
          <w:lang w:val="en-GB" w:eastAsia="en-GB"/>
        </w:rPr>
        <w:t xml:space="preserve">ommittee recommends that </w:t>
      </w:r>
      <w:r w:rsidR="007F3FE4" w:rsidRPr="007F3FE4">
        <w:rPr>
          <w:snapToGrid/>
          <w:sz w:val="23"/>
          <w:szCs w:val="23"/>
          <w:lang w:val="en-GB" w:eastAsia="en-GB"/>
        </w:rPr>
        <w:t>ANTAL HORVAT KATAI PR BOJENJE I ZASTAKLJIVANJE RENOVAL-LAK SENTA</w:t>
      </w:r>
      <w:r w:rsidRPr="00981579">
        <w:rPr>
          <w:snapToGrid/>
          <w:sz w:val="23"/>
          <w:szCs w:val="23"/>
          <w:lang w:val="en-GB" w:eastAsia="en-GB"/>
        </w:rPr>
        <w:t xml:space="preserve"> is awarded the contract with a contract value of </w:t>
      </w:r>
      <w:r w:rsidR="007F3FE4" w:rsidRPr="007F3FE4">
        <w:rPr>
          <w:snapToGrid/>
          <w:sz w:val="23"/>
          <w:szCs w:val="23"/>
          <w:lang w:val="en-GB" w:eastAsia="en-GB"/>
        </w:rPr>
        <w:t xml:space="preserve">RSD 5.039.418 </w:t>
      </w:r>
      <w:r w:rsidR="007F3FE4">
        <w:rPr>
          <w:snapToGrid/>
          <w:sz w:val="23"/>
          <w:szCs w:val="23"/>
          <w:lang w:val="en-GB" w:eastAsia="en-GB"/>
        </w:rPr>
        <w:t>including VAT</w:t>
      </w:r>
      <w:r w:rsidRPr="00981579">
        <w:rPr>
          <w:snapToGrid/>
          <w:sz w:val="23"/>
          <w:szCs w:val="23"/>
          <w:lang w:val="en-GB" w:eastAsia="en-GB"/>
        </w:rPr>
        <w:t>.</w:t>
      </w:r>
    </w:p>
    <w:p w14:paraId="6ECA28FF" w14:textId="77777777" w:rsidR="00981579" w:rsidRPr="00981579" w:rsidRDefault="00981579" w:rsidP="00981579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  <w:r w:rsidRPr="00981579">
        <w:rPr>
          <w:snapToGrid/>
          <w:sz w:val="22"/>
          <w:szCs w:val="22"/>
          <w:lang w:val="en-GB" w:eastAsia="en-GB"/>
        </w:rPr>
        <w:tab/>
        <w:t xml:space="preserve">The </w:t>
      </w:r>
      <w:r w:rsidR="001240A6">
        <w:rPr>
          <w:snapToGrid/>
          <w:sz w:val="22"/>
          <w:szCs w:val="22"/>
          <w:lang w:val="en-GB" w:eastAsia="en-GB"/>
        </w:rPr>
        <w:t>c</w:t>
      </w:r>
      <w:r w:rsidRPr="00981579">
        <w:rPr>
          <w:snapToGrid/>
          <w:sz w:val="22"/>
          <w:szCs w:val="22"/>
          <w:lang w:val="en-GB" w:eastAsia="en-GB"/>
        </w:rPr>
        <w:t xml:space="preserve">ontracting </w:t>
      </w:r>
      <w:r w:rsidR="001240A6">
        <w:rPr>
          <w:snapToGrid/>
          <w:sz w:val="22"/>
          <w:szCs w:val="22"/>
          <w:lang w:val="en-GB" w:eastAsia="en-GB"/>
        </w:rPr>
        <w:t>a</w:t>
      </w:r>
      <w:r w:rsidRPr="00981579">
        <w:rPr>
          <w:snapToGrid/>
          <w:sz w:val="22"/>
          <w:szCs w:val="22"/>
          <w:lang w:val="en-GB" w:eastAsia="en-GB"/>
        </w:rPr>
        <w:t>uthority</w:t>
      </w:r>
    </w:p>
    <w:p w14:paraId="5C93B2ED" w14:textId="77777777" w:rsidR="00981579" w:rsidRPr="00981579" w:rsidRDefault="00981579" w:rsidP="00981579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</w:p>
    <w:p w14:paraId="29440458" w14:textId="57DB4700" w:rsidR="00981579" w:rsidRPr="00E6696A" w:rsidRDefault="00981579" w:rsidP="00981579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  <w:r w:rsidRPr="00981579">
        <w:rPr>
          <w:snapToGrid/>
          <w:sz w:val="22"/>
          <w:szCs w:val="22"/>
          <w:lang w:val="en-GB" w:eastAsia="en-GB"/>
        </w:rPr>
        <w:tab/>
      </w:r>
      <w:r w:rsidRPr="00E6696A">
        <w:rPr>
          <w:snapToGrid/>
          <w:sz w:val="22"/>
          <w:szCs w:val="22"/>
          <w:lang w:val="en-GB" w:eastAsia="en-GB"/>
        </w:rPr>
        <w:t xml:space="preserve">approves the evaluation report. </w:t>
      </w:r>
    </w:p>
    <w:p w14:paraId="64F71D8F" w14:textId="4AC9EA52" w:rsidR="00981579" w:rsidRPr="00981579" w:rsidRDefault="00981579" w:rsidP="00981579">
      <w:pPr>
        <w:tabs>
          <w:tab w:val="left" w:pos="600"/>
        </w:tabs>
        <w:ind w:left="600"/>
        <w:jc w:val="both"/>
        <w:rPr>
          <w:snapToGrid/>
          <w:sz w:val="22"/>
          <w:szCs w:val="22"/>
          <w:lang w:val="en-GB" w:eastAsia="en-GB"/>
        </w:rPr>
      </w:pPr>
      <w:r w:rsidRPr="00E6696A">
        <w:rPr>
          <w:snapToGrid/>
          <w:sz w:val="22"/>
          <w:szCs w:val="22"/>
          <w:lang w:val="en-GB" w:eastAsia="en-GB"/>
        </w:rPr>
        <w:t xml:space="preserve">Following the </w:t>
      </w:r>
      <w:r w:rsidR="001240A6" w:rsidRPr="00E6696A">
        <w:rPr>
          <w:snapToGrid/>
          <w:sz w:val="22"/>
          <w:szCs w:val="22"/>
          <w:lang w:val="en-GB" w:eastAsia="en-GB"/>
        </w:rPr>
        <w:t>e</w:t>
      </w:r>
      <w:r w:rsidRPr="00E6696A">
        <w:rPr>
          <w:snapToGrid/>
          <w:sz w:val="22"/>
          <w:szCs w:val="22"/>
          <w:lang w:val="en-GB" w:eastAsia="en-GB"/>
        </w:rPr>
        <w:t xml:space="preserve">valuation </w:t>
      </w:r>
      <w:r w:rsidR="001240A6" w:rsidRPr="00E6696A">
        <w:rPr>
          <w:snapToGrid/>
          <w:sz w:val="22"/>
          <w:szCs w:val="22"/>
          <w:lang w:val="en-GB" w:eastAsia="en-GB"/>
        </w:rPr>
        <w:t>c</w:t>
      </w:r>
      <w:r w:rsidRPr="00E6696A">
        <w:rPr>
          <w:snapToGrid/>
          <w:sz w:val="22"/>
          <w:szCs w:val="22"/>
          <w:lang w:val="en-GB" w:eastAsia="en-GB"/>
        </w:rPr>
        <w:t xml:space="preserve">ommittee's recommendation, the </w:t>
      </w:r>
      <w:r w:rsidR="001240A6" w:rsidRPr="00E6696A">
        <w:rPr>
          <w:snapToGrid/>
          <w:sz w:val="22"/>
          <w:szCs w:val="22"/>
          <w:lang w:val="en-GB" w:eastAsia="en-GB"/>
        </w:rPr>
        <w:t>c</w:t>
      </w:r>
      <w:r w:rsidRPr="00E6696A">
        <w:rPr>
          <w:snapToGrid/>
          <w:sz w:val="22"/>
          <w:szCs w:val="22"/>
          <w:lang w:val="en-GB" w:eastAsia="en-GB"/>
        </w:rPr>
        <w:t xml:space="preserve">ontracting </w:t>
      </w:r>
      <w:r w:rsidR="001240A6" w:rsidRPr="00E6696A">
        <w:rPr>
          <w:snapToGrid/>
          <w:sz w:val="22"/>
          <w:szCs w:val="22"/>
          <w:lang w:val="en-GB" w:eastAsia="en-GB"/>
        </w:rPr>
        <w:t>a</w:t>
      </w:r>
      <w:r w:rsidRPr="00E6696A">
        <w:rPr>
          <w:snapToGrid/>
          <w:sz w:val="22"/>
          <w:szCs w:val="22"/>
          <w:lang w:val="en-GB" w:eastAsia="en-GB"/>
        </w:rPr>
        <w:t xml:space="preserve">uthority takes the decision to award the contract to </w:t>
      </w:r>
      <w:r w:rsidR="00E6696A" w:rsidRPr="00E6696A">
        <w:rPr>
          <w:snapToGrid/>
          <w:sz w:val="22"/>
          <w:szCs w:val="22"/>
          <w:lang w:val="en-GB" w:eastAsia="en-GB"/>
        </w:rPr>
        <w:t>ANTAL HORVAT KATAI PR BOJENJE I ZASTAKLJIVANJE RENOVAL-LAK SENTA</w:t>
      </w:r>
      <w:r w:rsidRPr="00E6696A">
        <w:rPr>
          <w:snapToGrid/>
          <w:sz w:val="22"/>
          <w:szCs w:val="22"/>
          <w:lang w:val="en-GB" w:eastAsia="en-GB"/>
        </w:rPr>
        <w:t>, the latter being the tenderer who provides the most economically advantageous tender while meeting the selection criteria.</w:t>
      </w:r>
      <w:r w:rsidRPr="00981579">
        <w:rPr>
          <w:snapToGrid/>
          <w:sz w:val="22"/>
          <w:szCs w:val="22"/>
          <w:lang w:val="en-GB" w:eastAsia="en-GB"/>
        </w:rPr>
        <w:t xml:space="preserve"> </w:t>
      </w:r>
    </w:p>
    <w:p w14:paraId="7735D98D" w14:textId="77777777" w:rsidR="00981579" w:rsidRPr="00981579" w:rsidRDefault="00981579" w:rsidP="00981579">
      <w:pPr>
        <w:tabs>
          <w:tab w:val="left" w:pos="600"/>
        </w:tabs>
        <w:ind w:left="600"/>
        <w:jc w:val="both"/>
        <w:rPr>
          <w:snapToGrid/>
          <w:sz w:val="22"/>
          <w:szCs w:val="22"/>
          <w:lang w:val="en-GB" w:eastAsia="en-GB"/>
        </w:rPr>
      </w:pPr>
    </w:p>
    <w:p w14:paraId="491F02C2" w14:textId="77777777" w:rsidR="00981579" w:rsidRPr="00981579" w:rsidRDefault="00981579" w:rsidP="00981579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  <w:bookmarkStart w:id="0" w:name="_GoBack"/>
      <w:bookmarkEnd w:id="0"/>
    </w:p>
    <w:p w14:paraId="1258EEE4" w14:textId="77777777" w:rsidR="00981579" w:rsidRPr="00981579" w:rsidRDefault="00981579" w:rsidP="00981579">
      <w:pPr>
        <w:ind w:hanging="34"/>
        <w:jc w:val="both"/>
        <w:rPr>
          <w:snapToGrid/>
          <w:sz w:val="22"/>
          <w:szCs w:val="22"/>
          <w:lang w:val="en-GB" w:eastAsia="en-GB"/>
        </w:rPr>
      </w:pPr>
      <w:r w:rsidRPr="00981579">
        <w:rPr>
          <w:snapToGrid/>
          <w:sz w:val="22"/>
          <w:szCs w:val="22"/>
          <w:lang w:val="en-GB" w:eastAsia="en-GB"/>
        </w:rPr>
        <w:tab/>
      </w:r>
    </w:p>
    <w:p w14:paraId="78D149F6" w14:textId="22F036E8" w:rsidR="00981579" w:rsidRPr="00981579" w:rsidRDefault="00981579" w:rsidP="00981579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  <w:r w:rsidRPr="00981579">
        <w:rPr>
          <w:b/>
          <w:bCs/>
          <w:snapToGrid/>
          <w:sz w:val="22"/>
          <w:szCs w:val="22"/>
          <w:lang w:val="en-GB" w:eastAsia="en-GB"/>
        </w:rPr>
        <w:t>Name and signature:</w:t>
      </w:r>
      <w:r w:rsidRPr="00981579">
        <w:rPr>
          <w:b/>
          <w:bCs/>
          <w:snapToGrid/>
          <w:sz w:val="22"/>
          <w:szCs w:val="22"/>
          <w:lang w:val="en-GB" w:eastAsia="en-GB"/>
        </w:rPr>
        <w:tab/>
      </w:r>
      <w:proofErr w:type="spellStart"/>
      <w:r w:rsidR="007F3FE4" w:rsidRPr="007F3FE4">
        <w:rPr>
          <w:b/>
          <w:bCs/>
          <w:snapToGrid/>
          <w:sz w:val="22"/>
          <w:szCs w:val="22"/>
          <w:lang w:val="en-GB" w:eastAsia="en-GB"/>
        </w:rPr>
        <w:t>Ferenc</w:t>
      </w:r>
      <w:proofErr w:type="spellEnd"/>
      <w:r w:rsidR="007F3FE4" w:rsidRPr="007F3FE4">
        <w:rPr>
          <w:b/>
          <w:bCs/>
          <w:snapToGrid/>
          <w:sz w:val="22"/>
          <w:szCs w:val="22"/>
          <w:lang w:val="en-GB" w:eastAsia="en-GB"/>
        </w:rPr>
        <w:t xml:space="preserve"> </w:t>
      </w:r>
      <w:proofErr w:type="spellStart"/>
      <w:r w:rsidR="007F3FE4" w:rsidRPr="007F3FE4">
        <w:rPr>
          <w:b/>
          <w:bCs/>
          <w:snapToGrid/>
          <w:sz w:val="22"/>
          <w:szCs w:val="22"/>
          <w:lang w:val="en-GB" w:eastAsia="en-GB"/>
        </w:rPr>
        <w:t>Zsoldos</w:t>
      </w:r>
      <w:proofErr w:type="spellEnd"/>
    </w:p>
    <w:p w14:paraId="100F57DC" w14:textId="77777777" w:rsidR="00981579" w:rsidRPr="00981579" w:rsidRDefault="00981579" w:rsidP="00981579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</w:p>
    <w:p w14:paraId="37AA3F35" w14:textId="77777777" w:rsidR="00981579" w:rsidRPr="00981579" w:rsidRDefault="00981579" w:rsidP="00981579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</w:p>
    <w:p w14:paraId="19479525" w14:textId="77CA16E1" w:rsidR="00981579" w:rsidRPr="00981579" w:rsidRDefault="00981579" w:rsidP="00981579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  <w:r w:rsidRPr="00981579">
        <w:rPr>
          <w:b/>
          <w:bCs/>
          <w:snapToGrid/>
          <w:sz w:val="22"/>
          <w:szCs w:val="22"/>
          <w:lang w:val="en-GB" w:eastAsia="en-GB"/>
        </w:rPr>
        <w:t>Date:</w:t>
      </w:r>
      <w:r w:rsidR="007F3FE4">
        <w:rPr>
          <w:b/>
          <w:bCs/>
          <w:snapToGrid/>
          <w:sz w:val="22"/>
          <w:szCs w:val="22"/>
          <w:lang w:val="en-GB" w:eastAsia="en-GB"/>
        </w:rPr>
        <w:t xml:space="preserve"> 19.03.2025.</w:t>
      </w:r>
    </w:p>
    <w:p w14:paraId="6A316B74" w14:textId="77777777" w:rsidR="00981579" w:rsidRPr="00981579" w:rsidRDefault="00981579" w:rsidP="00981579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6626"/>
      </w:tblGrid>
      <w:tr w:rsidR="00981579" w:rsidRPr="009906BD" w14:paraId="281A0E8D" w14:textId="77777777" w:rsidTr="00B27DE8">
        <w:trPr>
          <w:cantSplit/>
          <w:trHeight w:val="660"/>
        </w:trPr>
        <w:tc>
          <w:tcPr>
            <w:tcW w:w="8611" w:type="dxa"/>
            <w:gridSpan w:val="2"/>
          </w:tcPr>
          <w:p w14:paraId="04F43821" w14:textId="77777777" w:rsidR="00981579" w:rsidRPr="00981579" w:rsidRDefault="00981579" w:rsidP="00981579">
            <w:pPr>
              <w:keepNext/>
              <w:keepLines/>
              <w:spacing w:after="240"/>
              <w:ind w:left="567" w:hanging="567"/>
              <w:jc w:val="both"/>
              <w:rPr>
                <w:b/>
                <w:sz w:val="22"/>
                <w:szCs w:val="22"/>
                <w:lang w:val="en-GB"/>
              </w:rPr>
            </w:pPr>
            <w:r w:rsidRPr="00981579">
              <w:rPr>
                <w:b/>
                <w:sz w:val="22"/>
                <w:szCs w:val="22"/>
                <w:lang w:val="en-GB"/>
              </w:rPr>
              <w:lastRenderedPageBreak/>
              <w:t>[</w:t>
            </w:r>
            <w:r w:rsidRPr="00981579">
              <w:rPr>
                <w:b/>
                <w:sz w:val="22"/>
                <w:szCs w:val="22"/>
                <w:highlight w:val="lightGray"/>
                <w:lang w:val="en-GB"/>
              </w:rPr>
              <w:t>Approved by the European Commission</w:t>
            </w:r>
            <w:r w:rsidRPr="00981579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981579">
              <w:rPr>
                <w:sz w:val="22"/>
                <w:szCs w:val="22"/>
                <w:highlight w:val="yellow"/>
                <w:lang w:val="en-GB"/>
              </w:rPr>
              <w:t>only in the event of ex-ante control by the European Commission</w:t>
            </w:r>
          </w:p>
        </w:tc>
      </w:tr>
      <w:tr w:rsidR="00981579" w:rsidRPr="00981579" w14:paraId="27DCB961" w14:textId="77777777" w:rsidTr="00B27DE8">
        <w:trPr>
          <w:gridAfter w:val="1"/>
          <w:wAfter w:w="6626" w:type="dxa"/>
          <w:cantSplit/>
          <w:trHeight w:val="574"/>
        </w:trPr>
        <w:tc>
          <w:tcPr>
            <w:tcW w:w="1985" w:type="dxa"/>
          </w:tcPr>
          <w:p w14:paraId="0AACF26B" w14:textId="77777777" w:rsidR="00981579" w:rsidRPr="00981579" w:rsidRDefault="00981579" w:rsidP="00981579">
            <w:pPr>
              <w:keepNext/>
              <w:keepLines/>
              <w:jc w:val="both"/>
              <w:rPr>
                <w:sz w:val="22"/>
                <w:szCs w:val="22"/>
                <w:highlight w:val="lightGray"/>
                <w:lang w:val="en-GB"/>
              </w:rPr>
            </w:pPr>
            <w:r w:rsidRPr="00981579">
              <w:rPr>
                <w:sz w:val="22"/>
                <w:szCs w:val="22"/>
                <w:highlight w:val="lightGray"/>
                <w:lang w:val="en-GB"/>
              </w:rPr>
              <w:t>Name:</w:t>
            </w:r>
          </w:p>
        </w:tc>
      </w:tr>
      <w:tr w:rsidR="00981579" w:rsidRPr="00981579" w14:paraId="4C26EDFB" w14:textId="77777777" w:rsidTr="00B27DE8">
        <w:trPr>
          <w:gridAfter w:val="1"/>
          <w:wAfter w:w="6626" w:type="dxa"/>
          <w:cantSplit/>
          <w:trHeight w:val="568"/>
        </w:trPr>
        <w:tc>
          <w:tcPr>
            <w:tcW w:w="1985" w:type="dxa"/>
          </w:tcPr>
          <w:p w14:paraId="59C09527" w14:textId="77777777" w:rsidR="00981579" w:rsidRPr="00981579" w:rsidRDefault="00981579" w:rsidP="00981579">
            <w:pPr>
              <w:keepNext/>
              <w:keepLines/>
              <w:jc w:val="both"/>
              <w:rPr>
                <w:sz w:val="22"/>
                <w:szCs w:val="22"/>
                <w:highlight w:val="lightGray"/>
                <w:lang w:val="en-GB"/>
              </w:rPr>
            </w:pPr>
            <w:r w:rsidRPr="00981579">
              <w:rPr>
                <w:sz w:val="22"/>
                <w:szCs w:val="22"/>
                <w:highlight w:val="lightGray"/>
                <w:lang w:val="en-GB"/>
              </w:rPr>
              <w:t>Title:</w:t>
            </w:r>
          </w:p>
        </w:tc>
      </w:tr>
      <w:tr w:rsidR="00981579" w:rsidRPr="00981579" w14:paraId="559B9C15" w14:textId="77777777" w:rsidTr="00B27DE8">
        <w:trPr>
          <w:gridAfter w:val="1"/>
          <w:wAfter w:w="6626" w:type="dxa"/>
          <w:cantSplit/>
          <w:trHeight w:val="890"/>
        </w:trPr>
        <w:tc>
          <w:tcPr>
            <w:tcW w:w="1985" w:type="dxa"/>
          </w:tcPr>
          <w:p w14:paraId="0C8496D8" w14:textId="77777777" w:rsidR="00981579" w:rsidRPr="00981579" w:rsidRDefault="00981579" w:rsidP="00981579">
            <w:pPr>
              <w:keepNext/>
              <w:keepLines/>
              <w:jc w:val="both"/>
              <w:rPr>
                <w:sz w:val="22"/>
                <w:szCs w:val="22"/>
                <w:highlight w:val="lightGray"/>
                <w:lang w:val="en-GB"/>
              </w:rPr>
            </w:pPr>
            <w:r w:rsidRPr="00981579">
              <w:rPr>
                <w:sz w:val="22"/>
                <w:szCs w:val="22"/>
                <w:highlight w:val="lightGray"/>
                <w:lang w:val="en-GB"/>
              </w:rPr>
              <w:t>Signature:</w:t>
            </w:r>
          </w:p>
        </w:tc>
      </w:tr>
      <w:tr w:rsidR="00981579" w:rsidRPr="00981579" w14:paraId="4E5B3E2B" w14:textId="77777777" w:rsidTr="00B27DE8">
        <w:trPr>
          <w:gridAfter w:val="1"/>
          <w:wAfter w:w="6626" w:type="dxa"/>
          <w:cantSplit/>
          <w:trHeight w:val="409"/>
        </w:trPr>
        <w:tc>
          <w:tcPr>
            <w:tcW w:w="1985" w:type="dxa"/>
          </w:tcPr>
          <w:p w14:paraId="4DBFB3A2" w14:textId="77777777" w:rsidR="00981579" w:rsidRPr="00981579" w:rsidRDefault="00981579" w:rsidP="00981579">
            <w:pPr>
              <w:keepNext/>
              <w:keepLines/>
              <w:jc w:val="both"/>
              <w:rPr>
                <w:sz w:val="22"/>
                <w:szCs w:val="22"/>
                <w:highlight w:val="lightGray"/>
                <w:lang w:val="en-GB"/>
              </w:rPr>
            </w:pPr>
            <w:r w:rsidRPr="00981579">
              <w:rPr>
                <w:sz w:val="22"/>
                <w:szCs w:val="22"/>
                <w:highlight w:val="lightGray"/>
                <w:lang w:val="en-GB"/>
              </w:rPr>
              <w:t xml:space="preserve">Date: </w:t>
            </w:r>
            <w:r w:rsidRPr="00981579">
              <w:rPr>
                <w:b/>
                <w:sz w:val="22"/>
                <w:szCs w:val="22"/>
                <w:highlight w:val="lightGray"/>
                <w:lang w:val="en-GB"/>
              </w:rPr>
              <w:t>]</w:t>
            </w:r>
          </w:p>
        </w:tc>
      </w:tr>
    </w:tbl>
    <w:p w14:paraId="1D6CDC2D" w14:textId="77777777" w:rsidR="00981579" w:rsidRPr="00981579" w:rsidRDefault="00981579" w:rsidP="00981579">
      <w:pPr>
        <w:tabs>
          <w:tab w:val="right" w:pos="6663"/>
        </w:tabs>
        <w:autoSpaceDE w:val="0"/>
        <w:autoSpaceDN w:val="0"/>
        <w:adjustRightInd w:val="0"/>
        <w:rPr>
          <w:b/>
          <w:bCs/>
          <w:snapToGrid/>
          <w:sz w:val="22"/>
          <w:szCs w:val="22"/>
          <w:lang w:val="en-GB" w:eastAsia="en-GB"/>
        </w:rPr>
      </w:pPr>
    </w:p>
    <w:p w14:paraId="74477B0B" w14:textId="52D0A22F" w:rsidR="00BF3202" w:rsidRDefault="00BF3202" w:rsidP="001C5E13">
      <w:pPr>
        <w:ind w:hanging="33"/>
        <w:jc w:val="both"/>
        <w:rPr>
          <w:lang w:val="en-GB"/>
        </w:rPr>
      </w:pPr>
    </w:p>
    <w:p w14:paraId="28EAB40D" w14:textId="7D56B937" w:rsidR="00F11A4F" w:rsidRDefault="00F11A4F" w:rsidP="001C5E13">
      <w:pPr>
        <w:ind w:hanging="33"/>
        <w:jc w:val="both"/>
        <w:rPr>
          <w:lang w:val="en-GB"/>
        </w:rPr>
      </w:pPr>
    </w:p>
    <w:p w14:paraId="030C7330" w14:textId="2518A0AA" w:rsidR="00F11A4F" w:rsidRDefault="00F11A4F" w:rsidP="001C5E13">
      <w:pPr>
        <w:ind w:hanging="33"/>
        <w:jc w:val="both"/>
        <w:rPr>
          <w:lang w:val="en-GB"/>
        </w:rPr>
      </w:pPr>
    </w:p>
    <w:p w14:paraId="3CD858FF" w14:textId="78516B2F" w:rsidR="00F11A4F" w:rsidRDefault="00F11A4F" w:rsidP="001C5E13">
      <w:pPr>
        <w:ind w:hanging="33"/>
        <w:jc w:val="both"/>
        <w:rPr>
          <w:lang w:val="en-GB"/>
        </w:rPr>
      </w:pPr>
    </w:p>
    <w:p w14:paraId="6689E22F" w14:textId="44A81CB0" w:rsidR="00F11A4F" w:rsidRDefault="00F11A4F" w:rsidP="001C5E13">
      <w:pPr>
        <w:ind w:hanging="33"/>
        <w:jc w:val="both"/>
        <w:rPr>
          <w:lang w:val="en-GB"/>
        </w:rPr>
      </w:pPr>
    </w:p>
    <w:p w14:paraId="006163FC" w14:textId="6A7BD51D" w:rsidR="00F11A4F" w:rsidRDefault="00F11A4F" w:rsidP="001C5E13">
      <w:pPr>
        <w:ind w:hanging="33"/>
        <w:jc w:val="both"/>
        <w:rPr>
          <w:lang w:val="en-GB"/>
        </w:rPr>
      </w:pPr>
    </w:p>
    <w:p w14:paraId="2BABAC67" w14:textId="4245F68B" w:rsidR="00F11A4F" w:rsidRDefault="00F11A4F" w:rsidP="001C5E13">
      <w:pPr>
        <w:ind w:hanging="33"/>
        <w:jc w:val="both"/>
        <w:rPr>
          <w:lang w:val="en-GB"/>
        </w:rPr>
      </w:pPr>
    </w:p>
    <w:p w14:paraId="111008F7" w14:textId="05C087C8" w:rsidR="00F11A4F" w:rsidRDefault="00F11A4F" w:rsidP="001C5E13">
      <w:pPr>
        <w:ind w:hanging="33"/>
        <w:jc w:val="both"/>
        <w:rPr>
          <w:lang w:val="en-GB"/>
        </w:rPr>
      </w:pPr>
    </w:p>
    <w:p w14:paraId="4625B705" w14:textId="0BFA5269" w:rsidR="00F11A4F" w:rsidRDefault="00F11A4F" w:rsidP="001C5E13">
      <w:pPr>
        <w:ind w:hanging="33"/>
        <w:jc w:val="both"/>
        <w:rPr>
          <w:lang w:val="en-GB"/>
        </w:rPr>
      </w:pPr>
    </w:p>
    <w:p w14:paraId="1D384157" w14:textId="460B4B04" w:rsidR="00F11A4F" w:rsidRDefault="00F11A4F" w:rsidP="001C5E13">
      <w:pPr>
        <w:ind w:hanging="33"/>
        <w:jc w:val="both"/>
        <w:rPr>
          <w:lang w:val="en-GB"/>
        </w:rPr>
      </w:pPr>
    </w:p>
    <w:p w14:paraId="3A49B42B" w14:textId="7318B7CF" w:rsidR="00F11A4F" w:rsidRDefault="00F11A4F" w:rsidP="001C5E13">
      <w:pPr>
        <w:ind w:hanging="33"/>
        <w:jc w:val="both"/>
        <w:rPr>
          <w:lang w:val="en-GB"/>
        </w:rPr>
      </w:pPr>
    </w:p>
    <w:p w14:paraId="165073BE" w14:textId="00D76EF2" w:rsidR="00F11A4F" w:rsidRDefault="00F11A4F" w:rsidP="001C5E13">
      <w:pPr>
        <w:ind w:hanging="33"/>
        <w:jc w:val="both"/>
        <w:rPr>
          <w:lang w:val="en-GB"/>
        </w:rPr>
      </w:pPr>
    </w:p>
    <w:p w14:paraId="63C7FB53" w14:textId="07885675" w:rsidR="00F11A4F" w:rsidRDefault="00F11A4F" w:rsidP="001C5E13">
      <w:pPr>
        <w:ind w:hanging="33"/>
        <w:jc w:val="both"/>
        <w:rPr>
          <w:lang w:val="en-GB"/>
        </w:rPr>
      </w:pPr>
    </w:p>
    <w:p w14:paraId="146977A9" w14:textId="77777777" w:rsidR="00F11A4F" w:rsidRDefault="00F11A4F" w:rsidP="001C5E13">
      <w:pPr>
        <w:ind w:hanging="33"/>
        <w:jc w:val="both"/>
        <w:rPr>
          <w:lang w:val="en-GB"/>
        </w:rPr>
      </w:pPr>
    </w:p>
    <w:p w14:paraId="01269B62" w14:textId="04CFE3D7" w:rsidR="00F11A4F" w:rsidRDefault="00F11A4F" w:rsidP="001C5E13">
      <w:pPr>
        <w:ind w:hanging="33"/>
        <w:jc w:val="both"/>
        <w:rPr>
          <w:lang w:val="en-GB"/>
        </w:rPr>
      </w:pPr>
    </w:p>
    <w:p w14:paraId="36645745" w14:textId="5D23E173" w:rsidR="00F11A4F" w:rsidRDefault="00F11A4F" w:rsidP="001C5E13">
      <w:pPr>
        <w:ind w:hanging="33"/>
        <w:jc w:val="both"/>
        <w:rPr>
          <w:lang w:val="en-GB"/>
        </w:rPr>
      </w:pPr>
    </w:p>
    <w:p w14:paraId="448CE187" w14:textId="26BA6044" w:rsidR="00F11A4F" w:rsidRDefault="00F11A4F" w:rsidP="001C5E13">
      <w:pPr>
        <w:ind w:hanging="33"/>
        <w:jc w:val="both"/>
        <w:rPr>
          <w:lang w:val="en-GB"/>
        </w:rPr>
      </w:pPr>
    </w:p>
    <w:p w14:paraId="570BCB25" w14:textId="35C1F129" w:rsidR="00F11A4F" w:rsidRDefault="00F11A4F" w:rsidP="001C5E13">
      <w:pPr>
        <w:ind w:hanging="33"/>
        <w:jc w:val="both"/>
        <w:rPr>
          <w:lang w:val="en-GB"/>
        </w:rPr>
      </w:pPr>
    </w:p>
    <w:p w14:paraId="6C4D7BFF" w14:textId="1BE437A7" w:rsidR="00F11A4F" w:rsidRDefault="00F11A4F" w:rsidP="001C5E13">
      <w:pPr>
        <w:ind w:hanging="33"/>
        <w:jc w:val="both"/>
        <w:rPr>
          <w:lang w:val="en-GB"/>
        </w:rPr>
      </w:pPr>
    </w:p>
    <w:p w14:paraId="1D37B4C6" w14:textId="156EE5A1" w:rsidR="00F11A4F" w:rsidRDefault="00F11A4F" w:rsidP="001C5E13">
      <w:pPr>
        <w:ind w:hanging="33"/>
        <w:jc w:val="both"/>
        <w:rPr>
          <w:lang w:val="en-GB"/>
        </w:rPr>
      </w:pPr>
    </w:p>
    <w:p w14:paraId="5A6C1FE6" w14:textId="69964A64" w:rsidR="00F11A4F" w:rsidRDefault="00F11A4F" w:rsidP="001C5E13">
      <w:pPr>
        <w:ind w:hanging="33"/>
        <w:jc w:val="both"/>
        <w:rPr>
          <w:lang w:val="en-GB"/>
        </w:rPr>
      </w:pPr>
    </w:p>
    <w:p w14:paraId="45B0BD43" w14:textId="7C99CE86" w:rsidR="00F11A4F" w:rsidRDefault="00F11A4F" w:rsidP="001C5E13">
      <w:pPr>
        <w:ind w:hanging="33"/>
        <w:jc w:val="both"/>
        <w:rPr>
          <w:lang w:val="en-GB"/>
        </w:rPr>
      </w:pPr>
    </w:p>
    <w:p w14:paraId="3394DED2" w14:textId="63D1CED0" w:rsidR="00F11A4F" w:rsidRDefault="00F11A4F" w:rsidP="001C5E13">
      <w:pPr>
        <w:ind w:hanging="33"/>
        <w:jc w:val="both"/>
        <w:rPr>
          <w:lang w:val="en-GB"/>
        </w:rPr>
      </w:pPr>
    </w:p>
    <w:p w14:paraId="02F7E5AC" w14:textId="4D0672B7" w:rsidR="00F11A4F" w:rsidRDefault="00F11A4F" w:rsidP="001C5E13">
      <w:pPr>
        <w:ind w:hanging="33"/>
        <w:jc w:val="both"/>
        <w:rPr>
          <w:lang w:val="en-GB"/>
        </w:rPr>
      </w:pPr>
    </w:p>
    <w:p w14:paraId="0B6BA6F5" w14:textId="5557BD9D" w:rsidR="00F11A4F" w:rsidRDefault="00F11A4F" w:rsidP="001C5E13">
      <w:pPr>
        <w:ind w:hanging="33"/>
        <w:jc w:val="both"/>
        <w:rPr>
          <w:lang w:val="en-GB"/>
        </w:rPr>
      </w:pPr>
    </w:p>
    <w:p w14:paraId="22120D06" w14:textId="1E569374" w:rsidR="00F11A4F" w:rsidRDefault="00F11A4F" w:rsidP="001C5E13">
      <w:pPr>
        <w:ind w:hanging="33"/>
        <w:jc w:val="both"/>
        <w:rPr>
          <w:lang w:val="en-GB"/>
        </w:rPr>
      </w:pPr>
    </w:p>
    <w:p w14:paraId="7A63859B" w14:textId="02E65876" w:rsidR="00F11A4F" w:rsidRDefault="00F11A4F" w:rsidP="001C5E13">
      <w:pPr>
        <w:ind w:hanging="33"/>
        <w:jc w:val="both"/>
        <w:rPr>
          <w:lang w:val="en-GB"/>
        </w:rPr>
      </w:pPr>
    </w:p>
    <w:p w14:paraId="59DC54F2" w14:textId="38459576" w:rsidR="00F11A4F" w:rsidRDefault="00F11A4F" w:rsidP="001C5E13">
      <w:pPr>
        <w:ind w:hanging="33"/>
        <w:jc w:val="both"/>
        <w:rPr>
          <w:lang w:val="en-GB"/>
        </w:rPr>
      </w:pPr>
    </w:p>
    <w:p w14:paraId="60839600" w14:textId="54D8412D" w:rsidR="00F11A4F" w:rsidRDefault="00F11A4F" w:rsidP="001C5E13">
      <w:pPr>
        <w:ind w:hanging="33"/>
        <w:jc w:val="both"/>
        <w:rPr>
          <w:lang w:val="en-GB"/>
        </w:rPr>
      </w:pPr>
    </w:p>
    <w:p w14:paraId="0749424E" w14:textId="33B92F12" w:rsidR="00F11A4F" w:rsidRDefault="00F11A4F" w:rsidP="001C5E13">
      <w:pPr>
        <w:ind w:hanging="33"/>
        <w:jc w:val="both"/>
        <w:rPr>
          <w:lang w:val="en-GB"/>
        </w:rPr>
      </w:pPr>
    </w:p>
    <w:p w14:paraId="624F94F6" w14:textId="7F8569CE" w:rsidR="00F11A4F" w:rsidRDefault="00F11A4F" w:rsidP="001C5E13">
      <w:pPr>
        <w:ind w:hanging="33"/>
        <w:jc w:val="both"/>
        <w:rPr>
          <w:lang w:val="en-GB"/>
        </w:rPr>
      </w:pPr>
    </w:p>
    <w:p w14:paraId="3C391340" w14:textId="18CD9ACB" w:rsidR="00F11A4F" w:rsidRDefault="00F11A4F" w:rsidP="001C5E13">
      <w:pPr>
        <w:ind w:hanging="33"/>
        <w:jc w:val="both"/>
        <w:rPr>
          <w:lang w:val="en-GB"/>
        </w:rPr>
      </w:pPr>
    </w:p>
    <w:p w14:paraId="22B812DF" w14:textId="3B5A57AE" w:rsidR="00F11A4F" w:rsidRDefault="00F11A4F" w:rsidP="001C5E13">
      <w:pPr>
        <w:ind w:hanging="33"/>
        <w:jc w:val="both"/>
        <w:rPr>
          <w:lang w:val="en-GB"/>
        </w:rPr>
      </w:pPr>
    </w:p>
    <w:p w14:paraId="13E273E6" w14:textId="77777777" w:rsidR="00F11A4F" w:rsidRDefault="00F11A4F" w:rsidP="001C5E13">
      <w:pPr>
        <w:ind w:hanging="33"/>
        <w:jc w:val="both"/>
        <w:rPr>
          <w:lang w:val="en-GB"/>
        </w:rPr>
      </w:pPr>
    </w:p>
    <w:p w14:paraId="60881BDA" w14:textId="7558357B" w:rsidR="00F11A4F" w:rsidRPr="004C5ACB" w:rsidRDefault="00F11A4F" w:rsidP="001C5E13">
      <w:pPr>
        <w:ind w:hanging="33"/>
        <w:jc w:val="both"/>
        <w:rPr>
          <w:sz w:val="22"/>
          <w:szCs w:val="22"/>
          <w:lang w:val="en-GB"/>
        </w:rPr>
      </w:pPr>
      <w:r w:rsidRPr="004C5ACB">
        <w:rPr>
          <w:sz w:val="22"/>
          <w:szCs w:val="22"/>
          <w:lang w:val="en-GB"/>
        </w:rPr>
        <w:t>Enclosure: Evaluation report</w:t>
      </w:r>
    </w:p>
    <w:sectPr w:rsidR="00F11A4F" w:rsidRPr="004C5ACB" w:rsidSect="005C4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558" w:bottom="1440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2CF28" w14:textId="77777777" w:rsidR="00D20C53" w:rsidRDefault="00D20C53">
      <w:r>
        <w:separator/>
      </w:r>
    </w:p>
  </w:endnote>
  <w:endnote w:type="continuationSeparator" w:id="0">
    <w:p w14:paraId="519F06EB" w14:textId="77777777" w:rsidR="00D20C53" w:rsidRDefault="00D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541C" w14:textId="77777777" w:rsidR="00AA24D6" w:rsidRDefault="00AA24D6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64CB65D3" w14:textId="77777777" w:rsidR="00AA24D6" w:rsidRDefault="00AA24D6" w:rsidP="00CF24C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F5C9" w14:textId="0C248F2B" w:rsidR="00AA24D6" w:rsidRPr="00AC209E" w:rsidRDefault="00C854B0" w:rsidP="005C4ADA">
    <w:pPr>
      <w:pStyle w:val="llb"/>
      <w:tabs>
        <w:tab w:val="clear" w:pos="4320"/>
        <w:tab w:val="clear" w:pos="8640"/>
        <w:tab w:val="right" w:pos="9072"/>
      </w:tabs>
      <w:ind w:right="27"/>
      <w:rPr>
        <w:sz w:val="18"/>
        <w:szCs w:val="18"/>
        <w:lang w:val="en-GB"/>
      </w:rPr>
    </w:pPr>
    <w:r w:rsidRPr="00F83907">
      <w:rPr>
        <w:b/>
        <w:sz w:val="18"/>
        <w:lang w:val="en-IE"/>
      </w:rPr>
      <w:t>202</w:t>
    </w:r>
    <w:r w:rsidR="00A92F9F">
      <w:rPr>
        <w:b/>
        <w:sz w:val="18"/>
        <w:lang w:val="en-IE"/>
      </w:rPr>
      <w:t>1</w:t>
    </w:r>
    <w:r w:rsidR="009906BD">
      <w:rPr>
        <w:b/>
        <w:sz w:val="18"/>
        <w:lang w:val="en-IE"/>
      </w:rPr>
      <w:t>.1</w:t>
    </w:r>
    <w:r w:rsidR="00AA24D6" w:rsidRPr="00365453">
      <w:rPr>
        <w:sz w:val="18"/>
        <w:szCs w:val="18"/>
        <w:lang w:val="en-GB"/>
      </w:rPr>
      <w:tab/>
    </w:r>
    <w:r w:rsidR="00AA24D6" w:rsidRPr="00AC209E">
      <w:rPr>
        <w:sz w:val="18"/>
        <w:szCs w:val="18"/>
        <w:lang w:val="en-GB"/>
      </w:rPr>
      <w:t xml:space="preserve">Page </w:t>
    </w:r>
    <w:r w:rsidR="00AA24D6" w:rsidRPr="00515680">
      <w:rPr>
        <w:sz w:val="18"/>
        <w:szCs w:val="18"/>
      </w:rPr>
      <w:fldChar w:fldCharType="begin"/>
    </w:r>
    <w:r w:rsidR="00AA24D6" w:rsidRPr="00AC209E">
      <w:rPr>
        <w:sz w:val="18"/>
        <w:szCs w:val="18"/>
        <w:lang w:val="en-GB"/>
      </w:rPr>
      <w:instrText xml:space="preserve"> PAGE </w:instrText>
    </w:r>
    <w:r w:rsidR="00AA24D6" w:rsidRPr="00515680">
      <w:rPr>
        <w:sz w:val="18"/>
        <w:szCs w:val="18"/>
      </w:rPr>
      <w:fldChar w:fldCharType="separate"/>
    </w:r>
    <w:r w:rsidR="00E6696A">
      <w:rPr>
        <w:noProof/>
        <w:sz w:val="18"/>
        <w:szCs w:val="18"/>
        <w:lang w:val="en-GB"/>
      </w:rPr>
      <w:t>2</w:t>
    </w:r>
    <w:r w:rsidR="00AA24D6" w:rsidRPr="00515680">
      <w:rPr>
        <w:sz w:val="18"/>
        <w:szCs w:val="18"/>
      </w:rPr>
      <w:fldChar w:fldCharType="end"/>
    </w:r>
    <w:r w:rsidR="00AA24D6" w:rsidRPr="00AC209E">
      <w:rPr>
        <w:sz w:val="18"/>
        <w:szCs w:val="18"/>
        <w:lang w:val="en-GB"/>
      </w:rPr>
      <w:t xml:space="preserve"> of </w:t>
    </w:r>
    <w:r w:rsidR="00AA24D6" w:rsidRPr="00515680">
      <w:rPr>
        <w:sz w:val="18"/>
        <w:szCs w:val="18"/>
      </w:rPr>
      <w:fldChar w:fldCharType="begin"/>
    </w:r>
    <w:r w:rsidR="00AA24D6" w:rsidRPr="00AC209E">
      <w:rPr>
        <w:sz w:val="18"/>
        <w:szCs w:val="18"/>
        <w:lang w:val="en-GB"/>
      </w:rPr>
      <w:instrText xml:space="preserve"> NUMPAGES </w:instrText>
    </w:r>
    <w:r w:rsidR="00AA24D6" w:rsidRPr="00515680">
      <w:rPr>
        <w:sz w:val="18"/>
        <w:szCs w:val="18"/>
      </w:rPr>
      <w:fldChar w:fldCharType="separate"/>
    </w:r>
    <w:r w:rsidR="00E6696A">
      <w:rPr>
        <w:noProof/>
        <w:sz w:val="18"/>
        <w:szCs w:val="18"/>
        <w:lang w:val="en-GB"/>
      </w:rPr>
      <w:t>2</w:t>
    </w:r>
    <w:r w:rsidR="00AA24D6" w:rsidRPr="00515680">
      <w:rPr>
        <w:sz w:val="18"/>
        <w:szCs w:val="18"/>
      </w:rPr>
      <w:fldChar w:fldCharType="end"/>
    </w:r>
  </w:p>
  <w:p w14:paraId="6C4E0180" w14:textId="7ED645DF" w:rsidR="00AA24D6" w:rsidRPr="00365453" w:rsidRDefault="00AA24D6" w:rsidP="005C4ADA">
    <w:pPr>
      <w:pStyle w:val="llb"/>
      <w:tabs>
        <w:tab w:val="clear" w:pos="4320"/>
        <w:tab w:val="clear" w:pos="8640"/>
        <w:tab w:val="right" w:pos="9072"/>
      </w:tabs>
      <w:ind w:right="27"/>
      <w:rPr>
        <w:sz w:val="18"/>
        <w:szCs w:val="18"/>
        <w:lang w:val="en-GB"/>
      </w:rPr>
    </w:pPr>
    <w:r w:rsidRPr="004774D6">
      <w:rPr>
        <w:sz w:val="18"/>
        <w:szCs w:val="18"/>
      </w:rPr>
      <w:fldChar w:fldCharType="begin"/>
    </w:r>
    <w:r w:rsidRPr="00AC209E">
      <w:rPr>
        <w:sz w:val="18"/>
        <w:szCs w:val="18"/>
        <w:lang w:val="en-GB"/>
      </w:rPr>
      <w:instrText xml:space="preserve"> FILENAME </w:instrText>
    </w:r>
    <w:r w:rsidRPr="004774D6">
      <w:rPr>
        <w:sz w:val="18"/>
        <w:szCs w:val="18"/>
      </w:rPr>
      <w:fldChar w:fldCharType="separate"/>
    </w:r>
    <w:r>
      <w:rPr>
        <w:noProof/>
        <w:sz w:val="18"/>
        <w:szCs w:val="18"/>
        <w:lang w:val="en-GB"/>
      </w:rPr>
      <w:t>d7</w:t>
    </w:r>
    <w:r w:rsidR="00F11A4F">
      <w:rPr>
        <w:noProof/>
        <w:sz w:val="18"/>
        <w:szCs w:val="18"/>
        <w:lang w:val="en-GB"/>
      </w:rPr>
      <w:t>b</w:t>
    </w:r>
    <w:r>
      <w:rPr>
        <w:noProof/>
        <w:sz w:val="18"/>
        <w:szCs w:val="18"/>
        <w:lang w:val="en-GB"/>
      </w:rPr>
      <w:t>_</w:t>
    </w:r>
    <w:r w:rsidR="00F11A4F">
      <w:rPr>
        <w:noProof/>
        <w:sz w:val="18"/>
        <w:szCs w:val="18"/>
        <w:lang w:val="en-GB"/>
      </w:rPr>
      <w:t>awardecision</w:t>
    </w:r>
    <w:r>
      <w:rPr>
        <w:noProof/>
        <w:sz w:val="18"/>
        <w:szCs w:val="18"/>
        <w:lang w:val="en-GB"/>
      </w:rPr>
      <w:t>_en.doc</w:t>
    </w:r>
    <w:r w:rsidRPr="004774D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9EF2" w14:textId="77777777" w:rsidR="00AA24D6" w:rsidRDefault="00AA24D6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D507E35" w14:textId="77777777" w:rsidR="00AA24D6" w:rsidRDefault="00AA24D6" w:rsidP="00CF24C6">
    <w:pPr>
      <w:pStyle w:val="llb"/>
      <w:ind w:right="360"/>
      <w:rPr>
        <w:rFonts w:ascii="Arial" w:hAnsi="Arial"/>
        <w:sz w:val="20"/>
        <w:lang w:val="en-GB"/>
      </w:rPr>
    </w:pPr>
    <w:r>
      <w:rPr>
        <w:rFonts w:ascii="Arial" w:hAnsi="Arial"/>
        <w:sz w:val="20"/>
        <w:lang w:val="en-GB"/>
      </w:rPr>
      <w:t>2006</w:t>
    </w:r>
    <w:r>
      <w:rPr>
        <w:rFonts w:ascii="Arial" w:hAnsi="Arial"/>
        <w:sz w:val="20"/>
        <w:lang w:val="en-GB"/>
      </w:rPr>
      <w:tab/>
    </w:r>
    <w:r>
      <w:rPr>
        <w:rFonts w:ascii="Arial" w:hAnsi="Arial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842C" w14:textId="77777777" w:rsidR="00D20C53" w:rsidRDefault="00D20C53">
      <w:r>
        <w:separator/>
      </w:r>
    </w:p>
  </w:footnote>
  <w:footnote w:type="continuationSeparator" w:id="0">
    <w:p w14:paraId="1EFB63B6" w14:textId="77777777" w:rsidR="00D20C53" w:rsidRDefault="00D2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ED98" w14:textId="77777777" w:rsidR="008A4A19" w:rsidRDefault="008A4A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1D0" w14:textId="77777777" w:rsidR="008A4A19" w:rsidRDefault="008A4A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5775" w14:textId="77777777" w:rsidR="00AA24D6" w:rsidRDefault="00AA24D6">
    <w:pPr>
      <w:pStyle w:val="titlefront"/>
      <w:spacing w:before="0"/>
      <w:ind w:left="0"/>
      <w:jc w:val="center"/>
      <w:outlineLvl w:val="0"/>
      <w:rPr>
        <w:lang w:val="fr-FR"/>
      </w:rPr>
    </w:pPr>
    <w:r>
      <w:rPr>
        <w:rFonts w:ascii="Arial" w:hAnsi="Arial"/>
        <w:b w:val="0"/>
      </w:rPr>
      <w:t>&lt; Letterhead of Contracting Authority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164C6"/>
    <w:multiLevelType w:val="hybridMultilevel"/>
    <w:tmpl w:val="1680696A"/>
    <w:lvl w:ilvl="0" w:tplc="D1AC5E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"/>
  </w:num>
  <w:num w:numId="8">
    <w:abstractNumId w:val="16"/>
  </w:num>
  <w:num w:numId="9">
    <w:abstractNumId w:val="5"/>
  </w:num>
  <w:num w:numId="10">
    <w:abstractNumId w:val="2"/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15"/>
  </w:num>
  <w:num w:numId="28">
    <w:abstractNumId w:val="11"/>
  </w:num>
  <w:num w:numId="29">
    <w:abstractNumId w:val="4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45CD4"/>
    <w:rsid w:val="00062A05"/>
    <w:rsid w:val="00081B57"/>
    <w:rsid w:val="000871D5"/>
    <w:rsid w:val="000B1A1C"/>
    <w:rsid w:val="000B36AC"/>
    <w:rsid w:val="000B76DA"/>
    <w:rsid w:val="000C052D"/>
    <w:rsid w:val="000C47B7"/>
    <w:rsid w:val="000D4C1D"/>
    <w:rsid w:val="000E1035"/>
    <w:rsid w:val="00113C38"/>
    <w:rsid w:val="00122213"/>
    <w:rsid w:val="001240A6"/>
    <w:rsid w:val="00137CE6"/>
    <w:rsid w:val="0014478E"/>
    <w:rsid w:val="00162602"/>
    <w:rsid w:val="00162AAD"/>
    <w:rsid w:val="00165F65"/>
    <w:rsid w:val="00183F3C"/>
    <w:rsid w:val="00196ADB"/>
    <w:rsid w:val="001A5CB3"/>
    <w:rsid w:val="001C5E13"/>
    <w:rsid w:val="001C6396"/>
    <w:rsid w:val="001D1720"/>
    <w:rsid w:val="001E679C"/>
    <w:rsid w:val="001E7B96"/>
    <w:rsid w:val="002059B2"/>
    <w:rsid w:val="00214481"/>
    <w:rsid w:val="00231BE0"/>
    <w:rsid w:val="00232A0E"/>
    <w:rsid w:val="002508F9"/>
    <w:rsid w:val="002611A0"/>
    <w:rsid w:val="002867F7"/>
    <w:rsid w:val="0028757A"/>
    <w:rsid w:val="002875F7"/>
    <w:rsid w:val="002919ED"/>
    <w:rsid w:val="002B240E"/>
    <w:rsid w:val="002B5327"/>
    <w:rsid w:val="002C36B7"/>
    <w:rsid w:val="002E1E55"/>
    <w:rsid w:val="002E3731"/>
    <w:rsid w:val="002E719F"/>
    <w:rsid w:val="002F148D"/>
    <w:rsid w:val="003001FF"/>
    <w:rsid w:val="00302522"/>
    <w:rsid w:val="0032129D"/>
    <w:rsid w:val="0032380F"/>
    <w:rsid w:val="00346873"/>
    <w:rsid w:val="003510BF"/>
    <w:rsid w:val="00365453"/>
    <w:rsid w:val="003700EC"/>
    <w:rsid w:val="00376805"/>
    <w:rsid w:val="003A0CB8"/>
    <w:rsid w:val="003C12B3"/>
    <w:rsid w:val="003C344D"/>
    <w:rsid w:val="003C627D"/>
    <w:rsid w:val="003F0815"/>
    <w:rsid w:val="003F4193"/>
    <w:rsid w:val="00434D4E"/>
    <w:rsid w:val="004360FB"/>
    <w:rsid w:val="0046326C"/>
    <w:rsid w:val="00463FBA"/>
    <w:rsid w:val="00466D1C"/>
    <w:rsid w:val="00484F92"/>
    <w:rsid w:val="00495B32"/>
    <w:rsid w:val="004A1E75"/>
    <w:rsid w:val="004C5ACB"/>
    <w:rsid w:val="004C79E5"/>
    <w:rsid w:val="004D7E70"/>
    <w:rsid w:val="004E47E4"/>
    <w:rsid w:val="004F13D7"/>
    <w:rsid w:val="00507B13"/>
    <w:rsid w:val="005233BF"/>
    <w:rsid w:val="00524503"/>
    <w:rsid w:val="0052650D"/>
    <w:rsid w:val="00547E86"/>
    <w:rsid w:val="005638FB"/>
    <w:rsid w:val="00576EF8"/>
    <w:rsid w:val="00582D82"/>
    <w:rsid w:val="00592EE5"/>
    <w:rsid w:val="005A4875"/>
    <w:rsid w:val="005A4B46"/>
    <w:rsid w:val="005A6D81"/>
    <w:rsid w:val="005C4ADA"/>
    <w:rsid w:val="005D5160"/>
    <w:rsid w:val="005E2CE2"/>
    <w:rsid w:val="005E2DD5"/>
    <w:rsid w:val="00602229"/>
    <w:rsid w:val="00604341"/>
    <w:rsid w:val="006077B6"/>
    <w:rsid w:val="0061601D"/>
    <w:rsid w:val="006166A4"/>
    <w:rsid w:val="006213B9"/>
    <w:rsid w:val="00636B67"/>
    <w:rsid w:val="00636EF7"/>
    <w:rsid w:val="006402C3"/>
    <w:rsid w:val="00674125"/>
    <w:rsid w:val="00685FBE"/>
    <w:rsid w:val="006C17B0"/>
    <w:rsid w:val="006D5DCE"/>
    <w:rsid w:val="006E1BE9"/>
    <w:rsid w:val="006F29C3"/>
    <w:rsid w:val="00707B33"/>
    <w:rsid w:val="007102B1"/>
    <w:rsid w:val="007342E7"/>
    <w:rsid w:val="00757118"/>
    <w:rsid w:val="00775C12"/>
    <w:rsid w:val="0079586C"/>
    <w:rsid w:val="007D3908"/>
    <w:rsid w:val="007F1CA4"/>
    <w:rsid w:val="007F3FE4"/>
    <w:rsid w:val="007F5050"/>
    <w:rsid w:val="00807B51"/>
    <w:rsid w:val="00831996"/>
    <w:rsid w:val="00861ADF"/>
    <w:rsid w:val="0087214E"/>
    <w:rsid w:val="00894F80"/>
    <w:rsid w:val="00896749"/>
    <w:rsid w:val="008A0B15"/>
    <w:rsid w:val="008A4A19"/>
    <w:rsid w:val="008B6754"/>
    <w:rsid w:val="008D63AE"/>
    <w:rsid w:val="00906E0B"/>
    <w:rsid w:val="0091264B"/>
    <w:rsid w:val="0091529B"/>
    <w:rsid w:val="009252E2"/>
    <w:rsid w:val="009252F0"/>
    <w:rsid w:val="00935643"/>
    <w:rsid w:val="00935B0B"/>
    <w:rsid w:val="00981579"/>
    <w:rsid w:val="00984105"/>
    <w:rsid w:val="009906BD"/>
    <w:rsid w:val="009B0EED"/>
    <w:rsid w:val="009B764A"/>
    <w:rsid w:val="009E1B08"/>
    <w:rsid w:val="00A03882"/>
    <w:rsid w:val="00A10AB0"/>
    <w:rsid w:val="00A118D1"/>
    <w:rsid w:val="00A52BEF"/>
    <w:rsid w:val="00A6160E"/>
    <w:rsid w:val="00A7411E"/>
    <w:rsid w:val="00A827B6"/>
    <w:rsid w:val="00A9008D"/>
    <w:rsid w:val="00A92F9F"/>
    <w:rsid w:val="00AA24D6"/>
    <w:rsid w:val="00AC1C3E"/>
    <w:rsid w:val="00AC209E"/>
    <w:rsid w:val="00AD1A8B"/>
    <w:rsid w:val="00AF66DC"/>
    <w:rsid w:val="00B04CB0"/>
    <w:rsid w:val="00B10DFB"/>
    <w:rsid w:val="00B15C5D"/>
    <w:rsid w:val="00B27214"/>
    <w:rsid w:val="00B27DE8"/>
    <w:rsid w:val="00B5404A"/>
    <w:rsid w:val="00B61160"/>
    <w:rsid w:val="00B766BA"/>
    <w:rsid w:val="00B86056"/>
    <w:rsid w:val="00B918A6"/>
    <w:rsid w:val="00BA3942"/>
    <w:rsid w:val="00BD1615"/>
    <w:rsid w:val="00BF3202"/>
    <w:rsid w:val="00BF4A0C"/>
    <w:rsid w:val="00C13555"/>
    <w:rsid w:val="00C41C5D"/>
    <w:rsid w:val="00C57888"/>
    <w:rsid w:val="00C63F86"/>
    <w:rsid w:val="00C656C5"/>
    <w:rsid w:val="00C72C9E"/>
    <w:rsid w:val="00C80B49"/>
    <w:rsid w:val="00C854B0"/>
    <w:rsid w:val="00CC2B95"/>
    <w:rsid w:val="00CC4004"/>
    <w:rsid w:val="00CE06E0"/>
    <w:rsid w:val="00CE345F"/>
    <w:rsid w:val="00CF24C6"/>
    <w:rsid w:val="00D00C3B"/>
    <w:rsid w:val="00D20C53"/>
    <w:rsid w:val="00D303C0"/>
    <w:rsid w:val="00D47413"/>
    <w:rsid w:val="00D5090F"/>
    <w:rsid w:val="00D51731"/>
    <w:rsid w:val="00D92AC9"/>
    <w:rsid w:val="00DC204A"/>
    <w:rsid w:val="00DC4755"/>
    <w:rsid w:val="00DD0F98"/>
    <w:rsid w:val="00DF56E5"/>
    <w:rsid w:val="00E16D04"/>
    <w:rsid w:val="00E22549"/>
    <w:rsid w:val="00E24C1A"/>
    <w:rsid w:val="00E6696A"/>
    <w:rsid w:val="00E7171A"/>
    <w:rsid w:val="00E873DA"/>
    <w:rsid w:val="00E90D3A"/>
    <w:rsid w:val="00E91439"/>
    <w:rsid w:val="00EA7377"/>
    <w:rsid w:val="00EB37DD"/>
    <w:rsid w:val="00ED6A0B"/>
    <w:rsid w:val="00EF2908"/>
    <w:rsid w:val="00F11A4F"/>
    <w:rsid w:val="00F13895"/>
    <w:rsid w:val="00F16B62"/>
    <w:rsid w:val="00F17807"/>
    <w:rsid w:val="00F45CD4"/>
    <w:rsid w:val="00F83907"/>
    <w:rsid w:val="00F8715F"/>
    <w:rsid w:val="00F95DEC"/>
    <w:rsid w:val="00FB6C17"/>
    <w:rsid w:val="00FC257A"/>
    <w:rsid w:val="00FC2D12"/>
    <w:rsid w:val="00FC6CF5"/>
    <w:rsid w:val="00FD3465"/>
    <w:rsid w:val="00FD5223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471B96"/>
  <w15:chartTrackingRefBased/>
  <w15:docId w15:val="{AD39592E-7A79-47FC-B483-FF31ECA8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D82"/>
    <w:rPr>
      <w:snapToGrid w:val="0"/>
      <w:sz w:val="24"/>
      <w:lang w:val="fr-FR"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l"/>
    <w:pPr>
      <w:spacing w:before="240"/>
      <w:ind w:left="2268" w:hanging="567"/>
      <w:jc w:val="both"/>
    </w:pPr>
    <w:rPr>
      <w:rFonts w:ascii="Optima" w:hAnsi="Optima"/>
      <w:sz w:val="22"/>
      <w:lang w:val="en-GB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  <w:lang w:val="en-GB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  <w:lang w:val="en-GB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styleId="Lbjegyzetszveg">
    <w:name w:val="footnote text"/>
    <w:basedOn w:val="Norml"/>
    <w:autoRedefine/>
    <w:semiHidden/>
    <w:rsid w:val="00582D82"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character" w:customStyle="1" w:styleId="Style11pt">
    <w:name w:val="Style 11 pt"/>
    <w:rsid w:val="003510BF"/>
    <w:rPr>
      <w:sz w:val="22"/>
    </w:rPr>
  </w:style>
  <w:style w:type="paragraph" w:customStyle="1" w:styleId="Char2">
    <w:name w:val="Char2"/>
    <w:basedOn w:val="Norml"/>
    <w:rsid w:val="003510BF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Jegyzethivatkozs">
    <w:name w:val="annotation reference"/>
    <w:rsid w:val="001C639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639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1C6396"/>
    <w:rPr>
      <w:b/>
      <w:bCs/>
    </w:rPr>
  </w:style>
  <w:style w:type="paragraph" w:styleId="Buborkszveg">
    <w:name w:val="Balloon Text"/>
    <w:basedOn w:val="Norml"/>
    <w:semiHidden/>
    <w:rsid w:val="001C6396"/>
    <w:rPr>
      <w:rFonts w:ascii="Tahoma" w:hAnsi="Tahoma"/>
      <w:sz w:val="16"/>
      <w:szCs w:val="16"/>
    </w:rPr>
  </w:style>
  <w:style w:type="paragraph" w:styleId="Szvegtrzs">
    <w:name w:val="Body Text"/>
    <w:basedOn w:val="Norml"/>
    <w:rsid w:val="001C5E13"/>
    <w:rPr>
      <w:snapToGrid/>
      <w:lang w:val="sv-SE" w:eastAsia="en-GB"/>
    </w:rPr>
  </w:style>
  <w:style w:type="character" w:customStyle="1" w:styleId="JegyzetszvegChar">
    <w:name w:val="Jegyzetszöveg Char"/>
    <w:link w:val="Jegyzetszveg"/>
    <w:rsid w:val="007102B1"/>
    <w:rPr>
      <w:snapToGrid w:val="0"/>
      <w:lang w:val="fr-FR" w:eastAsia="en-US"/>
    </w:rPr>
  </w:style>
  <w:style w:type="character" w:styleId="Hiperhivatkozs">
    <w:name w:val="Hyperlink"/>
    <w:rsid w:val="007102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A4B46"/>
    <w:pPr>
      <w:ind w:left="720"/>
    </w:pPr>
    <w:rPr>
      <w:rFonts w:ascii="Calibri" w:eastAsia="Calibri" w:hAnsi="Calibri" w:cs="Calibri"/>
      <w:snapToGrid/>
      <w:sz w:val="22"/>
      <w:szCs w:val="22"/>
      <w:lang w:val="fr-BE"/>
    </w:rPr>
  </w:style>
  <w:style w:type="character" w:customStyle="1" w:styleId="normaltextrun">
    <w:name w:val="normaltextrun"/>
    <w:rsid w:val="006213B9"/>
  </w:style>
  <w:style w:type="character" w:customStyle="1" w:styleId="eop">
    <w:name w:val="eop"/>
    <w:rsid w:val="0062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05BC8-9315-4470-9BF2-854854F3252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b21a4a1d-4eb8-49d3-b465-be101281b0f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899CCC-81DD-40A4-810D-C80BFF260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AF10A-B321-4BD2-BFB1-CC697FFA8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European Commission</Company>
  <LinksUpToDate>false</LinksUpToDate>
  <CharactersWithSpaces>1098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http://www.sanctionsmap.eu/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subject/>
  <dc:creator>kaiser helmut</dc:creator>
  <cp:keywords/>
  <cp:lastModifiedBy>RCGROUP 1</cp:lastModifiedBy>
  <cp:revision>3</cp:revision>
  <cp:lastPrinted>2012-09-24T13:34:00Z</cp:lastPrinted>
  <dcterms:created xsi:type="dcterms:W3CDTF">2025-03-19T08:30:00Z</dcterms:created>
  <dcterms:modified xsi:type="dcterms:W3CDTF">2025-03-19T08:51:00Z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-1863455837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