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27F2" w14:textId="43187192" w:rsidR="00654C33" w:rsidRPr="007014A1" w:rsidRDefault="00F90950" w:rsidP="00654C33">
      <w:pPr>
        <w:shd w:val="clear" w:color="auto" w:fill="0070C0"/>
        <w:spacing w:after="120" w:line="240" w:lineRule="auto"/>
        <w:jc w:val="center"/>
        <w:rPr>
          <w:rFonts w:ascii="Open Sans" w:hAnsi="Open Sans" w:cs="Open Sans"/>
          <w:b/>
          <w:color w:val="FFFFFF" w:themeColor="background1"/>
        </w:rPr>
      </w:pPr>
      <w:r>
        <w:rPr>
          <w:rFonts w:ascii="Open Sans" w:hAnsi="Open Sans" w:cs="Open Sans"/>
          <w:b/>
          <w:color w:val="FFFFFF" w:themeColor="background1"/>
        </w:rPr>
        <w:t>PRESS RELEASE</w:t>
      </w:r>
    </w:p>
    <w:p w14:paraId="5A0F333F" w14:textId="2EBAD44F" w:rsidR="00654C33" w:rsidRPr="007014A1" w:rsidRDefault="00654C33" w:rsidP="00654C33">
      <w:pPr>
        <w:spacing w:after="120"/>
        <w:jc w:val="right"/>
        <w:rPr>
          <w:rFonts w:ascii="Open Sans" w:eastAsia="Arial Unicode MS" w:hAnsi="Open Sans" w:cs="Open Sans"/>
          <w:bCs/>
          <w:u w:color="000000"/>
        </w:rPr>
      </w:pPr>
      <w:r w:rsidRPr="007014A1">
        <w:rPr>
          <w:rFonts w:ascii="Open Sans" w:eastAsia="Arial Unicode MS" w:hAnsi="Open Sans" w:cs="Open Sans"/>
          <w:bCs/>
          <w:u w:color="000000"/>
        </w:rPr>
        <w:t>2</w:t>
      </w:r>
      <w:r w:rsidR="00D96CFE" w:rsidRPr="007014A1">
        <w:rPr>
          <w:rFonts w:ascii="Open Sans" w:eastAsia="Arial Unicode MS" w:hAnsi="Open Sans" w:cs="Open Sans"/>
          <w:bCs/>
          <w:u w:color="000000"/>
        </w:rPr>
        <w:t>5</w:t>
      </w:r>
      <w:r w:rsidRPr="007014A1">
        <w:rPr>
          <w:rFonts w:ascii="Open Sans" w:eastAsia="Arial Unicode MS" w:hAnsi="Open Sans" w:cs="Open Sans"/>
          <w:bCs/>
          <w:u w:color="000000"/>
        </w:rPr>
        <w:t xml:space="preserve"> </w:t>
      </w:r>
      <w:r w:rsidR="00F90950">
        <w:rPr>
          <w:rFonts w:ascii="Open Sans" w:eastAsia="Arial Unicode MS" w:hAnsi="Open Sans" w:cs="Open Sans"/>
          <w:bCs/>
          <w:u w:color="000000"/>
        </w:rPr>
        <w:t xml:space="preserve">April </w:t>
      </w:r>
      <w:r w:rsidRPr="007014A1">
        <w:rPr>
          <w:rFonts w:ascii="Open Sans" w:eastAsia="Arial Unicode MS" w:hAnsi="Open Sans" w:cs="Open Sans"/>
          <w:bCs/>
          <w:u w:color="000000"/>
        </w:rPr>
        <w:t xml:space="preserve">2025 </w:t>
      </w:r>
    </w:p>
    <w:p w14:paraId="3F837122" w14:textId="77777777" w:rsidR="00FE17A0" w:rsidRPr="007014A1" w:rsidRDefault="00FE17A0" w:rsidP="00F9468F">
      <w:pPr>
        <w:spacing w:before="120" w:after="120"/>
        <w:jc w:val="center"/>
        <w:rPr>
          <w:rFonts w:ascii="Open Sans" w:eastAsia="Arial Unicode MS" w:hAnsi="Open Sans" w:cs="Open Sans"/>
          <w:b/>
          <w:u w:color="000000"/>
        </w:rPr>
      </w:pPr>
    </w:p>
    <w:p w14:paraId="08C832E4" w14:textId="081046FE" w:rsidR="008345F5" w:rsidRPr="007014A1" w:rsidRDefault="008345F5" w:rsidP="008345F5">
      <w:pPr>
        <w:spacing w:after="0" w:line="240" w:lineRule="auto"/>
        <w:jc w:val="center"/>
        <w:rPr>
          <w:rFonts w:ascii="Open Sans" w:eastAsia="Arial Unicode MS" w:hAnsi="Open Sans" w:cs="Open Sans"/>
          <w:b/>
          <w:bCs/>
          <w:u w:color="000000"/>
          <w:lang w:val="en-US"/>
        </w:rPr>
      </w:pPr>
      <w:r w:rsidRPr="007014A1">
        <w:rPr>
          <w:rFonts w:ascii="Open Sans" w:eastAsia="Arial Unicode MS" w:hAnsi="Open Sans" w:cs="Open Sans"/>
          <w:b/>
          <w:bCs/>
          <w:u w:color="000000"/>
          <w:lang w:val="en-US"/>
        </w:rPr>
        <w:t xml:space="preserve">23 May 2025 – New deadline for submitting concept notes under the second call of the Interreg IPA Romania-Serbia </w:t>
      </w:r>
      <w:proofErr w:type="spellStart"/>
      <w:r w:rsidRPr="007014A1">
        <w:rPr>
          <w:rFonts w:ascii="Open Sans" w:eastAsia="Arial Unicode MS" w:hAnsi="Open Sans" w:cs="Open Sans"/>
          <w:b/>
          <w:bCs/>
          <w:u w:color="000000"/>
          <w:lang w:val="en-US"/>
        </w:rPr>
        <w:t>Programme</w:t>
      </w:r>
      <w:proofErr w:type="spellEnd"/>
    </w:p>
    <w:p w14:paraId="721B5947" w14:textId="77777777" w:rsidR="008345F5" w:rsidRPr="007014A1" w:rsidRDefault="008345F5" w:rsidP="008345F5">
      <w:pPr>
        <w:spacing w:after="0" w:line="240" w:lineRule="auto"/>
        <w:jc w:val="center"/>
        <w:rPr>
          <w:rFonts w:ascii="Open Sans" w:eastAsia="Arial Unicode MS" w:hAnsi="Open Sans" w:cs="Open Sans"/>
          <w:bCs/>
          <w:u w:color="000000"/>
          <w:lang w:val="en-US"/>
        </w:rPr>
      </w:pPr>
    </w:p>
    <w:p w14:paraId="035506E2"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On April 25, 2025, the Monitoring Committee of the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approved the extension of the deadline for submitting concept notes under the second call for project proposals launched within the Interreg IPA Romania-Serbia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w:t>
      </w:r>
    </w:p>
    <w:p w14:paraId="6FF5CC76" w14:textId="5A8B3D42"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Potential beneficiaries can submit their concept notes by </w:t>
      </w:r>
      <w:r w:rsidRPr="00F90950">
        <w:rPr>
          <w:rFonts w:ascii="Open Sans" w:eastAsia="Arial Unicode MS" w:hAnsi="Open Sans" w:cs="Open Sans"/>
          <w:b/>
          <w:u w:color="000000"/>
          <w:lang w:val="en-US"/>
        </w:rPr>
        <w:t>23 May 2025</w:t>
      </w:r>
      <w:r w:rsidRPr="007014A1">
        <w:rPr>
          <w:rFonts w:ascii="Open Sans" w:eastAsia="Arial Unicode MS" w:hAnsi="Open Sans" w:cs="Open Sans"/>
          <w:bCs/>
          <w:u w:color="000000"/>
          <w:lang w:val="en-US"/>
        </w:rPr>
        <w:t xml:space="preserve">, via email to: </w:t>
      </w:r>
      <w:r w:rsidRPr="00F90950">
        <w:rPr>
          <w:rFonts w:ascii="Open Sans" w:eastAsia="Arial Unicode MS" w:hAnsi="Open Sans" w:cs="Open Sans"/>
          <w:bCs/>
          <w:u w:val="single"/>
          <w:lang w:val="en-US"/>
        </w:rPr>
        <w:t>romania-serbia@mdlpa.gov.ro</w:t>
      </w:r>
      <w:r w:rsidRPr="007014A1">
        <w:rPr>
          <w:rFonts w:ascii="Open Sans" w:eastAsia="Arial Unicode MS" w:hAnsi="Open Sans" w:cs="Open Sans"/>
          <w:bCs/>
          <w:u w:color="000000"/>
          <w:lang w:val="en-US"/>
        </w:rPr>
        <w:t xml:space="preserve"> and </w:t>
      </w:r>
      <w:r w:rsidRPr="00F90950">
        <w:rPr>
          <w:rFonts w:ascii="Open Sans" w:eastAsia="Arial Unicode MS" w:hAnsi="Open Sans" w:cs="Open Sans"/>
          <w:bCs/>
          <w:u w:val="single"/>
          <w:lang w:val="en-US"/>
        </w:rPr>
        <w:t>ipacbc@brct-timisoara.ro</w:t>
      </w:r>
      <w:r w:rsidRPr="007014A1">
        <w:rPr>
          <w:rFonts w:ascii="Open Sans" w:eastAsia="Arial Unicode MS" w:hAnsi="Open Sans" w:cs="Open Sans"/>
          <w:bCs/>
          <w:u w:color="000000"/>
          <w:lang w:val="en-US"/>
        </w:rPr>
        <w:t>.</w:t>
      </w:r>
    </w:p>
    <w:p w14:paraId="3B98F1EA"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Currently, the second call for project proposals is open under the Interreg IPA Romania-Serbia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with a total budget of €10.3 million, of which €8.8 million are IPA funds. </w:t>
      </w:r>
    </w:p>
    <w:p w14:paraId="43B1CC32" w14:textId="2AB9F92D"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This call will support projects aiming to invest in promoting renewable energy and energy efficiency in the Romania-Serbia cross-border area.</w:t>
      </w:r>
    </w:p>
    <w:p w14:paraId="16F3785A"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Together with the future beneficiaries of the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we align ourselves with the strategic directions of the European Union, aiming to create "a greener Europe" for its citizens, with low carbon emissions, by promoting the transition to clean and secure energy, green investments, climate change adaptation, and risk prevention and management.</w:t>
      </w:r>
    </w:p>
    <w:p w14:paraId="10E4B262" w14:textId="77777777" w:rsidR="008345F5" w:rsidRPr="007014A1" w:rsidRDefault="008345F5" w:rsidP="008345F5">
      <w:pPr>
        <w:spacing w:before="120" w:after="0"/>
        <w:jc w:val="center"/>
        <w:rPr>
          <w:rFonts w:ascii="Open Sans" w:eastAsia="Arial Unicode MS" w:hAnsi="Open Sans" w:cs="Open Sans"/>
          <w:bCs/>
          <w:u w:color="000000"/>
        </w:rPr>
      </w:pPr>
      <w:r w:rsidRPr="007014A1">
        <w:rPr>
          <w:rFonts w:ascii="Open Sans" w:eastAsia="Arial Unicode MS" w:hAnsi="Open Sans" w:cs="Open Sans"/>
          <w:bCs/>
          <w:u w:color="000000"/>
        </w:rPr>
        <w:t>***</w:t>
      </w:r>
    </w:p>
    <w:p w14:paraId="25525C52" w14:textId="77777777" w:rsidR="008345F5" w:rsidRPr="007014A1" w:rsidRDefault="008345F5" w:rsidP="008345F5">
      <w:pPr>
        <w:spacing w:after="0" w:line="240" w:lineRule="auto"/>
        <w:jc w:val="both"/>
        <w:rPr>
          <w:rFonts w:ascii="Open Sans" w:eastAsia="Arial Unicode MS" w:hAnsi="Open Sans" w:cs="Open Sans"/>
          <w:bCs/>
          <w:u w:color="000000"/>
          <w:lang w:val="en-US"/>
        </w:rPr>
      </w:pPr>
      <w:r w:rsidRPr="00F90950">
        <w:rPr>
          <w:rFonts w:ascii="Open Sans" w:eastAsia="Arial Unicode MS" w:hAnsi="Open Sans" w:cs="Open Sans"/>
          <w:b/>
          <w:u w:color="000000"/>
          <w:lang w:val="en-US"/>
        </w:rPr>
        <w:t>The Ministry of Development, Public Works and Administration</w:t>
      </w:r>
      <w:r w:rsidRPr="007014A1">
        <w:rPr>
          <w:rFonts w:ascii="Open Sans" w:eastAsia="Arial Unicode MS" w:hAnsi="Open Sans" w:cs="Open Sans"/>
          <w:bCs/>
          <w:u w:color="000000"/>
          <w:lang w:val="en-US"/>
        </w:rPr>
        <w:t xml:space="preserve"> is the Managing Authority for the Interreg IPA Romania-Serbia 2021–2027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which has a total budget of €87,725,681 and funds projects related to environmental protection and climate change adaptation, health and education, tourism and culture, as well as border management. </w:t>
      </w:r>
      <w:hyperlink r:id="rId8" w:tgtFrame="_new" w:history="1">
        <w:r w:rsidRPr="007014A1">
          <w:rPr>
            <w:rStyle w:val="Hyperlink"/>
            <w:rFonts w:ascii="Open Sans" w:eastAsia="Arial Unicode MS" w:hAnsi="Open Sans" w:cs="Open Sans"/>
            <w:bCs/>
            <w:lang w:val="en-US"/>
          </w:rPr>
          <w:t>www.mdlpa.ro</w:t>
        </w:r>
      </w:hyperlink>
    </w:p>
    <w:p w14:paraId="1A6DC75D" w14:textId="77777777" w:rsidR="008345F5" w:rsidRPr="007014A1" w:rsidRDefault="008345F5" w:rsidP="008345F5">
      <w:pPr>
        <w:spacing w:after="0" w:line="240" w:lineRule="auto"/>
        <w:jc w:val="both"/>
        <w:rPr>
          <w:rFonts w:ascii="Open Sans" w:eastAsia="Arial Unicode MS" w:hAnsi="Open Sans" w:cs="Open Sans"/>
          <w:bCs/>
          <w:u w:color="000000"/>
          <w:lang w:val="en-US"/>
        </w:rPr>
      </w:pPr>
    </w:p>
    <w:p w14:paraId="63AC7361" w14:textId="75856B2E" w:rsidR="008345F5" w:rsidRPr="00F90950" w:rsidRDefault="008345F5" w:rsidP="008345F5">
      <w:pPr>
        <w:spacing w:after="0" w:line="240" w:lineRule="auto"/>
        <w:jc w:val="both"/>
        <w:rPr>
          <w:rFonts w:ascii="Open Sans" w:eastAsia="Arial Unicode MS" w:hAnsi="Open Sans" w:cs="Open Sans"/>
          <w:bCs/>
          <w:i/>
          <w:iCs/>
          <w:u w:color="000000"/>
          <w:lang w:val="en-US"/>
        </w:rPr>
      </w:pPr>
      <w:r w:rsidRPr="00F90950">
        <w:rPr>
          <w:rFonts w:ascii="Open Sans" w:eastAsia="Arial Unicode MS" w:hAnsi="Open Sans" w:cs="Open Sans"/>
          <w:b/>
          <w:i/>
          <w:iCs/>
          <w:u w:color="000000"/>
          <w:lang w:val="en-US"/>
        </w:rPr>
        <w:t xml:space="preserve">Additional information about the Interreg IPA Romania-Serbia </w:t>
      </w:r>
      <w:proofErr w:type="spellStart"/>
      <w:r w:rsidRPr="00F90950">
        <w:rPr>
          <w:rFonts w:ascii="Open Sans" w:eastAsia="Arial Unicode MS" w:hAnsi="Open Sans" w:cs="Open Sans"/>
          <w:b/>
          <w:i/>
          <w:iCs/>
          <w:u w:color="000000"/>
          <w:lang w:val="en-US"/>
        </w:rPr>
        <w:t>Programme</w:t>
      </w:r>
      <w:proofErr w:type="spellEnd"/>
      <w:r w:rsidRPr="00F90950">
        <w:rPr>
          <w:rFonts w:ascii="Open Sans" w:eastAsia="Arial Unicode MS" w:hAnsi="Open Sans" w:cs="Open Sans"/>
          <w:bCs/>
          <w:i/>
          <w:iCs/>
          <w:u w:color="000000"/>
          <w:lang w:val="en-US"/>
        </w:rPr>
        <w:t xml:space="preserve">, including details on the second call for project proposals, can be accessed at: </w:t>
      </w:r>
      <w:hyperlink r:id="rId9" w:tgtFrame="_new" w:history="1">
        <w:r w:rsidRPr="00F90950">
          <w:rPr>
            <w:rStyle w:val="Hyperlink"/>
            <w:rFonts w:ascii="Open Sans" w:eastAsia="Arial Unicode MS" w:hAnsi="Open Sans" w:cs="Open Sans"/>
            <w:bCs/>
            <w:i/>
            <w:iCs/>
            <w:lang w:val="en-US"/>
          </w:rPr>
          <w:t>www.romania-serbia.net</w:t>
        </w:r>
      </w:hyperlink>
      <w:r w:rsidRPr="00F90950">
        <w:rPr>
          <w:rFonts w:ascii="Open Sans" w:eastAsia="Arial Unicode MS" w:hAnsi="Open Sans" w:cs="Open Sans"/>
          <w:bCs/>
          <w:i/>
          <w:iCs/>
          <w:u w:color="000000"/>
          <w:lang w:val="en-US"/>
        </w:rPr>
        <w:t>.</w:t>
      </w:r>
    </w:p>
    <w:p w14:paraId="665DFF3D" w14:textId="77777777" w:rsidR="008345F5" w:rsidRPr="00F90950" w:rsidRDefault="008345F5" w:rsidP="00127B30">
      <w:pPr>
        <w:spacing w:after="0" w:line="240" w:lineRule="auto"/>
        <w:jc w:val="both"/>
        <w:rPr>
          <w:rFonts w:ascii="Open Sans" w:eastAsia="Arial Unicode MS" w:hAnsi="Open Sans" w:cs="Open Sans"/>
          <w:bCs/>
          <w:i/>
          <w:iCs/>
          <w:u w:color="000000"/>
        </w:rPr>
      </w:pPr>
    </w:p>
    <w:sectPr w:rsidR="008345F5" w:rsidRPr="00F90950" w:rsidSect="007C628F">
      <w:headerReference w:type="even" r:id="rId10"/>
      <w:headerReference w:type="default" r:id="rId11"/>
      <w:footerReference w:type="even" r:id="rId12"/>
      <w:footerReference w:type="default" r:id="rId13"/>
      <w:headerReference w:type="first" r:id="rId14"/>
      <w:footerReference w:type="first" r:id="rId15"/>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DB35" w14:textId="77777777" w:rsidR="00263AB1" w:rsidRDefault="00263AB1" w:rsidP="00521645">
      <w:pPr>
        <w:spacing w:after="0" w:line="240" w:lineRule="auto"/>
      </w:pPr>
      <w:r>
        <w:separator/>
      </w:r>
    </w:p>
  </w:endnote>
  <w:endnote w:type="continuationSeparator" w:id="0">
    <w:p w14:paraId="2E6B7EBC" w14:textId="77777777" w:rsidR="00263AB1" w:rsidRDefault="00263AB1"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227A" w14:textId="77777777" w:rsidR="00F90950" w:rsidRDefault="00F9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F0F" w14:textId="1916B732" w:rsidR="00882848" w:rsidRDefault="00461D74">
    <w:pPr>
      <w:pStyle w:val="Footer"/>
    </w:pPr>
    <w:r>
      <w:rPr>
        <w:noProof/>
        <w:lang w:val="en-US"/>
      </w:rPr>
      <mc:AlternateContent>
        <mc:Choice Requires="wpg">
          <w:drawing>
            <wp:anchor distT="0" distB="0" distL="114300" distR="114300" simplePos="0" relativeHeight="251675648" behindDoc="0" locked="0" layoutInCell="1" allowOverlap="1" wp14:anchorId="177EC931" wp14:editId="22A32809">
              <wp:simplePos x="0" y="0"/>
              <wp:positionH relativeFrom="column">
                <wp:posOffset>1389413</wp:posOffset>
              </wp:positionH>
              <wp:positionV relativeFrom="paragraph">
                <wp:posOffset>-95110</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w:pict>
            <v:group w14:anchorId="2D45BDB2" id="Group 8" o:spid="_x0000_s1026" style="position:absolute;margin-left:109.4pt;margin-top:-7.5pt;width:212.7pt;height:31.75pt;z-index:251675648"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zEWCp+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219AEFF9" wp14:editId="4FF4E2C5">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EFF9"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72576" behindDoc="0" locked="0" layoutInCell="1" allowOverlap="1" wp14:anchorId="00AC8C11" wp14:editId="76861C3F">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r w:rsidR="00882848">
      <w:rPr>
        <w:noProof/>
        <w:lang w:val="en-US"/>
      </w:rPr>
      <mc:AlternateContent>
        <mc:Choice Requires="wps">
          <w:drawing>
            <wp:anchor distT="0" distB="0" distL="114300" distR="114300" simplePos="0" relativeHeight="251664384" behindDoc="0" locked="0" layoutInCell="1" allowOverlap="1" wp14:anchorId="11F6A64F" wp14:editId="3E56E8A9">
              <wp:simplePos x="0" y="0"/>
              <wp:positionH relativeFrom="column">
                <wp:posOffset>725501</wp:posOffset>
              </wp:positionH>
              <wp:positionV relativeFrom="paragraph">
                <wp:posOffset>-275590</wp:posOffset>
              </wp:positionV>
              <wp:extent cx="411035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914400"/>
                      </a:xfrm>
                      <a:prstGeom prst="rect">
                        <a:avLst/>
                      </a:prstGeom>
                      <a:noFill/>
                      <a:ln w="9525">
                        <a:noFill/>
                        <a:miter lim="800000"/>
                        <a:headEnd/>
                        <a:tailEnd/>
                      </a:ln>
                    </wps:spPr>
                    <wps:txb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A64F" id="_x0000_s1028" type="#_x0000_t202" style="position:absolute;margin-left:57.15pt;margin-top:-21.7pt;width:323.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" filled="f" stroked="f">
              <v:textbo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v:textbox>
            </v:shape>
          </w:pict>
        </mc:Fallback>
      </mc:AlternateContent>
    </w:r>
    <w:r w:rsidR="00882848">
      <w:rPr>
        <w:noProof/>
        <w:lang w:val="en-US"/>
      </w:rPr>
      <mc:AlternateContent>
        <mc:Choice Requires="wps">
          <w:drawing>
            <wp:anchor distT="0" distB="0" distL="114300" distR="114300" simplePos="0" relativeHeight="251670528" behindDoc="0" locked="0" layoutInCell="1" allowOverlap="1" wp14:anchorId="056E8917" wp14:editId="4E2E1B64">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EB2BEA"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" strokecolor="#a5a5a5 [2092]">
              <v:stroke dashstyle="dash"/>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2C7C" w14:textId="77777777" w:rsidR="00F90950" w:rsidRDefault="00F9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E6DE" w14:textId="77777777" w:rsidR="00263AB1" w:rsidRDefault="00263AB1" w:rsidP="00521645">
      <w:pPr>
        <w:spacing w:after="0" w:line="240" w:lineRule="auto"/>
      </w:pPr>
      <w:r>
        <w:separator/>
      </w:r>
    </w:p>
  </w:footnote>
  <w:footnote w:type="continuationSeparator" w:id="0">
    <w:p w14:paraId="4F348ED4" w14:textId="77777777" w:rsidR="00263AB1" w:rsidRDefault="00263AB1"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ADE4" w14:textId="77777777" w:rsidR="00F90950" w:rsidRDefault="00F9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98F" w14:textId="6639C6AF" w:rsidR="00882848" w:rsidRDefault="00303A76">
    <w:pPr>
      <w:pStyle w:val="Header"/>
      <w:rPr>
        <w:noProof/>
        <w:lang w:eastAsia="ro-RO"/>
      </w:rPr>
    </w:pPr>
    <w:r>
      <w:rPr>
        <w:noProof/>
        <w:lang w:val="en-US"/>
      </w:rPr>
      <w:drawing>
        <wp:anchor distT="0" distB="0" distL="114300" distR="114300" simplePos="0" relativeHeight="251673600" behindDoc="0" locked="0" layoutInCell="1" allowOverlap="1" wp14:anchorId="51881113" wp14:editId="1825513D">
          <wp:simplePos x="0" y="0"/>
          <wp:positionH relativeFrom="column">
            <wp:posOffset>-123825</wp:posOffset>
          </wp:positionH>
          <wp:positionV relativeFrom="paragraph">
            <wp:posOffset>-59690</wp:posOffset>
          </wp:positionV>
          <wp:extent cx="2503805" cy="752475"/>
          <wp:effectExtent l="0" t="0" r="0" b="9525"/>
          <wp:wrapSquare wrapText="bothSides"/>
          <wp:docPr id="135280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027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03805" cy="752475"/>
                  </a:xfrm>
                  <a:prstGeom prst="rect">
                    <a:avLst/>
                  </a:prstGeom>
                </pic:spPr>
              </pic:pic>
            </a:graphicData>
          </a:graphic>
        </wp:anchor>
      </w:drawing>
    </w:r>
  </w:p>
  <w:p w14:paraId="5339AB41" w14:textId="77777777" w:rsidR="00882848" w:rsidRDefault="0088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0E23" w14:textId="77777777" w:rsidR="00F90950" w:rsidRDefault="00F90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714">
    <w:abstractNumId w:val="3"/>
  </w:num>
  <w:num w:numId="2" w16cid:durableId="2094081060">
    <w:abstractNumId w:val="5"/>
  </w:num>
  <w:num w:numId="3" w16cid:durableId="624117024">
    <w:abstractNumId w:val="1"/>
  </w:num>
  <w:num w:numId="4" w16cid:durableId="759908864">
    <w:abstractNumId w:val="0"/>
  </w:num>
  <w:num w:numId="5" w16cid:durableId="51773690">
    <w:abstractNumId w:val="4"/>
  </w:num>
  <w:num w:numId="6" w16cid:durableId="189388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C"/>
    <w:rsid w:val="0000651B"/>
    <w:rsid w:val="00011414"/>
    <w:rsid w:val="00027D55"/>
    <w:rsid w:val="00037C7F"/>
    <w:rsid w:val="00041EE6"/>
    <w:rsid w:val="00045532"/>
    <w:rsid w:val="00047D2E"/>
    <w:rsid w:val="00047E7F"/>
    <w:rsid w:val="00052CD8"/>
    <w:rsid w:val="00056C85"/>
    <w:rsid w:val="00060A20"/>
    <w:rsid w:val="000759F6"/>
    <w:rsid w:val="000761A6"/>
    <w:rsid w:val="00077CE2"/>
    <w:rsid w:val="000810FB"/>
    <w:rsid w:val="00081406"/>
    <w:rsid w:val="00087E73"/>
    <w:rsid w:val="000942A8"/>
    <w:rsid w:val="00096AE7"/>
    <w:rsid w:val="000A3A31"/>
    <w:rsid w:val="000B4DDD"/>
    <w:rsid w:val="000C1C9F"/>
    <w:rsid w:val="000D66CF"/>
    <w:rsid w:val="000D6865"/>
    <w:rsid w:val="000E16A9"/>
    <w:rsid w:val="000E44BB"/>
    <w:rsid w:val="000F21DE"/>
    <w:rsid w:val="000F2387"/>
    <w:rsid w:val="000F27E2"/>
    <w:rsid w:val="000F45CA"/>
    <w:rsid w:val="001052C8"/>
    <w:rsid w:val="001101BA"/>
    <w:rsid w:val="00114EDC"/>
    <w:rsid w:val="001212B1"/>
    <w:rsid w:val="001256BB"/>
    <w:rsid w:val="00127B30"/>
    <w:rsid w:val="00141591"/>
    <w:rsid w:val="001442B6"/>
    <w:rsid w:val="001443D2"/>
    <w:rsid w:val="0015695A"/>
    <w:rsid w:val="001721C9"/>
    <w:rsid w:val="00174112"/>
    <w:rsid w:val="00174D7A"/>
    <w:rsid w:val="001773F9"/>
    <w:rsid w:val="00182459"/>
    <w:rsid w:val="00182FFC"/>
    <w:rsid w:val="00183416"/>
    <w:rsid w:val="001A7122"/>
    <w:rsid w:val="001B0A00"/>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EC"/>
    <w:rsid w:val="00204898"/>
    <w:rsid w:val="00213560"/>
    <w:rsid w:val="00220AFD"/>
    <w:rsid w:val="00222D50"/>
    <w:rsid w:val="00223570"/>
    <w:rsid w:val="00224574"/>
    <w:rsid w:val="00231116"/>
    <w:rsid w:val="0023264E"/>
    <w:rsid w:val="00236E0C"/>
    <w:rsid w:val="0023758B"/>
    <w:rsid w:val="00240F74"/>
    <w:rsid w:val="00250CA4"/>
    <w:rsid w:val="002545FD"/>
    <w:rsid w:val="00254A60"/>
    <w:rsid w:val="00255D91"/>
    <w:rsid w:val="002619DF"/>
    <w:rsid w:val="00262571"/>
    <w:rsid w:val="00263AB1"/>
    <w:rsid w:val="002644A8"/>
    <w:rsid w:val="00265E52"/>
    <w:rsid w:val="0027212A"/>
    <w:rsid w:val="00284AB8"/>
    <w:rsid w:val="00290301"/>
    <w:rsid w:val="0029271F"/>
    <w:rsid w:val="002A0E57"/>
    <w:rsid w:val="002B287E"/>
    <w:rsid w:val="002B2FC7"/>
    <w:rsid w:val="002B5748"/>
    <w:rsid w:val="002C262B"/>
    <w:rsid w:val="002C53A4"/>
    <w:rsid w:val="002D1496"/>
    <w:rsid w:val="002D3703"/>
    <w:rsid w:val="002D6AB5"/>
    <w:rsid w:val="002E5BC1"/>
    <w:rsid w:val="002E6611"/>
    <w:rsid w:val="002F2B2B"/>
    <w:rsid w:val="002F7217"/>
    <w:rsid w:val="00303A76"/>
    <w:rsid w:val="003102B4"/>
    <w:rsid w:val="00311718"/>
    <w:rsid w:val="00312F22"/>
    <w:rsid w:val="00315BB0"/>
    <w:rsid w:val="0031715F"/>
    <w:rsid w:val="00320FA2"/>
    <w:rsid w:val="003253D5"/>
    <w:rsid w:val="00326B3C"/>
    <w:rsid w:val="00331859"/>
    <w:rsid w:val="003359D4"/>
    <w:rsid w:val="0035029E"/>
    <w:rsid w:val="00354834"/>
    <w:rsid w:val="00356BE1"/>
    <w:rsid w:val="00363BC3"/>
    <w:rsid w:val="00371532"/>
    <w:rsid w:val="003724E0"/>
    <w:rsid w:val="00372E1D"/>
    <w:rsid w:val="00373801"/>
    <w:rsid w:val="0037764A"/>
    <w:rsid w:val="0038171C"/>
    <w:rsid w:val="00384789"/>
    <w:rsid w:val="00385B93"/>
    <w:rsid w:val="003865EC"/>
    <w:rsid w:val="00390696"/>
    <w:rsid w:val="00392C36"/>
    <w:rsid w:val="00396A0D"/>
    <w:rsid w:val="003A3029"/>
    <w:rsid w:val="003A5781"/>
    <w:rsid w:val="003B576B"/>
    <w:rsid w:val="003C6AEA"/>
    <w:rsid w:val="003D4047"/>
    <w:rsid w:val="003D4A0F"/>
    <w:rsid w:val="003D5148"/>
    <w:rsid w:val="003D7802"/>
    <w:rsid w:val="003E6D60"/>
    <w:rsid w:val="003F2C50"/>
    <w:rsid w:val="003F2EAA"/>
    <w:rsid w:val="003F3D0F"/>
    <w:rsid w:val="003F457D"/>
    <w:rsid w:val="00403CFE"/>
    <w:rsid w:val="00411DDB"/>
    <w:rsid w:val="004131E6"/>
    <w:rsid w:val="00417C2D"/>
    <w:rsid w:val="00421115"/>
    <w:rsid w:val="00423EF9"/>
    <w:rsid w:val="00426EDD"/>
    <w:rsid w:val="00427475"/>
    <w:rsid w:val="00432883"/>
    <w:rsid w:val="00442E4C"/>
    <w:rsid w:val="00444041"/>
    <w:rsid w:val="00452C83"/>
    <w:rsid w:val="004562E2"/>
    <w:rsid w:val="004619D9"/>
    <w:rsid w:val="00461D74"/>
    <w:rsid w:val="00463C24"/>
    <w:rsid w:val="004656A5"/>
    <w:rsid w:val="004726D8"/>
    <w:rsid w:val="0047390A"/>
    <w:rsid w:val="00475E89"/>
    <w:rsid w:val="004761C0"/>
    <w:rsid w:val="004769C2"/>
    <w:rsid w:val="00483257"/>
    <w:rsid w:val="004906A9"/>
    <w:rsid w:val="00492BE5"/>
    <w:rsid w:val="004A43B3"/>
    <w:rsid w:val="004A600C"/>
    <w:rsid w:val="004A6DB4"/>
    <w:rsid w:val="004A6E9E"/>
    <w:rsid w:val="004B1663"/>
    <w:rsid w:val="004B50A2"/>
    <w:rsid w:val="004B6279"/>
    <w:rsid w:val="004B6A3F"/>
    <w:rsid w:val="004B7AC9"/>
    <w:rsid w:val="004C00FB"/>
    <w:rsid w:val="004D6B04"/>
    <w:rsid w:val="004E114E"/>
    <w:rsid w:val="004E383C"/>
    <w:rsid w:val="004F0423"/>
    <w:rsid w:val="004F2BD5"/>
    <w:rsid w:val="004F696A"/>
    <w:rsid w:val="004F7F6F"/>
    <w:rsid w:val="005039A6"/>
    <w:rsid w:val="00513E99"/>
    <w:rsid w:val="00521195"/>
    <w:rsid w:val="00521645"/>
    <w:rsid w:val="00527657"/>
    <w:rsid w:val="005278F6"/>
    <w:rsid w:val="00530542"/>
    <w:rsid w:val="00532321"/>
    <w:rsid w:val="00537D78"/>
    <w:rsid w:val="00540C43"/>
    <w:rsid w:val="0054285B"/>
    <w:rsid w:val="00542ED8"/>
    <w:rsid w:val="005464AB"/>
    <w:rsid w:val="00550A58"/>
    <w:rsid w:val="00551FAF"/>
    <w:rsid w:val="00555AEE"/>
    <w:rsid w:val="00556242"/>
    <w:rsid w:val="005624BC"/>
    <w:rsid w:val="0056424A"/>
    <w:rsid w:val="00571488"/>
    <w:rsid w:val="00583C02"/>
    <w:rsid w:val="005A42F4"/>
    <w:rsid w:val="005A5BEE"/>
    <w:rsid w:val="005B1124"/>
    <w:rsid w:val="005B6862"/>
    <w:rsid w:val="005C40FB"/>
    <w:rsid w:val="005D07AD"/>
    <w:rsid w:val="005D1DE6"/>
    <w:rsid w:val="005D2BCE"/>
    <w:rsid w:val="005D3391"/>
    <w:rsid w:val="005E7554"/>
    <w:rsid w:val="005F4DC8"/>
    <w:rsid w:val="006062FE"/>
    <w:rsid w:val="00612786"/>
    <w:rsid w:val="0062409D"/>
    <w:rsid w:val="0062716B"/>
    <w:rsid w:val="00640854"/>
    <w:rsid w:val="00650B1C"/>
    <w:rsid w:val="00654C33"/>
    <w:rsid w:val="006564CC"/>
    <w:rsid w:val="0065661E"/>
    <w:rsid w:val="006600C3"/>
    <w:rsid w:val="00667FED"/>
    <w:rsid w:val="00673735"/>
    <w:rsid w:val="00683A79"/>
    <w:rsid w:val="00691224"/>
    <w:rsid w:val="0069229C"/>
    <w:rsid w:val="006A5C3C"/>
    <w:rsid w:val="006B51AC"/>
    <w:rsid w:val="006C35A7"/>
    <w:rsid w:val="006C35BE"/>
    <w:rsid w:val="006C42BA"/>
    <w:rsid w:val="006C73BC"/>
    <w:rsid w:val="006D088E"/>
    <w:rsid w:val="006D236C"/>
    <w:rsid w:val="006D4623"/>
    <w:rsid w:val="006D4B86"/>
    <w:rsid w:val="006D6E6E"/>
    <w:rsid w:val="006E5106"/>
    <w:rsid w:val="006F6CB7"/>
    <w:rsid w:val="00700C9C"/>
    <w:rsid w:val="007014A1"/>
    <w:rsid w:val="00702498"/>
    <w:rsid w:val="0072075A"/>
    <w:rsid w:val="00724E1B"/>
    <w:rsid w:val="0072620E"/>
    <w:rsid w:val="007323E7"/>
    <w:rsid w:val="007343DE"/>
    <w:rsid w:val="00741449"/>
    <w:rsid w:val="0074187F"/>
    <w:rsid w:val="00763D62"/>
    <w:rsid w:val="00767658"/>
    <w:rsid w:val="00767673"/>
    <w:rsid w:val="00774663"/>
    <w:rsid w:val="0077639E"/>
    <w:rsid w:val="0078440B"/>
    <w:rsid w:val="00791B2B"/>
    <w:rsid w:val="00794895"/>
    <w:rsid w:val="007A68E7"/>
    <w:rsid w:val="007B3F8B"/>
    <w:rsid w:val="007C628F"/>
    <w:rsid w:val="007D3235"/>
    <w:rsid w:val="007E5BE7"/>
    <w:rsid w:val="00800A90"/>
    <w:rsid w:val="0080145E"/>
    <w:rsid w:val="00801E60"/>
    <w:rsid w:val="00817811"/>
    <w:rsid w:val="008322E9"/>
    <w:rsid w:val="008345F5"/>
    <w:rsid w:val="00842EF9"/>
    <w:rsid w:val="00843957"/>
    <w:rsid w:val="008455E4"/>
    <w:rsid w:val="0085052A"/>
    <w:rsid w:val="008518D9"/>
    <w:rsid w:val="00853FD4"/>
    <w:rsid w:val="008726A9"/>
    <w:rsid w:val="008803B2"/>
    <w:rsid w:val="00881A4E"/>
    <w:rsid w:val="00882848"/>
    <w:rsid w:val="00883A90"/>
    <w:rsid w:val="0089022C"/>
    <w:rsid w:val="008937A2"/>
    <w:rsid w:val="0089703E"/>
    <w:rsid w:val="00897EBC"/>
    <w:rsid w:val="008A144D"/>
    <w:rsid w:val="008B70A0"/>
    <w:rsid w:val="008C1934"/>
    <w:rsid w:val="008C395A"/>
    <w:rsid w:val="008D5C42"/>
    <w:rsid w:val="008D68F8"/>
    <w:rsid w:val="008D6922"/>
    <w:rsid w:val="008D7B79"/>
    <w:rsid w:val="008E378E"/>
    <w:rsid w:val="008E5650"/>
    <w:rsid w:val="008F245F"/>
    <w:rsid w:val="008F34E5"/>
    <w:rsid w:val="00905721"/>
    <w:rsid w:val="009070D6"/>
    <w:rsid w:val="00916617"/>
    <w:rsid w:val="00922177"/>
    <w:rsid w:val="00922E5B"/>
    <w:rsid w:val="0092451D"/>
    <w:rsid w:val="0095458D"/>
    <w:rsid w:val="00954C08"/>
    <w:rsid w:val="009577A7"/>
    <w:rsid w:val="00960983"/>
    <w:rsid w:val="00961B13"/>
    <w:rsid w:val="009657D2"/>
    <w:rsid w:val="00965C11"/>
    <w:rsid w:val="00965F62"/>
    <w:rsid w:val="00970088"/>
    <w:rsid w:val="00970D9A"/>
    <w:rsid w:val="00973FAF"/>
    <w:rsid w:val="00996155"/>
    <w:rsid w:val="0099793A"/>
    <w:rsid w:val="009B1702"/>
    <w:rsid w:val="009B1A60"/>
    <w:rsid w:val="009B266B"/>
    <w:rsid w:val="009B2B77"/>
    <w:rsid w:val="009C033E"/>
    <w:rsid w:val="009D3302"/>
    <w:rsid w:val="009D6EC0"/>
    <w:rsid w:val="009E3C46"/>
    <w:rsid w:val="009E410E"/>
    <w:rsid w:val="009E59D5"/>
    <w:rsid w:val="009F3BC8"/>
    <w:rsid w:val="00A01EA6"/>
    <w:rsid w:val="00A2763F"/>
    <w:rsid w:val="00A33F8B"/>
    <w:rsid w:val="00A35474"/>
    <w:rsid w:val="00A35C5D"/>
    <w:rsid w:val="00A420FE"/>
    <w:rsid w:val="00A45C42"/>
    <w:rsid w:val="00A64417"/>
    <w:rsid w:val="00A73B63"/>
    <w:rsid w:val="00A77EC6"/>
    <w:rsid w:val="00A80272"/>
    <w:rsid w:val="00A82107"/>
    <w:rsid w:val="00A85257"/>
    <w:rsid w:val="00A870ED"/>
    <w:rsid w:val="00A87701"/>
    <w:rsid w:val="00A87E9E"/>
    <w:rsid w:val="00A90CBF"/>
    <w:rsid w:val="00A91A04"/>
    <w:rsid w:val="00A93355"/>
    <w:rsid w:val="00A95576"/>
    <w:rsid w:val="00AA25B1"/>
    <w:rsid w:val="00AA618D"/>
    <w:rsid w:val="00AA6F69"/>
    <w:rsid w:val="00AC0B34"/>
    <w:rsid w:val="00AC1B44"/>
    <w:rsid w:val="00AC3E87"/>
    <w:rsid w:val="00AC7005"/>
    <w:rsid w:val="00AD544C"/>
    <w:rsid w:val="00AE0F26"/>
    <w:rsid w:val="00AF1A3A"/>
    <w:rsid w:val="00AF3CCF"/>
    <w:rsid w:val="00B042CC"/>
    <w:rsid w:val="00B04A2C"/>
    <w:rsid w:val="00B2736A"/>
    <w:rsid w:val="00B375E5"/>
    <w:rsid w:val="00B424A5"/>
    <w:rsid w:val="00B445FE"/>
    <w:rsid w:val="00B5088D"/>
    <w:rsid w:val="00B66575"/>
    <w:rsid w:val="00B66EDD"/>
    <w:rsid w:val="00B73FB1"/>
    <w:rsid w:val="00B77DCE"/>
    <w:rsid w:val="00B90442"/>
    <w:rsid w:val="00B909C2"/>
    <w:rsid w:val="00B9410B"/>
    <w:rsid w:val="00B941CF"/>
    <w:rsid w:val="00BA4C47"/>
    <w:rsid w:val="00BB5E25"/>
    <w:rsid w:val="00BC0F1D"/>
    <w:rsid w:val="00BC36AF"/>
    <w:rsid w:val="00BC4E15"/>
    <w:rsid w:val="00BE03DB"/>
    <w:rsid w:val="00BE1168"/>
    <w:rsid w:val="00BE30A3"/>
    <w:rsid w:val="00BF06D4"/>
    <w:rsid w:val="00BF0FDF"/>
    <w:rsid w:val="00BF4BD9"/>
    <w:rsid w:val="00BF5A3D"/>
    <w:rsid w:val="00BF6380"/>
    <w:rsid w:val="00BF6A6E"/>
    <w:rsid w:val="00C04E57"/>
    <w:rsid w:val="00C05496"/>
    <w:rsid w:val="00C112CD"/>
    <w:rsid w:val="00C11331"/>
    <w:rsid w:val="00C12CC0"/>
    <w:rsid w:val="00C248CD"/>
    <w:rsid w:val="00C3614E"/>
    <w:rsid w:val="00C41BD6"/>
    <w:rsid w:val="00C437F2"/>
    <w:rsid w:val="00C46143"/>
    <w:rsid w:val="00C4728C"/>
    <w:rsid w:val="00C51452"/>
    <w:rsid w:val="00C520D2"/>
    <w:rsid w:val="00C570BC"/>
    <w:rsid w:val="00C60FF9"/>
    <w:rsid w:val="00C62DD5"/>
    <w:rsid w:val="00C72FB0"/>
    <w:rsid w:val="00C73D95"/>
    <w:rsid w:val="00C74CB7"/>
    <w:rsid w:val="00C759C6"/>
    <w:rsid w:val="00C83029"/>
    <w:rsid w:val="00C975C5"/>
    <w:rsid w:val="00CA1AC3"/>
    <w:rsid w:val="00CA584D"/>
    <w:rsid w:val="00CA6F2C"/>
    <w:rsid w:val="00CB0141"/>
    <w:rsid w:val="00CB14F5"/>
    <w:rsid w:val="00CB19D7"/>
    <w:rsid w:val="00CC2C95"/>
    <w:rsid w:val="00CC4840"/>
    <w:rsid w:val="00CC4C69"/>
    <w:rsid w:val="00CD49E8"/>
    <w:rsid w:val="00CD7D0B"/>
    <w:rsid w:val="00CF4B0D"/>
    <w:rsid w:val="00CF57D7"/>
    <w:rsid w:val="00D07AC4"/>
    <w:rsid w:val="00D12FFB"/>
    <w:rsid w:val="00D13F1E"/>
    <w:rsid w:val="00D142EB"/>
    <w:rsid w:val="00D21985"/>
    <w:rsid w:val="00D2612A"/>
    <w:rsid w:val="00D265F8"/>
    <w:rsid w:val="00D31EEF"/>
    <w:rsid w:val="00D612D2"/>
    <w:rsid w:val="00D641B1"/>
    <w:rsid w:val="00D7218E"/>
    <w:rsid w:val="00D87EF5"/>
    <w:rsid w:val="00D96CFE"/>
    <w:rsid w:val="00D974D4"/>
    <w:rsid w:val="00DA45BD"/>
    <w:rsid w:val="00DA4BCF"/>
    <w:rsid w:val="00DA587E"/>
    <w:rsid w:val="00DB6330"/>
    <w:rsid w:val="00DB6DDF"/>
    <w:rsid w:val="00DC7AB9"/>
    <w:rsid w:val="00DD1E1D"/>
    <w:rsid w:val="00DD261A"/>
    <w:rsid w:val="00DD6D3E"/>
    <w:rsid w:val="00DE12F4"/>
    <w:rsid w:val="00DE3F35"/>
    <w:rsid w:val="00DF0225"/>
    <w:rsid w:val="00E04859"/>
    <w:rsid w:val="00E05CC0"/>
    <w:rsid w:val="00E10929"/>
    <w:rsid w:val="00E11757"/>
    <w:rsid w:val="00E266BE"/>
    <w:rsid w:val="00E3789B"/>
    <w:rsid w:val="00E41641"/>
    <w:rsid w:val="00E45E63"/>
    <w:rsid w:val="00E46961"/>
    <w:rsid w:val="00E50E14"/>
    <w:rsid w:val="00E56F3A"/>
    <w:rsid w:val="00E6089F"/>
    <w:rsid w:val="00E651D2"/>
    <w:rsid w:val="00E72571"/>
    <w:rsid w:val="00E72F41"/>
    <w:rsid w:val="00E82B9C"/>
    <w:rsid w:val="00E83A86"/>
    <w:rsid w:val="00E83BCD"/>
    <w:rsid w:val="00E849AD"/>
    <w:rsid w:val="00E85FA2"/>
    <w:rsid w:val="00E86DE3"/>
    <w:rsid w:val="00E878DE"/>
    <w:rsid w:val="00E904C3"/>
    <w:rsid w:val="00E92D25"/>
    <w:rsid w:val="00E94BB0"/>
    <w:rsid w:val="00EA107F"/>
    <w:rsid w:val="00EA199E"/>
    <w:rsid w:val="00EA4286"/>
    <w:rsid w:val="00EB6EC0"/>
    <w:rsid w:val="00EC6293"/>
    <w:rsid w:val="00ED0D55"/>
    <w:rsid w:val="00ED2940"/>
    <w:rsid w:val="00ED3E98"/>
    <w:rsid w:val="00ED6FDE"/>
    <w:rsid w:val="00EE0840"/>
    <w:rsid w:val="00EE1BDB"/>
    <w:rsid w:val="00EE3915"/>
    <w:rsid w:val="00F14102"/>
    <w:rsid w:val="00F4309F"/>
    <w:rsid w:val="00F55FF7"/>
    <w:rsid w:val="00F56ED3"/>
    <w:rsid w:val="00F66DAB"/>
    <w:rsid w:val="00F745F9"/>
    <w:rsid w:val="00F75110"/>
    <w:rsid w:val="00F772F4"/>
    <w:rsid w:val="00F856BD"/>
    <w:rsid w:val="00F90950"/>
    <w:rsid w:val="00F9468F"/>
    <w:rsid w:val="00FA4004"/>
    <w:rsid w:val="00FA6F45"/>
    <w:rsid w:val="00FB1C3F"/>
    <w:rsid w:val="00FB1F71"/>
    <w:rsid w:val="00FB33D2"/>
    <w:rsid w:val="00FC0591"/>
    <w:rsid w:val="00FC22E0"/>
    <w:rsid w:val="00FC5D97"/>
    <w:rsid w:val="00FD477C"/>
    <w:rsid w:val="00FD4C14"/>
    <w:rsid w:val="00FE024B"/>
    <w:rsid w:val="00FE0B2E"/>
    <w:rsid w:val="00FE17A0"/>
    <w:rsid w:val="00FE3620"/>
    <w:rsid w:val="00FE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4F99"/>
  <w15:docId w15:val="{36155B36-6A4C-478F-A0DA-7DC952E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paragraph" w:styleId="Revision">
    <w:name w:val="Revision"/>
    <w:hidden/>
    <w:uiPriority w:val="99"/>
    <w:semiHidden/>
    <w:rsid w:val="003865EC"/>
    <w:pPr>
      <w:spacing w:after="0" w:line="240" w:lineRule="auto"/>
    </w:pPr>
    <w:rPr>
      <w:lang w:val="ro-RO"/>
    </w:rPr>
  </w:style>
  <w:style w:type="paragraph" w:customStyle="1" w:styleId="Body">
    <w:name w:val="Body"/>
    <w:rsid w:val="00FC5D97"/>
    <w:rPr>
      <w:rFonts w:ascii="Calibri" w:eastAsia="Arial Unicode MS" w:hAnsi="Calibri" w:cs="Arial Unicode MS"/>
      <w:color w:val="000000"/>
      <w:u w:color="000000"/>
      <w:lang w:val="en-US"/>
    </w:rPr>
  </w:style>
  <w:style w:type="character" w:customStyle="1" w:styleId="UnresolvedMention1">
    <w:name w:val="Unresolved Mention1"/>
    <w:basedOn w:val="DefaultParagraphFont"/>
    <w:uiPriority w:val="99"/>
    <w:semiHidden/>
    <w:unhideWhenUsed/>
    <w:rsid w:val="003E6D60"/>
    <w:rPr>
      <w:color w:val="605E5C"/>
      <w:shd w:val="clear" w:color="auto" w:fill="E1DFDD"/>
    </w:rPr>
  </w:style>
  <w:style w:type="character" w:styleId="UnresolvedMention">
    <w:name w:val="Unresolved Mention"/>
    <w:basedOn w:val="DefaultParagraphFont"/>
    <w:uiPriority w:val="99"/>
    <w:semiHidden/>
    <w:unhideWhenUsed/>
    <w:rsid w:val="0031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14101458">
      <w:bodyDiv w:val="1"/>
      <w:marLeft w:val="0"/>
      <w:marRight w:val="0"/>
      <w:marTop w:val="0"/>
      <w:marBottom w:val="0"/>
      <w:divBdr>
        <w:top w:val="none" w:sz="0" w:space="0" w:color="auto"/>
        <w:left w:val="none" w:sz="0" w:space="0" w:color="auto"/>
        <w:bottom w:val="none" w:sz="0" w:space="0" w:color="auto"/>
        <w:right w:val="none" w:sz="0" w:space="0" w:color="auto"/>
      </w:divBdr>
    </w:div>
    <w:div w:id="692074858">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95532971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179001406">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481967984">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689791664">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p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mania-serbia.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80F0-C624-44B7-9807-F644737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Carmen-Dana, Stojanovic</cp:lastModifiedBy>
  <cp:revision>3</cp:revision>
  <cp:lastPrinted>2022-12-08T10:28:00Z</cp:lastPrinted>
  <dcterms:created xsi:type="dcterms:W3CDTF">2025-04-25T06:23:00Z</dcterms:created>
  <dcterms:modified xsi:type="dcterms:W3CDTF">2025-04-25T06:24:00Z</dcterms:modified>
</cp:coreProperties>
</file>