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387" w:type="dxa"/>
          </w:tcPr>
          <w:p w14:paraId="3E4F19D5" w14:textId="092C0A12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D12658">
              <w:rPr>
                <w:rFonts w:ascii="Open Sans" w:hAnsi="Open Sans" w:cs="Open Sans"/>
                <w:sz w:val="22"/>
                <w:szCs w:val="22"/>
                <w:lang w:val="ro-RO"/>
              </w:rPr>
              <w:t>250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387" w:type="dxa"/>
          </w:tcPr>
          <w:p w14:paraId="1AA25B9D" w14:textId="24C11BA2" w:rsidR="008B26A1" w:rsidRPr="00D12658" w:rsidRDefault="00D12658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Jude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țul Timiș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387" w:type="dxa"/>
          </w:tcPr>
          <w:p w14:paraId="595A4AE9" w14:textId="47F0A84F" w:rsidR="00F23F0C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B-dul Revolu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ției din 1989 nr.17,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Timișoara, România, Cod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>e: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3000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34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Phone: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0256403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600</w:t>
            </w:r>
          </w:p>
          <w:p w14:paraId="0B9E017A" w14:textId="100E65F0" w:rsidR="00D12658" w:rsidRPr="00727EE9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E-mail: adrian.luput@cjtimis.ro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387" w:type="dxa"/>
          </w:tcPr>
          <w:p w14:paraId="598A50AE" w14:textId="347E28B1" w:rsidR="008B26A1" w:rsidRPr="005D786E" w:rsidRDefault="00CE03A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D12658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FD5472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.2025 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for submission of offers:</w:t>
            </w:r>
          </w:p>
        </w:tc>
        <w:tc>
          <w:tcPr>
            <w:tcW w:w="5387" w:type="dxa"/>
          </w:tcPr>
          <w:p w14:paraId="6918562B" w14:textId="48C96313" w:rsidR="008B26A1" w:rsidRPr="005D786E" w:rsidRDefault="00D1265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28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 of the procurement:</w:t>
            </w:r>
          </w:p>
        </w:tc>
        <w:tc>
          <w:tcPr>
            <w:tcW w:w="5387" w:type="dxa"/>
          </w:tcPr>
          <w:p w14:paraId="47B62432" w14:textId="1E4B33DB" w:rsidR="005A05E9" w:rsidRPr="00D12658" w:rsidRDefault="00D12658" w:rsidP="005A05E9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bookmarkStart w:id="0" w:name="_Hlk192596534"/>
            <w:r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COMMUNICATION, INFORMATION AND PUBLICITY SERVICES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for the implementation of the activities of the project “Blue Sky – The Solution to Air Pollution” “Blue Sky”, RORS00250</w:t>
            </w:r>
            <w:bookmarkEnd w:id="0"/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 description of the procurement:</w:t>
            </w:r>
          </w:p>
        </w:tc>
        <w:tc>
          <w:tcPr>
            <w:tcW w:w="5387" w:type="dxa"/>
          </w:tcPr>
          <w:p w14:paraId="6182A66E" w14:textId="36ED706B" w:rsidR="008B26A1" w:rsidRPr="00727EE9" w:rsidRDefault="005A05E9" w:rsidP="005A05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>—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Design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and printing of 50 A3 posters;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—Printing of 1,000 flyers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—Production of the roll-up banner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—Media campaign services on the Romanian side, ensuring wide regional coverage through online media – by publishing four press releases;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 xml:space="preserve">—Services for the production of 130 promotional kits, each consisting of: pen, notepad, USB stick, and eco-friendly bag, all branded with the </w:t>
            </w:r>
            <w:proofErr w:type="spellStart"/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>programme</w:t>
            </w:r>
            <w:proofErr w:type="spellEnd"/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logo, according to the layout;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—One permanent plaque sized 400mm x 300mm and 19 additional permanent plaques sized 279mm x 420mm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—Design and printing of 50 A3 posters regarding the preparation of the Sustainable Mobility Plan of Timi</w:t>
            </w:r>
            <w:r w:rsidRPr="005A05E9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County, including mobility strategy elements and action plans for the cross-border area;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—Printing of 50 stickers for equipment.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387" w:type="dxa"/>
          </w:tcPr>
          <w:p w14:paraId="66A9B222" w14:textId="77777777" w:rsidR="00530633" w:rsidRDefault="00D1265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>CPV 79341000-6 — „Servicii de publicitate”</w:t>
            </w:r>
          </w:p>
          <w:p w14:paraId="31DB6499" w14:textId="4E5D329F" w:rsidR="00D12658" w:rsidRPr="00727EE9" w:rsidRDefault="00D1265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</w:rPr>
              <w:t>CPV 79341000-6 — "Advertising services"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387" w:type="dxa"/>
          </w:tcPr>
          <w:p w14:paraId="74203D4F" w14:textId="68E96032" w:rsidR="008B26A1" w:rsidRPr="00727EE9" w:rsidRDefault="00D1265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19.239,998 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  <w:p w14:paraId="193231E6" w14:textId="4DFA7F81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D12658"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19.239,998 </w:t>
            </w:r>
            <w:r w:rsidR="00D12658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387" w:type="dxa"/>
          </w:tcPr>
          <w:p w14:paraId="4A426E16" w14:textId="270C11F8" w:rsidR="00C458BA" w:rsidRDefault="005A05E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  <w:p w14:paraId="79EFA4FF" w14:textId="59C975EE" w:rsidR="00C458BA" w:rsidRPr="005A05E9" w:rsidRDefault="005A05E9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ție directă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1691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CJT Iudit Bere</cp:lastModifiedBy>
  <cp:revision>2</cp:revision>
  <cp:lastPrinted>2025-05-20T06:33:00Z</cp:lastPrinted>
  <dcterms:created xsi:type="dcterms:W3CDTF">2025-05-23T08:42:00Z</dcterms:created>
  <dcterms:modified xsi:type="dcterms:W3CDTF">2025-05-23T08:42:00Z</dcterms:modified>
</cp:coreProperties>
</file>