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FB5B3">
      <w:pPr>
        <w:pStyle w:val="15"/>
        <w:ind w:left="425"/>
        <w:jc w:val="center"/>
        <w:rPr>
          <w:b/>
          <w:bCs/>
          <w:sz w:val="22"/>
          <w:szCs w:val="22"/>
        </w:rPr>
      </w:pPr>
      <w:bookmarkStart w:id="0" w:name="_GoBack"/>
      <w:bookmarkEnd w:id="0"/>
    </w:p>
    <w:p w14:paraId="0E029E54">
      <w:pPr>
        <w:ind w:left="142"/>
        <w:jc w:val="center"/>
        <w:rPr>
          <w:b/>
          <w:szCs w:val="22"/>
        </w:rPr>
      </w:pPr>
      <w:r>
        <w:rPr>
          <w:b/>
          <w:szCs w:val="22"/>
        </w:rPr>
        <w:t>Udruženje građana „POKRET ZA MALE PIJACE“ Male Pijace</w:t>
      </w:r>
    </w:p>
    <w:p w14:paraId="1580B251">
      <w:pPr>
        <w:ind w:left="142"/>
        <w:jc w:val="center"/>
        <w:rPr>
          <w:b/>
          <w:szCs w:val="22"/>
        </w:rPr>
      </w:pPr>
      <w:r>
        <w:rPr>
          <w:b/>
          <w:szCs w:val="22"/>
        </w:rPr>
        <w:t>24416 Male Pijace, ul. Aranj Janoša br.3</w:t>
      </w:r>
    </w:p>
    <w:p w14:paraId="054590F1">
      <w:pPr>
        <w:ind w:left="142"/>
        <w:jc w:val="center"/>
        <w:rPr>
          <w:b/>
          <w:szCs w:val="22"/>
        </w:rPr>
      </w:pPr>
      <w:r>
        <w:rPr>
          <w:b/>
          <w:szCs w:val="22"/>
        </w:rPr>
        <w:t>Matični broj: 08902887 PIB: 106077617</w:t>
      </w:r>
    </w:p>
    <w:p w14:paraId="58D613EA">
      <w:pPr>
        <w:ind w:left="142"/>
        <w:jc w:val="center"/>
        <w:rPr>
          <w:szCs w:val="22"/>
        </w:rPr>
      </w:pPr>
      <w:r>
        <w:rPr>
          <w:b/>
          <w:szCs w:val="22"/>
        </w:rPr>
        <w:t>Tel: 024/882-020, 064 806 2211, e-mail: mzmalepijace@gmail.com</w:t>
      </w:r>
    </w:p>
    <w:p w14:paraId="5DCA773B">
      <w:pPr>
        <w:pStyle w:val="15"/>
        <w:ind w:left="425"/>
        <w:jc w:val="center"/>
        <w:rPr>
          <w:b/>
          <w:caps/>
          <w:sz w:val="22"/>
          <w:szCs w:val="22"/>
        </w:rPr>
      </w:pPr>
    </w:p>
    <w:p w14:paraId="3B4CFF28">
      <w:pPr>
        <w:pStyle w:val="15"/>
        <w:ind w:left="425"/>
        <w:jc w:val="center"/>
        <w:rPr>
          <w:rFonts w:ascii="Arial" w:hAnsi="Arial"/>
          <w:b/>
          <w:caps/>
          <w:sz w:val="28"/>
        </w:rPr>
      </w:pPr>
    </w:p>
    <w:p w14:paraId="13E56A84">
      <w:pPr>
        <w:pStyle w:val="15"/>
        <w:ind w:left="425"/>
        <w:jc w:val="center"/>
        <w:rPr>
          <w:b/>
          <w:caps/>
          <w:sz w:val="28"/>
        </w:rPr>
      </w:pPr>
      <w:r>
        <w:rPr>
          <w:b/>
          <w:caps/>
          <w:sz w:val="28"/>
        </w:rPr>
        <w:t>AWARD DECISION</w:t>
      </w:r>
    </w:p>
    <w:p w14:paraId="5C157C10">
      <w:pPr>
        <w:pStyle w:val="18"/>
        <w:ind w:left="425"/>
        <w:jc w:val="center"/>
        <w:outlineLvl w:val="0"/>
        <w:rPr>
          <w:rFonts w:ascii="Times New Roman" w:hAnsi="Times New Roman"/>
          <w:sz w:val="22"/>
          <w:szCs w:val="22"/>
        </w:rPr>
      </w:pPr>
      <w:r>
        <w:rPr>
          <w:rFonts w:ascii="Times New Roman" w:hAnsi="Times New Roman"/>
          <w:sz w:val="22"/>
          <w:szCs w:val="22"/>
        </w:rPr>
        <w:t>PUBLICATION REF: RORS00173/LP/2</w:t>
      </w:r>
      <w:r>
        <w:rPr>
          <w:rFonts w:ascii="Times New Roman" w:hAnsi="Times New Roman"/>
          <w:sz w:val="22"/>
          <w:szCs w:val="22"/>
        </w:rPr>
        <w:br w:type="textWrapping"/>
      </w:r>
      <w:r>
        <w:rPr>
          <w:rFonts w:ascii="Times New Roman" w:hAnsi="Times New Roman"/>
          <w:sz w:val="22"/>
          <w:szCs w:val="22"/>
        </w:rPr>
        <w:br w:type="textWrapping"/>
      </w:r>
      <w:r>
        <w:rPr>
          <w:rFonts w:ascii="Times New Roman" w:hAnsi="Times New Roman"/>
          <w:sz w:val="22"/>
          <w:szCs w:val="22"/>
        </w:rPr>
        <w:t>Elaboration of data base and thematic avanturistic routes</w:t>
      </w:r>
    </w:p>
    <w:p w14:paraId="3F455ED5">
      <w:pPr>
        <w:pStyle w:val="18"/>
        <w:ind w:left="425"/>
        <w:jc w:val="center"/>
        <w:outlineLvl w:val="0"/>
        <w:rPr>
          <w:rFonts w:ascii="Times New Roman" w:hAnsi="Times New Roman"/>
          <w:sz w:val="22"/>
          <w:szCs w:val="22"/>
        </w:rPr>
      </w:pPr>
      <w:r>
        <w:rPr>
          <w:rFonts w:ascii="Times New Roman" w:hAnsi="Times New Roman"/>
          <w:sz w:val="22"/>
          <w:szCs w:val="22"/>
        </w:rPr>
        <w:t>Maximum budget: EUR 24.500 = 2.872.380 RSD</w:t>
      </w:r>
    </w:p>
    <w:p w14:paraId="6353F63B">
      <w:pPr>
        <w:pStyle w:val="18"/>
        <w:spacing w:before="0"/>
        <w:ind w:left="425"/>
        <w:jc w:val="center"/>
        <w:outlineLvl w:val="0"/>
        <w:rPr>
          <w:rFonts w:ascii="Times New Roman" w:hAnsi="Times New Roman"/>
          <w:sz w:val="22"/>
          <w:szCs w:val="22"/>
        </w:rPr>
      </w:pPr>
    </w:p>
    <w:p w14:paraId="271A2202">
      <w:pPr>
        <w:spacing w:before="120" w:after="120"/>
        <w:ind w:left="425"/>
        <w:jc w:val="both"/>
        <w:rPr>
          <w:sz w:val="23"/>
          <w:szCs w:val="23"/>
        </w:rPr>
      </w:pPr>
      <w:r>
        <w:rPr>
          <w:bCs/>
          <w:sz w:val="22"/>
          <w:szCs w:val="22"/>
        </w:rPr>
        <w:t xml:space="preserve">The contracting authority, having </w:t>
      </w:r>
      <w:r>
        <w:rPr>
          <w:sz w:val="23"/>
          <w:szCs w:val="23"/>
        </w:rPr>
        <w:t>examined the evaluation report prepared by the evaluation committee on the 10.07.2025., acknowledges that the evaluation committee recommends that Branislav Filipović PR Agencija za poslovne delatnosti Benedetto Cotrugli Subotica is awarded the contract with a contract value of RSD 2.854.428,00.</w:t>
      </w:r>
    </w:p>
    <w:p w14:paraId="0CD68AAA">
      <w:pPr>
        <w:tabs>
          <w:tab w:val="left" w:pos="600"/>
        </w:tabs>
        <w:ind w:left="425"/>
        <w:jc w:val="both"/>
        <w:rPr>
          <w:sz w:val="22"/>
          <w:szCs w:val="22"/>
        </w:rPr>
      </w:pPr>
      <w:r>
        <w:rPr>
          <w:sz w:val="22"/>
          <w:szCs w:val="22"/>
        </w:rPr>
        <w:tab/>
      </w:r>
      <w:r>
        <w:rPr>
          <w:sz w:val="22"/>
          <w:szCs w:val="22"/>
        </w:rPr>
        <w:t xml:space="preserve">The contracting authority approves the evaluation report. </w:t>
      </w:r>
    </w:p>
    <w:p w14:paraId="45FB7FAD">
      <w:pPr>
        <w:tabs>
          <w:tab w:val="left" w:pos="600"/>
        </w:tabs>
        <w:ind w:left="425"/>
        <w:jc w:val="both"/>
        <w:rPr>
          <w:sz w:val="22"/>
          <w:szCs w:val="22"/>
        </w:rPr>
      </w:pPr>
    </w:p>
    <w:p w14:paraId="0F24D76C">
      <w:pPr>
        <w:tabs>
          <w:tab w:val="left" w:pos="600"/>
        </w:tabs>
        <w:ind w:left="425"/>
        <w:jc w:val="both"/>
        <w:rPr>
          <w:sz w:val="22"/>
          <w:szCs w:val="22"/>
        </w:rPr>
      </w:pPr>
      <w:r>
        <w:rPr>
          <w:sz w:val="22"/>
          <w:szCs w:val="22"/>
        </w:rPr>
        <w:t>Following the evaluation committee's recommendation, the contracting authority takes the decision to award the contract to Branislav Filipović PR Agencija za poslovne delatnosti Benedetto Cotrugli Subotica, the latter being the tenderer who provides the most economically advantageous tender while meeting the selection criteria.</w:t>
      </w:r>
    </w:p>
    <w:p w14:paraId="13690CB3">
      <w:pPr>
        <w:tabs>
          <w:tab w:val="left" w:pos="600"/>
        </w:tabs>
        <w:ind w:left="425"/>
        <w:jc w:val="both"/>
        <w:rPr>
          <w:sz w:val="22"/>
          <w:szCs w:val="22"/>
        </w:rPr>
      </w:pPr>
    </w:p>
    <w:p w14:paraId="6B5DA9D8">
      <w:pPr>
        <w:ind w:left="425" w:hanging="34"/>
        <w:jc w:val="both"/>
        <w:rPr>
          <w:sz w:val="22"/>
          <w:szCs w:val="22"/>
        </w:rPr>
      </w:pPr>
      <w:r>
        <w:rPr>
          <w:sz w:val="22"/>
          <w:szCs w:val="22"/>
        </w:rPr>
        <w:tab/>
      </w:r>
    </w:p>
    <w:p w14:paraId="0349BBA8">
      <w:pPr>
        <w:ind w:left="425" w:firstLine="720"/>
        <w:jc w:val="both"/>
        <w:rPr>
          <w:b/>
          <w:bCs/>
          <w:sz w:val="22"/>
          <w:szCs w:val="22"/>
        </w:rPr>
      </w:pPr>
      <w:r>
        <w:rPr>
          <w:b/>
          <w:bCs/>
          <w:sz w:val="22"/>
          <w:szCs w:val="22"/>
        </w:rPr>
        <w:t>Name and signature: Bagi Zoltan</w:t>
      </w:r>
      <w:r>
        <w:rPr>
          <w:b/>
          <w:bCs/>
          <w:sz w:val="22"/>
          <w:szCs w:val="22"/>
        </w:rPr>
        <w:tab/>
      </w:r>
    </w:p>
    <w:p w14:paraId="3EB0DCFF">
      <w:pPr>
        <w:ind w:left="425" w:firstLine="720"/>
        <w:jc w:val="both"/>
        <w:rPr>
          <w:b/>
          <w:bCs/>
          <w:sz w:val="22"/>
          <w:szCs w:val="22"/>
        </w:rPr>
      </w:pPr>
    </w:p>
    <w:p w14:paraId="221AE8A0">
      <w:pPr>
        <w:ind w:left="425" w:firstLine="720"/>
        <w:jc w:val="both"/>
        <w:rPr>
          <w:b/>
          <w:bCs/>
          <w:sz w:val="22"/>
          <w:szCs w:val="22"/>
        </w:rPr>
      </w:pPr>
    </w:p>
    <w:p w14:paraId="7D5AFF43">
      <w:pPr>
        <w:ind w:left="425" w:firstLine="720"/>
        <w:jc w:val="both"/>
        <w:rPr>
          <w:b/>
          <w:bCs/>
          <w:sz w:val="22"/>
          <w:szCs w:val="22"/>
        </w:rPr>
      </w:pPr>
      <w:r>
        <w:rPr>
          <w:b/>
          <w:bCs/>
          <w:sz w:val="22"/>
          <w:szCs w:val="22"/>
        </w:rPr>
        <w:t>Date: 14.07.2025.</w:t>
      </w:r>
    </w:p>
    <w:p w14:paraId="26FFB5F0">
      <w:pPr>
        <w:ind w:left="425" w:firstLine="720"/>
        <w:jc w:val="both"/>
        <w:rPr>
          <w:b/>
          <w:bCs/>
          <w:sz w:val="22"/>
          <w:szCs w:val="22"/>
        </w:rPr>
      </w:pPr>
    </w:p>
    <w:p w14:paraId="57395225">
      <w:pPr>
        <w:tabs>
          <w:tab w:val="right" w:pos="6663"/>
        </w:tabs>
        <w:autoSpaceDE w:val="0"/>
        <w:autoSpaceDN w:val="0"/>
        <w:adjustRightInd w:val="0"/>
        <w:ind w:left="425"/>
        <w:rPr>
          <w:bCs/>
          <w:sz w:val="22"/>
          <w:szCs w:val="22"/>
        </w:rPr>
      </w:pPr>
      <w:r>
        <w:rPr>
          <w:bCs/>
          <w:sz w:val="22"/>
          <w:szCs w:val="22"/>
        </w:rPr>
        <w:t xml:space="preserve"> Enclosure: Evaluation report</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Optima">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79C21">
    <w:pPr>
      <w:pStyle w:val="12"/>
      <w:tabs>
        <w:tab w:val="right" w:pos="9639"/>
        <w:tab w:val="clear" w:pos="4320"/>
        <w:tab w:val="clear" w:pos="8640"/>
      </w:tabs>
      <w:rPr>
        <w:b/>
        <w:snapToGrid w:val="0"/>
        <w:sz w:val="18"/>
        <w:szCs w:val="18"/>
      </w:rPr>
    </w:pPr>
    <w:r>
      <w:rPr>
        <w:b/>
        <w:snapToGrid w:val="0"/>
        <w:sz w:val="18"/>
        <w:szCs w:val="18"/>
      </w:rPr>
      <w:t xml:space="preserve">December  2021 </w:t>
    </w:r>
  </w:p>
  <w:p w14:paraId="56BD981F">
    <w:pPr>
      <w:pStyle w:val="12"/>
      <w:tabs>
        <w:tab w:val="right" w:pos="9639"/>
        <w:tab w:val="clear" w:pos="4320"/>
        <w:tab w:val="clear" w:pos="8640"/>
      </w:tabs>
      <w:rPr>
        <w:szCs w:val="18"/>
      </w:rPr>
    </w:pPr>
    <w:r>
      <w:rPr>
        <w:snapToGrid w:val="0"/>
        <w:sz w:val="18"/>
        <w:szCs w:val="18"/>
        <w:lang w:eastAsia="en-US"/>
      </w:rPr>
      <w:fldChar w:fldCharType="begin"/>
    </w:r>
    <w:r>
      <w:rPr>
        <w:snapToGrid w:val="0"/>
        <w:sz w:val="18"/>
        <w:szCs w:val="18"/>
        <w:lang w:eastAsia="en-US"/>
      </w:rPr>
      <w:instrText xml:space="preserve"> FILENAME </w:instrText>
    </w:r>
    <w:r>
      <w:rPr>
        <w:snapToGrid w:val="0"/>
        <w:sz w:val="18"/>
        <w:szCs w:val="18"/>
        <w:lang w:eastAsia="en-US"/>
      </w:rPr>
      <w:fldChar w:fldCharType="separate"/>
    </w:r>
    <w:r>
      <w:rPr>
        <w:snapToGrid w:val="0"/>
        <w:sz w:val="18"/>
        <w:szCs w:val="18"/>
        <w:lang w:eastAsia="en-US"/>
      </w:rPr>
      <w:t>b11_evalreport_en.doc</w:t>
    </w:r>
    <w:r>
      <w:rPr>
        <w:snapToGrid w:val="0"/>
        <w:sz w:val="18"/>
        <w:szCs w:val="18"/>
        <w:lang w:eastAsia="en-US"/>
      </w:rPr>
      <w:fldChar w:fldCharType="end"/>
    </w:r>
    <w:r>
      <w:rPr>
        <w:snapToGrid w:val="0"/>
        <w:sz w:val="18"/>
        <w:szCs w:val="18"/>
        <w:lang w:eastAsia="en-US"/>
      </w:rPr>
      <w:tab/>
    </w:r>
    <w:r>
      <w:rPr>
        <w:snapToGrid w:val="0"/>
        <w:sz w:val="18"/>
        <w:szCs w:val="18"/>
        <w:lang w:eastAsia="en-US"/>
      </w:rPr>
      <w:t xml:space="preserve">Page </w:t>
    </w:r>
    <w:r>
      <w:rPr>
        <w:snapToGrid w:val="0"/>
        <w:sz w:val="18"/>
        <w:szCs w:val="18"/>
        <w:lang w:eastAsia="en-US"/>
      </w:rPr>
      <w:fldChar w:fldCharType="begin"/>
    </w:r>
    <w:r>
      <w:rPr>
        <w:snapToGrid w:val="0"/>
        <w:sz w:val="18"/>
        <w:szCs w:val="18"/>
        <w:lang w:eastAsia="en-US"/>
      </w:rPr>
      <w:instrText xml:space="preserve"> PAGE </w:instrText>
    </w:r>
    <w:r>
      <w:rPr>
        <w:snapToGrid w:val="0"/>
        <w:sz w:val="18"/>
        <w:szCs w:val="18"/>
        <w:lang w:eastAsia="en-US"/>
      </w:rPr>
      <w:fldChar w:fldCharType="separate"/>
    </w:r>
    <w:r>
      <w:rPr>
        <w:snapToGrid w:val="0"/>
        <w:sz w:val="18"/>
        <w:szCs w:val="18"/>
        <w:lang w:eastAsia="en-US"/>
      </w:rPr>
      <w:t>2</w:t>
    </w:r>
    <w:r>
      <w:rPr>
        <w:snapToGrid w:val="0"/>
        <w:sz w:val="18"/>
        <w:szCs w:val="18"/>
        <w:lang w:eastAsia="en-US"/>
      </w:rPr>
      <w:fldChar w:fldCharType="end"/>
    </w:r>
    <w:r>
      <w:rPr>
        <w:snapToGrid w:val="0"/>
        <w:sz w:val="18"/>
        <w:szCs w:val="18"/>
        <w:lang w:eastAsia="en-US"/>
      </w:rPr>
      <w:t xml:space="preserve"> of </w:t>
    </w:r>
    <w:r>
      <w:rPr>
        <w:snapToGrid w:val="0"/>
        <w:sz w:val="18"/>
        <w:szCs w:val="18"/>
        <w:lang w:eastAsia="en-US"/>
      </w:rPr>
      <w:fldChar w:fldCharType="begin"/>
    </w:r>
    <w:r>
      <w:rPr>
        <w:snapToGrid w:val="0"/>
        <w:sz w:val="18"/>
        <w:szCs w:val="18"/>
        <w:lang w:eastAsia="en-US"/>
      </w:rPr>
      <w:instrText xml:space="preserve"> NUMPAGES </w:instrText>
    </w:r>
    <w:r>
      <w:rPr>
        <w:snapToGrid w:val="0"/>
        <w:sz w:val="18"/>
        <w:szCs w:val="18"/>
        <w:lang w:eastAsia="en-US"/>
      </w:rPr>
      <w:fldChar w:fldCharType="separate"/>
    </w:r>
    <w:r>
      <w:rPr>
        <w:snapToGrid w:val="0"/>
        <w:sz w:val="18"/>
        <w:szCs w:val="18"/>
        <w:lang w:eastAsia="en-US"/>
      </w:rPr>
      <w:t>2</w:t>
    </w:r>
    <w:r>
      <w:rPr>
        <w:snapToGrid w:val="0"/>
        <w:sz w:val="18"/>
        <w:szCs w:val="18"/>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FFA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00456">
    <w:pPr>
      <w:pStyle w:val="12"/>
      <w:tabs>
        <w:tab w:val="right" w:pos="9639"/>
        <w:tab w:val="clear" w:pos="4320"/>
        <w:tab w:val="clear" w:pos="8640"/>
      </w:tabs>
      <w:ind w:right="5"/>
      <w:rPr>
        <w:b/>
        <w:snapToGrid w:val="0"/>
        <w:sz w:val="18"/>
        <w:szCs w:val="18"/>
      </w:rPr>
    </w:pPr>
    <w:r>
      <w:rPr>
        <w:b/>
        <w:snapToGrid w:val="0"/>
        <w:sz w:val="18"/>
        <w:szCs w:val="18"/>
      </w:rPr>
      <w:t>2021.1</w:t>
    </w:r>
  </w:p>
  <w:p w14:paraId="23030FF7">
    <w:pPr>
      <w:pStyle w:val="12"/>
      <w:tabs>
        <w:tab w:val="right" w:pos="9639"/>
        <w:tab w:val="clear" w:pos="4320"/>
        <w:tab w:val="clear" w:pos="8640"/>
      </w:tabs>
      <w:ind w:right="5"/>
      <w:rPr>
        <w:sz w:val="18"/>
        <w:szCs w:val="18"/>
      </w:rPr>
    </w:pPr>
    <w:r>
      <w:rPr>
        <w:snapToGrid w:val="0"/>
        <w:sz w:val="18"/>
        <w:szCs w:val="18"/>
        <w:lang w:eastAsia="en-US"/>
      </w:rPr>
      <w:fldChar w:fldCharType="begin"/>
    </w:r>
    <w:r>
      <w:rPr>
        <w:snapToGrid w:val="0"/>
        <w:sz w:val="18"/>
        <w:szCs w:val="18"/>
        <w:lang w:eastAsia="en-US"/>
      </w:rPr>
      <w:instrText xml:space="preserve"> FILENAME </w:instrText>
    </w:r>
    <w:r>
      <w:rPr>
        <w:snapToGrid w:val="0"/>
        <w:sz w:val="18"/>
        <w:szCs w:val="18"/>
        <w:lang w:eastAsia="en-US"/>
      </w:rPr>
      <w:fldChar w:fldCharType="separate"/>
    </w:r>
    <w:r>
      <w:rPr>
        <w:snapToGrid w:val="0"/>
        <w:sz w:val="18"/>
        <w:szCs w:val="18"/>
        <w:lang w:eastAsia="en-US"/>
      </w:rPr>
      <w:t>b11b_awardecision_en.doc</w:t>
    </w:r>
    <w:r>
      <w:rPr>
        <w:snapToGrid w:val="0"/>
        <w:sz w:val="18"/>
        <w:szCs w:val="18"/>
        <w:lang w:eastAsia="en-US"/>
      </w:rPr>
      <w:fldChar w:fldCharType="end"/>
    </w:r>
    <w:r>
      <w:rPr>
        <w:snapToGrid w:val="0"/>
        <w:sz w:val="18"/>
        <w:szCs w:val="18"/>
        <w:lang w:eastAsia="en-US"/>
      </w:rPr>
      <w:tab/>
    </w:r>
    <w:r>
      <w:rPr>
        <w:snapToGrid w:val="0"/>
        <w:sz w:val="18"/>
        <w:szCs w:val="18"/>
        <w:lang w:eastAsia="en-US"/>
      </w:rPr>
      <w:t xml:space="preserve">Page </w:t>
    </w:r>
    <w:r>
      <w:rPr>
        <w:snapToGrid w:val="0"/>
        <w:sz w:val="18"/>
        <w:szCs w:val="18"/>
        <w:lang w:eastAsia="en-US"/>
      </w:rPr>
      <w:fldChar w:fldCharType="begin"/>
    </w:r>
    <w:r>
      <w:rPr>
        <w:snapToGrid w:val="0"/>
        <w:sz w:val="18"/>
        <w:szCs w:val="18"/>
        <w:lang w:eastAsia="en-US"/>
      </w:rPr>
      <w:instrText xml:space="preserve"> PAGE </w:instrText>
    </w:r>
    <w:r>
      <w:rPr>
        <w:snapToGrid w:val="0"/>
        <w:sz w:val="18"/>
        <w:szCs w:val="18"/>
        <w:lang w:eastAsia="en-US"/>
      </w:rPr>
      <w:fldChar w:fldCharType="separate"/>
    </w:r>
    <w:r>
      <w:rPr>
        <w:snapToGrid w:val="0"/>
        <w:sz w:val="18"/>
        <w:szCs w:val="18"/>
        <w:lang w:eastAsia="en-US"/>
      </w:rPr>
      <w:t>1</w:t>
    </w:r>
    <w:r>
      <w:rPr>
        <w:snapToGrid w:val="0"/>
        <w:sz w:val="18"/>
        <w:szCs w:val="18"/>
        <w:lang w:eastAsia="en-US"/>
      </w:rPr>
      <w:fldChar w:fldCharType="end"/>
    </w:r>
    <w:r>
      <w:rPr>
        <w:snapToGrid w:val="0"/>
        <w:sz w:val="18"/>
        <w:szCs w:val="18"/>
        <w:lang w:eastAsia="en-US"/>
      </w:rPr>
      <w:t xml:space="preserve"> of </w:t>
    </w:r>
    <w:r>
      <w:rPr>
        <w:snapToGrid w:val="0"/>
        <w:sz w:val="18"/>
        <w:szCs w:val="18"/>
        <w:lang w:eastAsia="en-US"/>
      </w:rPr>
      <w:fldChar w:fldCharType="begin"/>
    </w:r>
    <w:r>
      <w:rPr>
        <w:snapToGrid w:val="0"/>
        <w:sz w:val="18"/>
        <w:szCs w:val="18"/>
        <w:lang w:eastAsia="en-US"/>
      </w:rPr>
      <w:instrText xml:space="preserve"> NUMPAGES </w:instrText>
    </w:r>
    <w:r>
      <w:rPr>
        <w:snapToGrid w:val="0"/>
        <w:sz w:val="18"/>
        <w:szCs w:val="18"/>
        <w:lang w:eastAsia="en-US"/>
      </w:rPr>
      <w:fldChar w:fldCharType="separate"/>
    </w:r>
    <w:r>
      <w:rPr>
        <w:snapToGrid w:val="0"/>
        <w:sz w:val="18"/>
        <w:szCs w:val="18"/>
        <w:lang w:eastAsia="en-US"/>
      </w:rPr>
      <w:t>1</w:t>
    </w:r>
    <w:r>
      <w:rPr>
        <w:snapToGrid w:val="0"/>
        <w:sz w:val="18"/>
        <w:szCs w:val="18"/>
        <w:lang w:eastAsia="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2A27">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E07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A739">
    <w:pPr>
      <w:pStyle w:val="15"/>
      <w:jc w:val="center"/>
      <w:rPr>
        <w:b/>
        <w:caps/>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51ACC"/>
    <w:rsid w:val="00015128"/>
    <w:rsid w:val="0001677D"/>
    <w:rsid w:val="000173F0"/>
    <w:rsid w:val="000438FB"/>
    <w:rsid w:val="0006567A"/>
    <w:rsid w:val="000735E4"/>
    <w:rsid w:val="00075C08"/>
    <w:rsid w:val="000772D7"/>
    <w:rsid w:val="0008127C"/>
    <w:rsid w:val="00083046"/>
    <w:rsid w:val="000844ED"/>
    <w:rsid w:val="000943C1"/>
    <w:rsid w:val="00094436"/>
    <w:rsid w:val="00096115"/>
    <w:rsid w:val="000A011B"/>
    <w:rsid w:val="000A0FF3"/>
    <w:rsid w:val="000A4E51"/>
    <w:rsid w:val="000C369C"/>
    <w:rsid w:val="000C5B51"/>
    <w:rsid w:val="000D7335"/>
    <w:rsid w:val="000E75A7"/>
    <w:rsid w:val="000F1113"/>
    <w:rsid w:val="000F6A1E"/>
    <w:rsid w:val="00102E14"/>
    <w:rsid w:val="00111A22"/>
    <w:rsid w:val="00116E06"/>
    <w:rsid w:val="00116F19"/>
    <w:rsid w:val="0012029B"/>
    <w:rsid w:val="00121A13"/>
    <w:rsid w:val="001325AE"/>
    <w:rsid w:val="00142952"/>
    <w:rsid w:val="00143C5F"/>
    <w:rsid w:val="00157B78"/>
    <w:rsid w:val="00173CF3"/>
    <w:rsid w:val="00175DD3"/>
    <w:rsid w:val="0017779D"/>
    <w:rsid w:val="001855C5"/>
    <w:rsid w:val="001B423C"/>
    <w:rsid w:val="001B5888"/>
    <w:rsid w:val="001B5ECD"/>
    <w:rsid w:val="001C1C17"/>
    <w:rsid w:val="002024E5"/>
    <w:rsid w:val="00203983"/>
    <w:rsid w:val="00214C61"/>
    <w:rsid w:val="00223EF8"/>
    <w:rsid w:val="00225D9B"/>
    <w:rsid w:val="00233C32"/>
    <w:rsid w:val="00234B04"/>
    <w:rsid w:val="00237FB9"/>
    <w:rsid w:val="00247526"/>
    <w:rsid w:val="0025262D"/>
    <w:rsid w:val="0025268E"/>
    <w:rsid w:val="002546DE"/>
    <w:rsid w:val="0027201F"/>
    <w:rsid w:val="002804D5"/>
    <w:rsid w:val="00281D1F"/>
    <w:rsid w:val="002923E8"/>
    <w:rsid w:val="002A0EDE"/>
    <w:rsid w:val="002A1FB9"/>
    <w:rsid w:val="002A20DE"/>
    <w:rsid w:val="002B0347"/>
    <w:rsid w:val="002C0C50"/>
    <w:rsid w:val="002D654F"/>
    <w:rsid w:val="002D65F6"/>
    <w:rsid w:val="002D67C2"/>
    <w:rsid w:val="002E5B3B"/>
    <w:rsid w:val="002F3811"/>
    <w:rsid w:val="00302FB0"/>
    <w:rsid w:val="00307CF1"/>
    <w:rsid w:val="00316351"/>
    <w:rsid w:val="00350853"/>
    <w:rsid w:val="00351ACC"/>
    <w:rsid w:val="00353DBF"/>
    <w:rsid w:val="00354482"/>
    <w:rsid w:val="00355F99"/>
    <w:rsid w:val="0036075B"/>
    <w:rsid w:val="00365D21"/>
    <w:rsid w:val="0037111D"/>
    <w:rsid w:val="00381C2F"/>
    <w:rsid w:val="00387DA1"/>
    <w:rsid w:val="0039633C"/>
    <w:rsid w:val="003B145C"/>
    <w:rsid w:val="003B22F8"/>
    <w:rsid w:val="003B4706"/>
    <w:rsid w:val="003D24CE"/>
    <w:rsid w:val="003D4773"/>
    <w:rsid w:val="003D78D9"/>
    <w:rsid w:val="003D7EF6"/>
    <w:rsid w:val="003E32AE"/>
    <w:rsid w:val="004042E5"/>
    <w:rsid w:val="00414FF9"/>
    <w:rsid w:val="00424590"/>
    <w:rsid w:val="00425A54"/>
    <w:rsid w:val="00427EC9"/>
    <w:rsid w:val="0043222C"/>
    <w:rsid w:val="00434AFA"/>
    <w:rsid w:val="00440021"/>
    <w:rsid w:val="00443153"/>
    <w:rsid w:val="00445A7D"/>
    <w:rsid w:val="00475076"/>
    <w:rsid w:val="00476319"/>
    <w:rsid w:val="00481ACD"/>
    <w:rsid w:val="004870E2"/>
    <w:rsid w:val="0049531E"/>
    <w:rsid w:val="004964CE"/>
    <w:rsid w:val="004A42C8"/>
    <w:rsid w:val="004A4CEC"/>
    <w:rsid w:val="004B5014"/>
    <w:rsid w:val="004B70F8"/>
    <w:rsid w:val="004C16B7"/>
    <w:rsid w:val="004C65C2"/>
    <w:rsid w:val="004D0576"/>
    <w:rsid w:val="004D074F"/>
    <w:rsid w:val="004D247F"/>
    <w:rsid w:val="004E604F"/>
    <w:rsid w:val="004F07B6"/>
    <w:rsid w:val="00506360"/>
    <w:rsid w:val="0051760E"/>
    <w:rsid w:val="00527FE4"/>
    <w:rsid w:val="00537E8E"/>
    <w:rsid w:val="00544946"/>
    <w:rsid w:val="00544D59"/>
    <w:rsid w:val="00594196"/>
    <w:rsid w:val="00594719"/>
    <w:rsid w:val="005949CD"/>
    <w:rsid w:val="00597BC7"/>
    <w:rsid w:val="005D0005"/>
    <w:rsid w:val="005E437F"/>
    <w:rsid w:val="005F2188"/>
    <w:rsid w:val="005F451E"/>
    <w:rsid w:val="00602E1C"/>
    <w:rsid w:val="006039F1"/>
    <w:rsid w:val="00615F3A"/>
    <w:rsid w:val="00623B56"/>
    <w:rsid w:val="00633A2C"/>
    <w:rsid w:val="00635DF8"/>
    <w:rsid w:val="0064093B"/>
    <w:rsid w:val="00647B03"/>
    <w:rsid w:val="00661830"/>
    <w:rsid w:val="00665080"/>
    <w:rsid w:val="0068776F"/>
    <w:rsid w:val="00691962"/>
    <w:rsid w:val="006A00D3"/>
    <w:rsid w:val="006A4522"/>
    <w:rsid w:val="006A4ED7"/>
    <w:rsid w:val="006C739A"/>
    <w:rsid w:val="006D5E80"/>
    <w:rsid w:val="006D61C9"/>
    <w:rsid w:val="006E235D"/>
    <w:rsid w:val="006E5FD1"/>
    <w:rsid w:val="006F56F7"/>
    <w:rsid w:val="006F6996"/>
    <w:rsid w:val="00711211"/>
    <w:rsid w:val="00713D98"/>
    <w:rsid w:val="0072143C"/>
    <w:rsid w:val="0072287C"/>
    <w:rsid w:val="00727027"/>
    <w:rsid w:val="00732457"/>
    <w:rsid w:val="00735BB4"/>
    <w:rsid w:val="00736966"/>
    <w:rsid w:val="00756E8F"/>
    <w:rsid w:val="00793DFB"/>
    <w:rsid w:val="00794364"/>
    <w:rsid w:val="007A16DC"/>
    <w:rsid w:val="007A22F6"/>
    <w:rsid w:val="007E127D"/>
    <w:rsid w:val="007E3D40"/>
    <w:rsid w:val="007F1643"/>
    <w:rsid w:val="00800B82"/>
    <w:rsid w:val="008039D3"/>
    <w:rsid w:val="00814B9B"/>
    <w:rsid w:val="008207D1"/>
    <w:rsid w:val="00821B3E"/>
    <w:rsid w:val="0082710B"/>
    <w:rsid w:val="00827B6E"/>
    <w:rsid w:val="0083282A"/>
    <w:rsid w:val="00834987"/>
    <w:rsid w:val="00835591"/>
    <w:rsid w:val="00841A71"/>
    <w:rsid w:val="0084719C"/>
    <w:rsid w:val="00854ECC"/>
    <w:rsid w:val="00870410"/>
    <w:rsid w:val="008707D4"/>
    <w:rsid w:val="00882726"/>
    <w:rsid w:val="00891490"/>
    <w:rsid w:val="008A5947"/>
    <w:rsid w:val="008A6A85"/>
    <w:rsid w:val="008A775B"/>
    <w:rsid w:val="008B45A6"/>
    <w:rsid w:val="008B7FC3"/>
    <w:rsid w:val="008C2C16"/>
    <w:rsid w:val="008E69E6"/>
    <w:rsid w:val="008F0DDF"/>
    <w:rsid w:val="008F5B70"/>
    <w:rsid w:val="00902543"/>
    <w:rsid w:val="00907823"/>
    <w:rsid w:val="00916C6E"/>
    <w:rsid w:val="00922D6F"/>
    <w:rsid w:val="009461F4"/>
    <w:rsid w:val="0095709A"/>
    <w:rsid w:val="00975DEC"/>
    <w:rsid w:val="00976521"/>
    <w:rsid w:val="00994CA0"/>
    <w:rsid w:val="009B58B3"/>
    <w:rsid w:val="009B767F"/>
    <w:rsid w:val="009C2810"/>
    <w:rsid w:val="009C6456"/>
    <w:rsid w:val="009D443A"/>
    <w:rsid w:val="009E4224"/>
    <w:rsid w:val="009F187E"/>
    <w:rsid w:val="009F5DB4"/>
    <w:rsid w:val="00A033F0"/>
    <w:rsid w:val="00A06B41"/>
    <w:rsid w:val="00A24C9B"/>
    <w:rsid w:val="00A27961"/>
    <w:rsid w:val="00A410AB"/>
    <w:rsid w:val="00A42866"/>
    <w:rsid w:val="00A4339E"/>
    <w:rsid w:val="00A43451"/>
    <w:rsid w:val="00A60ACD"/>
    <w:rsid w:val="00A66065"/>
    <w:rsid w:val="00A7313D"/>
    <w:rsid w:val="00A8716D"/>
    <w:rsid w:val="00A94DA4"/>
    <w:rsid w:val="00A94EE7"/>
    <w:rsid w:val="00A95E19"/>
    <w:rsid w:val="00A96B38"/>
    <w:rsid w:val="00AB1503"/>
    <w:rsid w:val="00AC3B66"/>
    <w:rsid w:val="00AC5A1D"/>
    <w:rsid w:val="00AD238C"/>
    <w:rsid w:val="00AD62D6"/>
    <w:rsid w:val="00AE06DB"/>
    <w:rsid w:val="00AF328D"/>
    <w:rsid w:val="00AF4163"/>
    <w:rsid w:val="00AF7043"/>
    <w:rsid w:val="00B17F4C"/>
    <w:rsid w:val="00B33DE0"/>
    <w:rsid w:val="00B34D84"/>
    <w:rsid w:val="00B51E12"/>
    <w:rsid w:val="00B52BBA"/>
    <w:rsid w:val="00B556A1"/>
    <w:rsid w:val="00B57483"/>
    <w:rsid w:val="00B7156C"/>
    <w:rsid w:val="00B776F3"/>
    <w:rsid w:val="00B81BF3"/>
    <w:rsid w:val="00B8511B"/>
    <w:rsid w:val="00B866B6"/>
    <w:rsid w:val="00B922ED"/>
    <w:rsid w:val="00B9530E"/>
    <w:rsid w:val="00BA594B"/>
    <w:rsid w:val="00BA65D5"/>
    <w:rsid w:val="00BA7958"/>
    <w:rsid w:val="00BC571C"/>
    <w:rsid w:val="00BD26EE"/>
    <w:rsid w:val="00BD2C57"/>
    <w:rsid w:val="00BE663A"/>
    <w:rsid w:val="00BE776C"/>
    <w:rsid w:val="00C050DB"/>
    <w:rsid w:val="00C07D74"/>
    <w:rsid w:val="00C168ED"/>
    <w:rsid w:val="00C308E2"/>
    <w:rsid w:val="00C31A1F"/>
    <w:rsid w:val="00C3594A"/>
    <w:rsid w:val="00C4732E"/>
    <w:rsid w:val="00C51048"/>
    <w:rsid w:val="00C57747"/>
    <w:rsid w:val="00C6512E"/>
    <w:rsid w:val="00C6549F"/>
    <w:rsid w:val="00C94286"/>
    <w:rsid w:val="00C95DD1"/>
    <w:rsid w:val="00CA10B5"/>
    <w:rsid w:val="00CA3B69"/>
    <w:rsid w:val="00CB64F3"/>
    <w:rsid w:val="00CC437A"/>
    <w:rsid w:val="00CD272D"/>
    <w:rsid w:val="00CD52EE"/>
    <w:rsid w:val="00CD620F"/>
    <w:rsid w:val="00CE2E25"/>
    <w:rsid w:val="00CE698B"/>
    <w:rsid w:val="00CE7FCA"/>
    <w:rsid w:val="00CF33BB"/>
    <w:rsid w:val="00CF639E"/>
    <w:rsid w:val="00CF6A87"/>
    <w:rsid w:val="00D111F9"/>
    <w:rsid w:val="00D11BE9"/>
    <w:rsid w:val="00D26012"/>
    <w:rsid w:val="00D32632"/>
    <w:rsid w:val="00D36DCE"/>
    <w:rsid w:val="00D4740E"/>
    <w:rsid w:val="00D5177B"/>
    <w:rsid w:val="00D53695"/>
    <w:rsid w:val="00D60799"/>
    <w:rsid w:val="00D64014"/>
    <w:rsid w:val="00D641F8"/>
    <w:rsid w:val="00D81B66"/>
    <w:rsid w:val="00D87EC2"/>
    <w:rsid w:val="00D961BE"/>
    <w:rsid w:val="00DB0E73"/>
    <w:rsid w:val="00DB3718"/>
    <w:rsid w:val="00DB4A48"/>
    <w:rsid w:val="00DD6F26"/>
    <w:rsid w:val="00DE31F8"/>
    <w:rsid w:val="00DE3DFA"/>
    <w:rsid w:val="00DE75BB"/>
    <w:rsid w:val="00E03D8F"/>
    <w:rsid w:val="00E068DD"/>
    <w:rsid w:val="00E06ACB"/>
    <w:rsid w:val="00E12C5F"/>
    <w:rsid w:val="00E159B2"/>
    <w:rsid w:val="00E45A21"/>
    <w:rsid w:val="00E63C2B"/>
    <w:rsid w:val="00E737FC"/>
    <w:rsid w:val="00E95FB4"/>
    <w:rsid w:val="00E971CA"/>
    <w:rsid w:val="00EA2BFB"/>
    <w:rsid w:val="00EA79AC"/>
    <w:rsid w:val="00EB13A1"/>
    <w:rsid w:val="00EC5BE3"/>
    <w:rsid w:val="00ED3010"/>
    <w:rsid w:val="00EF0036"/>
    <w:rsid w:val="00EF269D"/>
    <w:rsid w:val="00F05312"/>
    <w:rsid w:val="00F10E16"/>
    <w:rsid w:val="00F21033"/>
    <w:rsid w:val="00F22CC9"/>
    <w:rsid w:val="00F23531"/>
    <w:rsid w:val="00F23FD6"/>
    <w:rsid w:val="00F25AF4"/>
    <w:rsid w:val="00F31397"/>
    <w:rsid w:val="00F40851"/>
    <w:rsid w:val="00F40E04"/>
    <w:rsid w:val="00F46B99"/>
    <w:rsid w:val="00F53970"/>
    <w:rsid w:val="00F757E3"/>
    <w:rsid w:val="00F81DDA"/>
    <w:rsid w:val="00FA0AEE"/>
    <w:rsid w:val="00FB1A3E"/>
    <w:rsid w:val="00FC144F"/>
    <w:rsid w:val="00FC1F0A"/>
    <w:rsid w:val="00FC623D"/>
    <w:rsid w:val="00FC646F"/>
    <w:rsid w:val="00FD20B6"/>
    <w:rsid w:val="00FD6D22"/>
    <w:rsid w:val="00FD7A6B"/>
    <w:rsid w:val="00FD7CA4"/>
    <w:rsid w:val="00FE073A"/>
    <w:rsid w:val="00FE4F3A"/>
    <w:rsid w:val="00FE5EEA"/>
    <w:rsid w:val="00FF5313"/>
    <w:rsid w:val="6CDE5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en-GB"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basedOn w:val="2"/>
    <w:next w:val="1"/>
    <w:qFormat/>
    <w:uiPriority w:val="0"/>
    <w:pPr>
      <w:keepLines/>
      <w:tabs>
        <w:tab w:val="left" w:pos="2552"/>
      </w:tabs>
      <w:spacing w:before="360" w:after="240"/>
      <w:ind w:left="1701"/>
      <w:outlineLvl w:val="2"/>
    </w:pPr>
    <w:rPr>
      <w:rFonts w:ascii="Optima" w:hAnsi="Optima"/>
      <w:caps/>
      <w:kern w:val="0"/>
      <w:sz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semiHidden/>
    <w:uiPriority w:val="0"/>
    <w:rPr>
      <w:rFonts w:ascii="Tahoma" w:hAnsi="Tahoma" w:cs="Tahoma"/>
      <w:sz w:val="16"/>
      <w:szCs w:val="16"/>
    </w:rPr>
  </w:style>
  <w:style w:type="paragraph" w:styleId="7">
    <w:name w:val="Body Text"/>
    <w:basedOn w:val="1"/>
    <w:uiPriority w:val="0"/>
    <w:pPr>
      <w:spacing w:before="120" w:after="120"/>
    </w:pPr>
    <w:rPr>
      <w:rFonts w:ascii="Arial" w:hAnsi="Arial"/>
      <w:snapToGrid w:val="0"/>
      <w:sz w:val="20"/>
      <w:lang w:val="sv-SE" w:eastAsia="en-US"/>
    </w:rPr>
  </w:style>
  <w:style w:type="character" w:styleId="8">
    <w:name w:val="annotation reference"/>
    <w:uiPriority w:val="0"/>
    <w:rPr>
      <w:sz w:val="16"/>
      <w:szCs w:val="16"/>
    </w:rPr>
  </w:style>
  <w:style w:type="paragraph" w:styleId="9">
    <w:name w:val="annotation text"/>
    <w:basedOn w:val="1"/>
    <w:link w:val="26"/>
    <w:uiPriority w:val="0"/>
    <w:rPr>
      <w:sz w:val="20"/>
    </w:rPr>
  </w:style>
  <w:style w:type="paragraph" w:styleId="10">
    <w:name w:val="annotation subject"/>
    <w:basedOn w:val="9"/>
    <w:next w:val="9"/>
    <w:link w:val="27"/>
    <w:uiPriority w:val="0"/>
    <w:rPr>
      <w:b/>
      <w:bCs/>
    </w:rPr>
  </w:style>
  <w:style w:type="paragraph" w:styleId="11">
    <w:name w:val="Document Map"/>
    <w:basedOn w:val="1"/>
    <w:semiHidden/>
    <w:uiPriority w:val="0"/>
    <w:pPr>
      <w:shd w:val="clear" w:color="auto" w:fill="000080"/>
    </w:pPr>
    <w:rPr>
      <w:rFonts w:ascii="Tahoma" w:hAnsi="Tahoma"/>
    </w:rPr>
  </w:style>
  <w:style w:type="paragraph" w:styleId="12">
    <w:name w:val="footer"/>
    <w:basedOn w:val="1"/>
    <w:qFormat/>
    <w:uiPriority w:val="0"/>
    <w:pPr>
      <w:tabs>
        <w:tab w:val="center" w:pos="4320"/>
        <w:tab w:val="right" w:pos="8640"/>
      </w:tabs>
    </w:pPr>
  </w:style>
  <w:style w:type="character" w:styleId="13">
    <w:name w:val="footnote reference"/>
    <w:semiHidden/>
    <w:uiPriority w:val="0"/>
    <w:rPr>
      <w:vertAlign w:val="superscript"/>
    </w:rPr>
  </w:style>
  <w:style w:type="paragraph" w:styleId="14">
    <w:name w:val="footnote text"/>
    <w:basedOn w:val="1"/>
    <w:semiHidden/>
    <w:uiPriority w:val="0"/>
    <w:rPr>
      <w:sz w:val="20"/>
    </w:rPr>
  </w:style>
  <w:style w:type="paragraph" w:styleId="15">
    <w:name w:val="header"/>
    <w:basedOn w:val="1"/>
    <w:link w:val="29"/>
    <w:qFormat/>
    <w:uiPriority w:val="0"/>
    <w:pPr>
      <w:tabs>
        <w:tab w:val="center" w:pos="4320"/>
        <w:tab w:val="right" w:pos="8640"/>
      </w:tabs>
    </w:pPr>
  </w:style>
  <w:style w:type="character" w:styleId="16">
    <w:name w:val="Hyperlink"/>
    <w:uiPriority w:val="0"/>
    <w:rPr>
      <w:color w:val="0563C1"/>
      <w:u w:val="single"/>
    </w:rPr>
  </w:style>
  <w:style w:type="character" w:styleId="17">
    <w:name w:val="page number"/>
    <w:basedOn w:val="4"/>
    <w:qFormat/>
    <w:uiPriority w:val="0"/>
  </w:style>
  <w:style w:type="paragraph" w:customStyle="1" w:styleId="18">
    <w:name w:val="title_front"/>
    <w:basedOn w:val="1"/>
    <w:qFormat/>
    <w:uiPriority w:val="0"/>
    <w:pPr>
      <w:spacing w:before="240"/>
      <w:ind w:left="1701"/>
      <w:jc w:val="right"/>
    </w:pPr>
    <w:rPr>
      <w:rFonts w:ascii="Optima" w:hAnsi="Optima"/>
      <w:b/>
      <w:sz w:val="28"/>
    </w:rPr>
  </w:style>
  <w:style w:type="paragraph" w:customStyle="1" w:styleId="19">
    <w:name w:val="List1"/>
    <w:basedOn w:val="1"/>
    <w:qFormat/>
    <w:uiPriority w:val="0"/>
    <w:pPr>
      <w:spacing w:before="240"/>
      <w:ind w:left="2268" w:hanging="567"/>
      <w:jc w:val="both"/>
    </w:pPr>
    <w:rPr>
      <w:rFonts w:ascii="Optima" w:hAnsi="Optima"/>
      <w:sz w:val="22"/>
    </w:rPr>
  </w:style>
  <w:style w:type="paragraph" w:customStyle="1" w:styleId="20">
    <w:name w:val="bullet_bol"/>
    <w:basedOn w:val="1"/>
    <w:qFormat/>
    <w:uiPriority w:val="0"/>
    <w:pPr>
      <w:tabs>
        <w:tab w:val="left" w:pos="2260"/>
      </w:tabs>
      <w:spacing w:before="120"/>
      <w:ind w:left="2061" w:hanging="360"/>
      <w:jc w:val="both"/>
    </w:pPr>
    <w:rPr>
      <w:rFonts w:ascii="Optima" w:hAnsi="Optima"/>
      <w:sz w:val="22"/>
    </w:rPr>
  </w:style>
  <w:style w:type="paragraph" w:customStyle="1" w:styleId="21">
    <w:name w:val="internormal"/>
    <w:basedOn w:val="1"/>
    <w:uiPriority w:val="0"/>
    <w:pPr>
      <w:ind w:left="1701"/>
      <w:jc w:val="both"/>
    </w:pPr>
    <w:rPr>
      <w:rFonts w:ascii="Optima" w:hAnsi="Optima"/>
      <w:sz w:val="22"/>
    </w:rPr>
  </w:style>
  <w:style w:type="paragraph" w:customStyle="1" w:styleId="22">
    <w:name w:val="normal_tableau"/>
    <w:basedOn w:val="1"/>
    <w:uiPriority w:val="0"/>
    <w:pPr>
      <w:spacing w:before="120" w:after="120"/>
      <w:jc w:val="both"/>
    </w:pPr>
    <w:rPr>
      <w:rFonts w:ascii="Optima" w:hAnsi="Optima"/>
      <w:sz w:val="22"/>
    </w:rPr>
  </w:style>
  <w:style w:type="paragraph" w:customStyle="1" w:styleId="23">
    <w:name w:val="Annexe_title"/>
    <w:basedOn w:val="2"/>
    <w:next w:val="1"/>
    <w:autoRedefine/>
    <w:uiPriority w:val="0"/>
    <w:pPr>
      <w:keepNext w:val="0"/>
      <w:pageBreakBefore/>
      <w:tabs>
        <w:tab w:val="left" w:pos="1701"/>
        <w:tab w:val="left" w:pos="2552"/>
      </w:tabs>
      <w:spacing w:after="240"/>
      <w:jc w:val="center"/>
      <w:outlineLvl w:val="9"/>
    </w:pPr>
    <w:rPr>
      <w:rFonts w:ascii="Optima" w:hAnsi="Optima"/>
      <w:caps/>
      <w:kern w:val="0"/>
      <w:sz w:val="32"/>
    </w:rPr>
  </w:style>
  <w:style w:type="character" w:customStyle="1" w:styleId="24">
    <w:name w:val="Style 11 pt"/>
    <w:uiPriority w:val="0"/>
    <w:rPr>
      <w:sz w:val="22"/>
    </w:rPr>
  </w:style>
  <w:style w:type="paragraph" w:customStyle="1" w:styleId="25">
    <w:name w:val="Char2"/>
    <w:basedOn w:val="1"/>
    <w:uiPriority w:val="0"/>
    <w:pPr>
      <w:spacing w:after="160" w:line="240" w:lineRule="exact"/>
    </w:pPr>
    <w:rPr>
      <w:rFonts w:ascii="Tahoma" w:hAnsi="Tahoma"/>
      <w:sz w:val="20"/>
      <w:lang w:val="en-US" w:eastAsia="en-US"/>
    </w:rPr>
  </w:style>
  <w:style w:type="character" w:customStyle="1" w:styleId="26">
    <w:name w:val="Jegyzetszöveg Char"/>
    <w:basedOn w:val="4"/>
    <w:link w:val="9"/>
    <w:uiPriority w:val="0"/>
  </w:style>
  <w:style w:type="character" w:customStyle="1" w:styleId="27">
    <w:name w:val="Megjegyzés tárgya Char"/>
    <w:link w:val="10"/>
    <w:uiPriority w:val="0"/>
    <w:rPr>
      <w:b/>
      <w:bCs/>
    </w:rPr>
  </w:style>
  <w:style w:type="paragraph" w:customStyle="1" w:styleId="28">
    <w:name w:val="Revision"/>
    <w:hidden/>
    <w:semiHidden/>
    <w:uiPriority w:val="99"/>
    <w:rPr>
      <w:rFonts w:ascii="Times New Roman" w:hAnsi="Times New Roman" w:eastAsia="Times New Roman" w:cs="Times New Roman"/>
      <w:sz w:val="24"/>
      <w:lang w:val="en-GB" w:eastAsia="en-GB" w:bidi="ar-SA"/>
    </w:rPr>
  </w:style>
  <w:style w:type="character" w:customStyle="1" w:styleId="29">
    <w:name w:val="Élőfej Char"/>
    <w:link w:val="15"/>
    <w:uiPriority w:val="0"/>
    <w:rPr>
      <w:sz w:val="24"/>
    </w:rPr>
  </w:style>
  <w:style w:type="character" w:customStyle="1" w:styleId="30">
    <w:name w:val="normaltextrun"/>
    <w:uiPriority w:val="0"/>
  </w:style>
  <w:style w:type="character" w:customStyle="1" w:styleId="31">
    <w:name w:val="eop"/>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E5A97-4725-4CE8-BFE6-1A4A66A23931}">
  <ds:schemaRefs/>
</ds:datastoreItem>
</file>

<file path=customXml/itemProps2.xml><?xml version="1.0" encoding="utf-8"?>
<ds:datastoreItem xmlns:ds="http://schemas.openxmlformats.org/officeDocument/2006/customXml" ds:itemID="{3EA41F8A-9CA8-442D-ADFA-E1DED3789816}">
  <ds:schemaRefs/>
</ds:datastoreItem>
</file>

<file path=customXml/itemProps3.xml><?xml version="1.0" encoding="utf-8"?>
<ds:datastoreItem xmlns:ds="http://schemas.openxmlformats.org/officeDocument/2006/customXml" ds:itemID="{217B8DEA-8FE7-4DFF-A79E-8D2814292AEB}">
  <ds:schemaRefs/>
</ds:datastoreItem>
</file>

<file path=customXml/itemProps4.xml><?xml version="1.0" encoding="utf-8"?>
<ds:datastoreItem xmlns:ds="http://schemas.openxmlformats.org/officeDocument/2006/customXml" ds:itemID="{99BDC093-F025-4BA1-815F-E8198CFFD606}">
  <ds:schemaRefs/>
</ds:datastoreItem>
</file>

<file path=docProps/app.xml><?xml version="1.0" encoding="utf-8"?>
<Properties xmlns="http://schemas.openxmlformats.org/officeDocument/2006/extended-properties" xmlns:vt="http://schemas.openxmlformats.org/officeDocument/2006/docPropsVTypes">
  <Template>Normal</Template>
  <Company>European Commission</Company>
  <Pages>1</Pages>
  <Words>172</Words>
  <Characters>986</Characters>
  <Lines>8</Lines>
  <Paragraphs>2</Paragraphs>
  <TotalTime>1297</TotalTime>
  <ScaleCrop>false</ScaleCrop>
  <LinksUpToDate>false</LinksUpToDate>
  <CharactersWithSpaces>1156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2018-12-18T11:29:00Z</dcterms:created>
  <dc:creator>kaiser helmut</dc:creator>
  <cp:lastModifiedBy>User</cp:lastModifiedBy>
  <cp:lastPrinted>2015-10-19T11:55:00Z</cp:lastPrinted>
  <dcterms:modified xsi:type="dcterms:W3CDTF">2025-07-14T11:35:34Z</dcterms:modified>
  <dc:title>EVALUATION OF WORKS TENDER</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428461360</vt:i4>
  </property>
  <property fmtid="{D5CDD505-2E9C-101B-9397-08002B2CF9AE}" pid="3" name="_EmailSubject">
    <vt:lpwstr>Annexes services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lient">
    <vt:lpwstr>cajalja</vt:lpwstr>
  </property>
  <property fmtid="{D5CDD505-2E9C-101B-9397-08002B2CF9AE}" pid="8" name="ContentTypeId">
    <vt:lpwstr>0x010100724FDE23FB365D4CB8B2901107175F9F</vt:lpwstr>
  </property>
  <property fmtid="{D5CDD505-2E9C-101B-9397-08002B2CF9AE}" pid="9" name="KSOProductBuildVer">
    <vt:lpwstr>1033-12.2.0.21931</vt:lpwstr>
  </property>
  <property fmtid="{D5CDD505-2E9C-101B-9397-08002B2CF9AE}" pid="10" name="ICV">
    <vt:lpwstr>162FEBE1161946938028D40D03A83EDE_13</vt:lpwstr>
  </property>
</Properties>
</file>