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E8F4" w14:textId="1CC88F06" w:rsidR="008951F0" w:rsidRPr="0087622C" w:rsidRDefault="008951F0" w:rsidP="00E01300">
      <w:pPr>
        <w:tabs>
          <w:tab w:val="left" w:pos="420"/>
          <w:tab w:val="center" w:pos="4513"/>
        </w:tabs>
        <w:spacing w:before="240" w:after="0"/>
        <w:jc w:val="right"/>
        <w:rPr>
          <w:rFonts w:ascii="Open Sans" w:hAnsi="Open Sans" w:cs="Open Sans"/>
          <w:b/>
          <w:bCs/>
          <w:color w:val="8EAADB" w:themeColor="accent1" w:themeTint="99"/>
          <w:sz w:val="12"/>
          <w:szCs w:val="12"/>
        </w:rPr>
      </w:pPr>
    </w:p>
    <w:p w14:paraId="32576E59" w14:textId="7003C455" w:rsidR="00710951" w:rsidRPr="0087622C" w:rsidRDefault="00710951" w:rsidP="00710951">
      <w:pPr>
        <w:shd w:val="clear" w:color="auto" w:fill="BDD6EE" w:themeFill="accent5" w:themeFillTint="66"/>
        <w:tabs>
          <w:tab w:val="left" w:pos="420"/>
          <w:tab w:val="center" w:pos="4513"/>
        </w:tabs>
        <w:rPr>
          <w:rFonts w:ascii="Open Sans" w:hAnsi="Open Sans" w:cs="Open Sans"/>
          <w:b/>
          <w:bCs/>
          <w:color w:val="404040" w:themeColor="text1" w:themeTint="BF"/>
          <w:sz w:val="32"/>
          <w:szCs w:val="32"/>
        </w:rPr>
      </w:pPr>
      <w:r w:rsidRPr="0087622C">
        <w:rPr>
          <w:rFonts w:ascii="Open Sans" w:hAnsi="Open Sans" w:cs="Open Sans"/>
          <w:b/>
          <w:bCs/>
          <w:color w:val="FFFFFF" w:themeColor="background1"/>
          <w:sz w:val="32"/>
          <w:szCs w:val="32"/>
        </w:rPr>
        <w:tab/>
      </w:r>
      <w:r w:rsidRPr="0087622C">
        <w:rPr>
          <w:rFonts w:ascii="Open Sans" w:hAnsi="Open Sans" w:cs="Open Sans"/>
          <w:b/>
          <w:bCs/>
          <w:color w:val="FFFFFF" w:themeColor="background1"/>
          <w:sz w:val="32"/>
          <w:szCs w:val="32"/>
        </w:rPr>
        <w:tab/>
      </w:r>
      <w:r w:rsidR="00AD45E0" w:rsidRPr="0087622C">
        <w:rPr>
          <w:rFonts w:ascii="Open Sans" w:hAnsi="Open Sans" w:cs="Open Sans"/>
          <w:b/>
          <w:bCs/>
          <w:color w:val="404040" w:themeColor="text1" w:themeTint="BF"/>
          <w:sz w:val="32"/>
          <w:szCs w:val="32"/>
        </w:rPr>
        <w:t>Comunicat de presă</w:t>
      </w:r>
    </w:p>
    <w:p w14:paraId="6FF2F6F0" w14:textId="6D6CE22C" w:rsidR="002F0E11" w:rsidRPr="0087622C" w:rsidRDefault="00F14634" w:rsidP="00276320">
      <w:pPr>
        <w:spacing w:after="0"/>
        <w:jc w:val="center"/>
        <w:rPr>
          <w:rFonts w:ascii="Open Sans" w:hAnsi="Open Sans" w:cs="Open Sans"/>
          <w:b/>
          <w:sz w:val="28"/>
        </w:rPr>
      </w:pPr>
      <w:r w:rsidRPr="0087622C">
        <w:rPr>
          <w:b/>
          <w:sz w:val="28"/>
        </w:rPr>
        <w:t xml:space="preserve">35 de ani de </w:t>
      </w:r>
      <w:proofErr w:type="spellStart"/>
      <w:r w:rsidRPr="0087622C">
        <w:rPr>
          <w:b/>
          <w:sz w:val="28"/>
        </w:rPr>
        <w:t>Interreg</w:t>
      </w:r>
      <w:proofErr w:type="spellEnd"/>
      <w:r w:rsidRPr="0087622C">
        <w:rPr>
          <w:b/>
          <w:sz w:val="28"/>
        </w:rPr>
        <w:t xml:space="preserve"> – România și Serbia sărbătoresc cooperarea europeană</w:t>
      </w:r>
    </w:p>
    <w:p w14:paraId="6792EF4F" w14:textId="77777777" w:rsidR="00276320" w:rsidRPr="0087622C" w:rsidRDefault="00276320" w:rsidP="005611AD">
      <w:pPr>
        <w:spacing w:after="0"/>
        <w:jc w:val="both"/>
        <w:rPr>
          <w:rFonts w:ascii="Open Sans" w:hAnsi="Open Sans" w:cs="Open Sans"/>
          <w:sz w:val="24"/>
        </w:rPr>
      </w:pPr>
    </w:p>
    <w:p w14:paraId="2AE81D95" w14:textId="77777777" w:rsidR="003A65D6" w:rsidRPr="0087622C" w:rsidRDefault="003A65D6" w:rsidP="003A65D6">
      <w:pPr>
        <w:spacing w:line="276" w:lineRule="auto"/>
        <w:jc w:val="both"/>
        <w:rPr>
          <w:rFonts w:ascii="Open Sans" w:hAnsi="Open Sans" w:cs="Open Sans"/>
        </w:rPr>
      </w:pPr>
    </w:p>
    <w:p w14:paraId="74AD2843" w14:textId="77777777" w:rsidR="00320F73" w:rsidRPr="0087622C" w:rsidRDefault="00320F73" w:rsidP="00320F73">
      <w:pPr>
        <w:pStyle w:val="NormalWeb"/>
        <w:spacing w:before="0" w:beforeAutospacing="0" w:after="0" w:afterAutospacing="0" w:line="276" w:lineRule="auto"/>
        <w:jc w:val="both"/>
        <w:rPr>
          <w:rFonts w:ascii="Open Sans" w:hAnsi="Open Sans" w:cs="Open Sans"/>
        </w:rPr>
      </w:pPr>
      <w:r w:rsidRPr="0087622C">
        <w:rPr>
          <w:rFonts w:ascii="Open Sans" w:hAnsi="Open Sans" w:cs="Open Sans"/>
          <w:b/>
          <w:bCs/>
        </w:rPr>
        <w:t>Timișoara, 30 septembrie 2025</w:t>
      </w:r>
      <w:r w:rsidRPr="0087622C">
        <w:rPr>
          <w:rFonts w:ascii="Open Sans" w:hAnsi="Open Sans" w:cs="Open Sans"/>
        </w:rPr>
        <w:t xml:space="preserve"> </w:t>
      </w:r>
    </w:p>
    <w:p w14:paraId="29FCCC3F" w14:textId="7A38EB70" w:rsidR="00320F73" w:rsidRPr="0087622C" w:rsidRDefault="00320F73" w:rsidP="00320F73">
      <w:pPr>
        <w:pStyle w:val="NormalWeb"/>
        <w:spacing w:before="0" w:beforeAutospacing="0" w:after="0" w:afterAutospacing="0" w:line="276" w:lineRule="auto"/>
        <w:jc w:val="both"/>
        <w:rPr>
          <w:rFonts w:ascii="Open Sans" w:hAnsi="Open Sans" w:cs="Open Sans"/>
        </w:rPr>
      </w:pPr>
      <w:r w:rsidRPr="0087622C">
        <w:rPr>
          <w:rFonts w:ascii="Open Sans" w:hAnsi="Open Sans" w:cs="Open Sans"/>
        </w:rPr>
        <w:t xml:space="preserve">Sala Multifuncțională a Consiliului Județean Timiș a găzduit Ziua Cooperării </w:t>
      </w:r>
      <w:proofErr w:type="spellStart"/>
      <w:r w:rsidRPr="0087622C">
        <w:rPr>
          <w:rFonts w:ascii="Open Sans" w:hAnsi="Open Sans" w:cs="Open Sans"/>
        </w:rPr>
        <w:t>Interreg</w:t>
      </w:r>
      <w:proofErr w:type="spellEnd"/>
      <w:r w:rsidRPr="0087622C">
        <w:rPr>
          <w:rFonts w:ascii="Open Sans" w:hAnsi="Open Sans" w:cs="Open Sans"/>
        </w:rPr>
        <w:t xml:space="preserve">, un eveniment aniversar dedicat celor </w:t>
      </w:r>
      <w:r w:rsidRPr="0087622C">
        <w:rPr>
          <w:rFonts w:ascii="Open Sans" w:hAnsi="Open Sans" w:cs="Open Sans"/>
          <w:b/>
          <w:bCs/>
        </w:rPr>
        <w:t xml:space="preserve">35 de ani de programe </w:t>
      </w:r>
      <w:proofErr w:type="spellStart"/>
      <w:r w:rsidRPr="0087622C">
        <w:rPr>
          <w:rFonts w:ascii="Open Sans" w:hAnsi="Open Sans" w:cs="Open Sans"/>
          <w:b/>
          <w:bCs/>
        </w:rPr>
        <w:t>Interreg</w:t>
      </w:r>
      <w:proofErr w:type="spellEnd"/>
      <w:r w:rsidRPr="0087622C">
        <w:rPr>
          <w:rFonts w:ascii="Open Sans" w:hAnsi="Open Sans" w:cs="Open Sans"/>
        </w:rPr>
        <w:t>, marcând totodată peste două decenii de colaborare transfrontalieră româno-sârbă.</w:t>
      </w:r>
    </w:p>
    <w:p w14:paraId="2A1A35DA" w14:textId="77777777" w:rsidR="00320F73" w:rsidRPr="0087622C" w:rsidRDefault="00320F73" w:rsidP="00320F73">
      <w:pPr>
        <w:pStyle w:val="NormalWeb"/>
        <w:spacing w:before="0" w:beforeAutospacing="0" w:after="0" w:afterAutospacing="0" w:line="276" w:lineRule="auto"/>
        <w:jc w:val="both"/>
        <w:rPr>
          <w:rFonts w:ascii="Open Sans" w:hAnsi="Open Sans" w:cs="Open Sans"/>
        </w:rPr>
      </w:pPr>
    </w:p>
    <w:p w14:paraId="623444A2" w14:textId="4EC91CCD" w:rsidR="00320F73" w:rsidRPr="0087622C" w:rsidRDefault="00320F73" w:rsidP="00320F73">
      <w:pPr>
        <w:pStyle w:val="NormalWeb"/>
        <w:spacing w:before="0" w:beforeAutospacing="0" w:after="0" w:afterAutospacing="0" w:line="276" w:lineRule="auto"/>
        <w:jc w:val="both"/>
        <w:rPr>
          <w:rFonts w:ascii="Open Sans" w:hAnsi="Open Sans" w:cs="Open Sans"/>
        </w:rPr>
      </w:pPr>
      <w:r w:rsidRPr="0087622C">
        <w:rPr>
          <w:rFonts w:ascii="Open Sans" w:hAnsi="Open Sans" w:cs="Open Sans"/>
        </w:rPr>
        <w:t xml:space="preserve">La manifestare au luat parte </w:t>
      </w:r>
      <w:r w:rsidR="00447216" w:rsidRPr="0087622C">
        <w:rPr>
          <w:rFonts w:ascii="Open Sans" w:hAnsi="Open Sans" w:cs="Open Sans"/>
        </w:rPr>
        <w:t xml:space="preserve">peste </w:t>
      </w:r>
      <w:r w:rsidR="00D83001" w:rsidRPr="0087622C">
        <w:rPr>
          <w:rFonts w:ascii="Open Sans" w:hAnsi="Open Sans" w:cs="Open Sans"/>
          <w:b/>
          <w:bCs/>
        </w:rPr>
        <w:t>100</w:t>
      </w:r>
      <w:r w:rsidR="00D83001" w:rsidRPr="0087622C">
        <w:rPr>
          <w:rFonts w:ascii="Open Sans" w:hAnsi="Open Sans" w:cs="Open Sans"/>
        </w:rPr>
        <w:t xml:space="preserve"> de</w:t>
      </w:r>
      <w:r w:rsidR="00447216" w:rsidRPr="0087622C">
        <w:rPr>
          <w:rFonts w:ascii="Open Sans" w:hAnsi="Open Sans" w:cs="Open Sans"/>
        </w:rPr>
        <w:t xml:space="preserve"> </w:t>
      </w:r>
      <w:r w:rsidRPr="0087622C">
        <w:rPr>
          <w:rFonts w:ascii="Open Sans" w:hAnsi="Open Sans" w:cs="Open Sans"/>
        </w:rPr>
        <w:t xml:space="preserve">reprezentanți ai instituțiilor centrale și locale din ambele țări, între care </w:t>
      </w:r>
      <w:r w:rsidRPr="0087622C">
        <w:rPr>
          <w:rFonts w:ascii="Open Sans" w:hAnsi="Open Sans" w:cs="Open Sans"/>
          <w:b/>
          <w:bCs/>
        </w:rPr>
        <w:t xml:space="preserve">ES Silvia </w:t>
      </w:r>
      <w:proofErr w:type="spellStart"/>
      <w:r w:rsidRPr="0087622C">
        <w:rPr>
          <w:rFonts w:ascii="Open Sans" w:hAnsi="Open Sans" w:cs="Open Sans"/>
          <w:b/>
          <w:bCs/>
        </w:rPr>
        <w:t>Davidoiu</w:t>
      </w:r>
      <w:proofErr w:type="spellEnd"/>
      <w:r w:rsidRPr="0087622C">
        <w:rPr>
          <w:rFonts w:ascii="Open Sans" w:hAnsi="Open Sans" w:cs="Open Sans"/>
          <w:b/>
          <w:bCs/>
        </w:rPr>
        <w:t>, Ambasador al României în Serbia</w:t>
      </w:r>
      <w:r w:rsidRPr="0087622C">
        <w:rPr>
          <w:rFonts w:ascii="Open Sans" w:hAnsi="Open Sans" w:cs="Open Sans"/>
        </w:rPr>
        <w:t xml:space="preserve">, </w:t>
      </w:r>
      <w:r w:rsidRPr="0087622C">
        <w:rPr>
          <w:rFonts w:ascii="Open Sans" w:hAnsi="Open Sans" w:cs="Open Sans"/>
          <w:b/>
          <w:bCs/>
        </w:rPr>
        <w:t xml:space="preserve">ES Ivana </w:t>
      </w:r>
      <w:proofErr w:type="spellStart"/>
      <w:r w:rsidRPr="0087622C">
        <w:rPr>
          <w:rFonts w:ascii="Open Sans" w:hAnsi="Open Sans" w:cs="Open Sans"/>
          <w:b/>
          <w:bCs/>
        </w:rPr>
        <w:t>Jakšić</w:t>
      </w:r>
      <w:proofErr w:type="spellEnd"/>
      <w:r w:rsidRPr="0087622C">
        <w:rPr>
          <w:rFonts w:ascii="Open Sans" w:hAnsi="Open Sans" w:cs="Open Sans"/>
          <w:b/>
          <w:bCs/>
        </w:rPr>
        <w:t xml:space="preserve"> </w:t>
      </w:r>
      <w:proofErr w:type="spellStart"/>
      <w:r w:rsidRPr="0087622C">
        <w:rPr>
          <w:rFonts w:ascii="Open Sans" w:hAnsi="Open Sans" w:cs="Open Sans"/>
          <w:b/>
          <w:bCs/>
        </w:rPr>
        <w:t>Matović</w:t>
      </w:r>
      <w:proofErr w:type="spellEnd"/>
      <w:r w:rsidRPr="0087622C">
        <w:rPr>
          <w:rFonts w:ascii="Open Sans" w:hAnsi="Open Sans" w:cs="Open Sans"/>
          <w:b/>
          <w:bCs/>
        </w:rPr>
        <w:t>, Consul General al Republicii Serbia la Timișoara</w:t>
      </w:r>
      <w:r w:rsidRPr="0087622C">
        <w:rPr>
          <w:rFonts w:ascii="Open Sans" w:hAnsi="Open Sans" w:cs="Open Sans"/>
        </w:rPr>
        <w:t xml:space="preserve">, și domnul </w:t>
      </w:r>
      <w:r w:rsidRPr="0087622C">
        <w:rPr>
          <w:rFonts w:ascii="Open Sans" w:hAnsi="Open Sans" w:cs="Open Sans"/>
          <w:b/>
          <w:bCs/>
        </w:rPr>
        <w:t>Gabriel Ghilea, subsecretar de stat în cadrul MDLPA</w:t>
      </w:r>
      <w:r w:rsidRPr="0087622C">
        <w:rPr>
          <w:rFonts w:ascii="Open Sans" w:hAnsi="Open Sans" w:cs="Open Sans"/>
        </w:rPr>
        <w:t>, care au subliniat importanța rezultatelor obținute prin proiectele comune și rolul solidarității europene în dezvoltarea regiunii de frontieră.</w:t>
      </w:r>
    </w:p>
    <w:p w14:paraId="7DE333F0" w14:textId="77777777" w:rsidR="003A347E" w:rsidRPr="0087622C" w:rsidRDefault="003A347E" w:rsidP="00320F73">
      <w:pPr>
        <w:pStyle w:val="NormalWeb"/>
        <w:spacing w:before="0" w:beforeAutospacing="0" w:after="0" w:afterAutospacing="0" w:line="276" w:lineRule="auto"/>
        <w:jc w:val="both"/>
        <w:rPr>
          <w:rFonts w:ascii="Open Sans" w:hAnsi="Open Sans" w:cs="Open Sans"/>
        </w:rPr>
      </w:pPr>
    </w:p>
    <w:p w14:paraId="6376BE9B" w14:textId="544FA4E0" w:rsidR="003A347E" w:rsidRPr="0087622C" w:rsidRDefault="00FC738E" w:rsidP="00320F73">
      <w:pPr>
        <w:pStyle w:val="NormalWeb"/>
        <w:spacing w:before="0" w:beforeAutospacing="0" w:after="0" w:afterAutospacing="0" w:line="276" w:lineRule="auto"/>
        <w:jc w:val="both"/>
        <w:rPr>
          <w:rFonts w:ascii="Open Sans" w:hAnsi="Open Sans" w:cs="Open Sans"/>
        </w:rPr>
      </w:pPr>
      <w:r w:rsidRPr="0087622C">
        <w:rPr>
          <w:rFonts w:ascii="Open Sans" w:hAnsi="Open Sans" w:cs="Open Sans"/>
        </w:rPr>
        <w:t>În cadrul acestei ediții a</w:t>
      </w:r>
      <w:r w:rsidR="003A347E" w:rsidRPr="0087622C">
        <w:rPr>
          <w:rFonts w:ascii="Open Sans" w:hAnsi="Open Sans" w:cs="Open Sans"/>
        </w:rPr>
        <w:t xml:space="preserve">u fost premiate </w:t>
      </w:r>
      <w:r w:rsidR="003A347E" w:rsidRPr="0087622C">
        <w:rPr>
          <w:rFonts w:ascii="Open Sans" w:hAnsi="Open Sans" w:cs="Open Sans"/>
          <w:b/>
          <w:bCs/>
        </w:rPr>
        <w:t xml:space="preserve">21 de </w:t>
      </w:r>
      <w:r w:rsidRPr="0087622C">
        <w:rPr>
          <w:rFonts w:ascii="Open Sans" w:hAnsi="Open Sans" w:cs="Open Sans"/>
          <w:b/>
          <w:bCs/>
        </w:rPr>
        <w:t>proiecte</w:t>
      </w:r>
      <w:r w:rsidRPr="0087622C">
        <w:rPr>
          <w:rFonts w:ascii="Open Sans" w:hAnsi="Open Sans" w:cs="Open Sans"/>
        </w:rPr>
        <w:t xml:space="preserve"> cu impact major în domenii precum conectivitatea transfrontalieră, protecția patrimoniului cultural, sănătatea și siguranța comunităților. Printre acestea se numără inițiative de succes cu o rată de absorbție a fondurilor de peste 99%, cum este proiectul de reabilitare a infrastructurii de navigație pe Canalul Bega sau cel dedicat îmbunătățirii serviciilor medicale în neurologie și psihiatrie. Distincții speciale au fost acordate pentru proiecte cu impact global, precum câștigătorul premiului </w:t>
      </w:r>
      <w:proofErr w:type="spellStart"/>
      <w:r w:rsidRPr="0087622C">
        <w:rPr>
          <w:rFonts w:ascii="Open Sans" w:hAnsi="Open Sans" w:cs="Open Sans"/>
          <w:b/>
          <w:bCs/>
        </w:rPr>
        <w:t>RegioStars</w:t>
      </w:r>
      <w:proofErr w:type="spellEnd"/>
      <w:r w:rsidRPr="0087622C">
        <w:rPr>
          <w:rFonts w:ascii="Open Sans" w:hAnsi="Open Sans" w:cs="Open Sans"/>
          <w:b/>
          <w:bCs/>
        </w:rPr>
        <w:t xml:space="preserve"> 2023</w:t>
      </w:r>
      <w:r w:rsidRPr="0087622C">
        <w:rPr>
          <w:rFonts w:ascii="Open Sans" w:hAnsi="Open Sans" w:cs="Open Sans"/>
        </w:rPr>
        <w:t xml:space="preserve"> dedicat monitorizării calității apei în zonele miniere, dar și pentru inițiative cu puternic impact social și cultural, care au consolidat colaborarea transfrontalieră prin promovarea tradițiilor, a educației și a incluziunii. De asemenea, au fost recunoscute parteneriatele remarcabile dezvoltate pentru gestionarea situațiilor de urgență în regiunea Banatului, subliniind astfel importanța cooperării transfrontaliere pentru dezvoltarea durabilă și sigură a comunităților.</w:t>
      </w:r>
    </w:p>
    <w:p w14:paraId="76D5C08F" w14:textId="77777777" w:rsidR="00320F73" w:rsidRPr="0087622C" w:rsidRDefault="00320F73" w:rsidP="00320F73">
      <w:pPr>
        <w:pStyle w:val="NormalWeb"/>
        <w:spacing w:before="0" w:beforeAutospacing="0" w:after="0" w:afterAutospacing="0" w:line="276" w:lineRule="auto"/>
        <w:jc w:val="both"/>
        <w:rPr>
          <w:rFonts w:ascii="Open Sans" w:hAnsi="Open Sans" w:cs="Open Sans"/>
        </w:rPr>
      </w:pPr>
    </w:p>
    <w:p w14:paraId="0A39DA17" w14:textId="77777777" w:rsidR="00320F73" w:rsidRPr="0087622C" w:rsidRDefault="00320F73" w:rsidP="00320F73">
      <w:pPr>
        <w:pStyle w:val="NormalWeb"/>
        <w:spacing w:before="0" w:beforeAutospacing="0" w:after="0" w:afterAutospacing="0" w:line="276" w:lineRule="auto"/>
        <w:jc w:val="both"/>
        <w:rPr>
          <w:rFonts w:ascii="Open Sans" w:hAnsi="Open Sans" w:cs="Open Sans"/>
        </w:rPr>
      </w:pPr>
      <w:r w:rsidRPr="0087622C">
        <w:rPr>
          <w:rFonts w:ascii="Open Sans" w:hAnsi="Open Sans" w:cs="Open Sans"/>
        </w:rPr>
        <w:t>Programul a inclus și un moment artistic susținut de studenții Facultății de Muzică din Timișoara, ce au adus pe scenă sonorități tradiționale românești și sârbești, simbol al legăturilor culturale dintre cele două state.</w:t>
      </w:r>
    </w:p>
    <w:p w14:paraId="26B8446B" w14:textId="77777777" w:rsidR="00320F73" w:rsidRPr="0087622C" w:rsidRDefault="00320F73" w:rsidP="00320F73">
      <w:pPr>
        <w:pStyle w:val="NormalWeb"/>
        <w:spacing w:before="0" w:beforeAutospacing="0" w:after="0" w:afterAutospacing="0" w:line="276" w:lineRule="auto"/>
        <w:jc w:val="both"/>
        <w:rPr>
          <w:rFonts w:ascii="Open Sans" w:hAnsi="Open Sans" w:cs="Open Sans"/>
        </w:rPr>
      </w:pPr>
    </w:p>
    <w:p w14:paraId="687052A9" w14:textId="31EE86DB" w:rsidR="00320F73" w:rsidRPr="0087622C" w:rsidRDefault="00320F73" w:rsidP="00320F73">
      <w:pPr>
        <w:pStyle w:val="NormalWeb"/>
        <w:spacing w:before="0" w:beforeAutospacing="0" w:after="0" w:afterAutospacing="0" w:line="276" w:lineRule="auto"/>
        <w:jc w:val="both"/>
        <w:rPr>
          <w:rFonts w:ascii="Open Sans" w:hAnsi="Open Sans" w:cs="Open Sans"/>
        </w:rPr>
      </w:pPr>
      <w:r w:rsidRPr="0087622C">
        <w:rPr>
          <w:rFonts w:ascii="Open Sans" w:hAnsi="Open Sans" w:cs="Open Sans"/>
        </w:rPr>
        <w:lastRenderedPageBreak/>
        <w:t xml:space="preserve">Partea a doua a evenimentului s-a desfășurat pe </w:t>
      </w:r>
      <w:r w:rsidRPr="0087622C">
        <w:rPr>
          <w:rFonts w:ascii="Open Sans" w:hAnsi="Open Sans" w:cs="Open Sans"/>
          <w:b/>
          <w:bCs/>
        </w:rPr>
        <w:t>1 octombrie</w:t>
      </w:r>
      <w:r w:rsidRPr="0087622C">
        <w:rPr>
          <w:rFonts w:ascii="Open Sans" w:hAnsi="Open Sans" w:cs="Open Sans"/>
        </w:rPr>
        <w:t xml:space="preserve">, cu o vizită pe Canalul Bega și la nodul hidrotehnic de la Sânmihaiu Român, modernizat prin proiectul strategic „Repararea infrastructurii de navigație pe Canalul Bega” (RORS-15), finanțat prin Programul </w:t>
      </w:r>
      <w:proofErr w:type="spellStart"/>
      <w:r w:rsidRPr="0087622C">
        <w:rPr>
          <w:rFonts w:ascii="Open Sans" w:hAnsi="Open Sans" w:cs="Open Sans"/>
        </w:rPr>
        <w:t>Interreg</w:t>
      </w:r>
      <w:proofErr w:type="spellEnd"/>
      <w:r w:rsidRPr="0087622C">
        <w:rPr>
          <w:rFonts w:ascii="Open Sans" w:hAnsi="Open Sans" w:cs="Open Sans"/>
        </w:rPr>
        <w:t>-IPA România-Serbia.</w:t>
      </w:r>
    </w:p>
    <w:p w14:paraId="6AA93A92" w14:textId="77777777" w:rsidR="00320F73" w:rsidRPr="0087622C" w:rsidRDefault="00320F73" w:rsidP="00320F73">
      <w:pPr>
        <w:pStyle w:val="NormalWeb"/>
        <w:spacing w:before="0" w:beforeAutospacing="0" w:after="0" w:afterAutospacing="0" w:line="276" w:lineRule="auto"/>
        <w:jc w:val="both"/>
        <w:rPr>
          <w:rFonts w:ascii="Open Sans" w:hAnsi="Open Sans" w:cs="Open Sans"/>
        </w:rPr>
      </w:pPr>
    </w:p>
    <w:p w14:paraId="382000FA" w14:textId="3D68C18D" w:rsidR="00320F73" w:rsidRPr="0087622C" w:rsidRDefault="00E730FB" w:rsidP="00320F73">
      <w:pPr>
        <w:pStyle w:val="NormalWeb"/>
        <w:spacing w:before="0" w:beforeAutospacing="0" w:after="0" w:afterAutospacing="0" w:line="276" w:lineRule="auto"/>
        <w:jc w:val="both"/>
        <w:rPr>
          <w:rFonts w:ascii="Open Sans" w:hAnsi="Open Sans" w:cs="Open Sans"/>
        </w:rPr>
      </w:pPr>
      <w:r w:rsidRPr="0087622C">
        <w:rPr>
          <w:rFonts w:ascii="Open Sans" w:hAnsi="Open Sans" w:cs="Open Sans"/>
        </w:rPr>
        <w:t>În  e</w:t>
      </w:r>
      <w:r w:rsidR="00320F73" w:rsidRPr="0087622C">
        <w:rPr>
          <w:rFonts w:ascii="Open Sans" w:hAnsi="Open Sans" w:cs="Open Sans"/>
        </w:rPr>
        <w:t xml:space="preserve">diția din acest an </w:t>
      </w:r>
      <w:r w:rsidR="004B58FC" w:rsidRPr="0087622C">
        <w:rPr>
          <w:rFonts w:ascii="Open Sans" w:hAnsi="Open Sans" w:cs="Open Sans"/>
          <w:b/>
          <w:bCs/>
        </w:rPr>
        <w:t>P</w:t>
      </w:r>
      <w:r w:rsidRPr="0087622C">
        <w:rPr>
          <w:rFonts w:ascii="Open Sans" w:hAnsi="Open Sans" w:cs="Open Sans"/>
          <w:b/>
          <w:bCs/>
        </w:rPr>
        <w:t>rogram</w:t>
      </w:r>
      <w:r w:rsidR="004B58FC" w:rsidRPr="0087622C">
        <w:rPr>
          <w:rFonts w:ascii="Open Sans" w:hAnsi="Open Sans" w:cs="Open Sans"/>
          <w:b/>
          <w:bCs/>
        </w:rPr>
        <w:t xml:space="preserve">ele </w:t>
      </w:r>
      <w:proofErr w:type="spellStart"/>
      <w:r w:rsidR="004B58FC" w:rsidRPr="0087622C">
        <w:rPr>
          <w:rFonts w:ascii="Open Sans" w:hAnsi="Open Sans" w:cs="Open Sans"/>
          <w:b/>
          <w:bCs/>
        </w:rPr>
        <w:t>Interreg</w:t>
      </w:r>
      <w:proofErr w:type="spellEnd"/>
      <w:r w:rsidRPr="0087622C">
        <w:rPr>
          <w:rFonts w:ascii="Open Sans" w:hAnsi="Open Sans" w:cs="Open Sans"/>
          <w:b/>
          <w:bCs/>
        </w:rPr>
        <w:t xml:space="preserve"> </w:t>
      </w:r>
      <w:r w:rsidR="00320F73" w:rsidRPr="0087622C">
        <w:rPr>
          <w:rFonts w:ascii="Open Sans" w:hAnsi="Open Sans" w:cs="Open Sans"/>
        </w:rPr>
        <w:t>a</w:t>
      </w:r>
      <w:r w:rsidRPr="0087622C">
        <w:rPr>
          <w:rFonts w:ascii="Open Sans" w:hAnsi="Open Sans" w:cs="Open Sans"/>
        </w:rPr>
        <w:t>u</w:t>
      </w:r>
      <w:r w:rsidR="00320F73" w:rsidRPr="0087622C">
        <w:rPr>
          <w:rFonts w:ascii="Open Sans" w:hAnsi="Open Sans" w:cs="Open Sans"/>
        </w:rPr>
        <w:t xml:space="preserve"> demonstrat că </w:t>
      </w:r>
      <w:r w:rsidRPr="0087622C">
        <w:rPr>
          <w:rFonts w:ascii="Open Sans" w:hAnsi="Open Sans" w:cs="Open Sans"/>
          <w:b/>
          <w:bCs/>
        </w:rPr>
        <w:t xml:space="preserve">finanțarea europeană înseamnă </w:t>
      </w:r>
      <w:r w:rsidR="00320F73" w:rsidRPr="0087622C">
        <w:rPr>
          <w:rFonts w:ascii="Open Sans" w:hAnsi="Open Sans" w:cs="Open Sans"/>
        </w:rPr>
        <w:t xml:space="preserve">infrastructură îmbunătățită, </w:t>
      </w:r>
      <w:r w:rsidRPr="0087622C">
        <w:rPr>
          <w:rFonts w:ascii="Open Sans" w:hAnsi="Open Sans" w:cs="Open Sans"/>
        </w:rPr>
        <w:t xml:space="preserve">o mai bună </w:t>
      </w:r>
      <w:r w:rsidR="00320F73" w:rsidRPr="0087622C">
        <w:rPr>
          <w:rFonts w:ascii="Open Sans" w:hAnsi="Open Sans" w:cs="Open Sans"/>
        </w:rPr>
        <w:t>conectivitate transfrontalieră, cooperare instituțională și consolidarea relațiilor de vecinătate dintre România și Serbia.</w:t>
      </w:r>
    </w:p>
    <w:p w14:paraId="34C276CD" w14:textId="2E9F228A" w:rsidR="00467623" w:rsidRPr="0087622C" w:rsidRDefault="00467623" w:rsidP="003A65D6">
      <w:pPr>
        <w:pStyle w:val="NormalWeb"/>
        <w:spacing w:before="0" w:beforeAutospacing="0" w:after="0" w:afterAutospacing="0" w:line="276" w:lineRule="auto"/>
        <w:jc w:val="both"/>
        <w:rPr>
          <w:rFonts w:ascii="Open Sans" w:hAnsi="Open Sans" w:cs="Open Sans"/>
          <w:sz w:val="22"/>
        </w:rPr>
      </w:pPr>
    </w:p>
    <w:p w14:paraId="7DFE979B" w14:textId="75CE78E5" w:rsidR="00AF3768" w:rsidRPr="0087622C" w:rsidRDefault="00AF3768" w:rsidP="00AF3768">
      <w:pPr>
        <w:spacing w:line="276" w:lineRule="auto"/>
        <w:jc w:val="center"/>
        <w:rPr>
          <w:rFonts w:ascii="Open Sans" w:hAnsi="Open Sans" w:cs="Open Sans"/>
          <w:b/>
        </w:rPr>
      </w:pPr>
      <w:r w:rsidRPr="0087622C">
        <w:rPr>
          <w:rFonts w:ascii="Open Sans" w:hAnsi="Open Sans" w:cs="Open Sans"/>
          <w:b/>
        </w:rPr>
        <w:t>***</w:t>
      </w:r>
    </w:p>
    <w:p w14:paraId="150599ED" w14:textId="50057FA4" w:rsidR="00872E6F" w:rsidRPr="0087622C" w:rsidRDefault="00872E6F" w:rsidP="003A65D6">
      <w:pPr>
        <w:spacing w:line="276" w:lineRule="auto"/>
        <w:jc w:val="both"/>
        <w:rPr>
          <w:rFonts w:ascii="Open Sans" w:hAnsi="Open Sans" w:cs="Open Sans"/>
          <w:b/>
        </w:rPr>
      </w:pPr>
      <w:r w:rsidRPr="0087622C">
        <w:rPr>
          <w:rFonts w:ascii="Open Sans" w:hAnsi="Open Sans" w:cs="Open Sans"/>
          <w:b/>
        </w:rPr>
        <w:t xml:space="preserve">Ziua Cooperării </w:t>
      </w:r>
      <w:proofErr w:type="spellStart"/>
      <w:r w:rsidRPr="0087622C">
        <w:rPr>
          <w:rFonts w:ascii="Open Sans" w:hAnsi="Open Sans" w:cs="Open Sans"/>
          <w:b/>
        </w:rPr>
        <w:t>Interreg</w:t>
      </w:r>
      <w:proofErr w:type="spellEnd"/>
      <w:r w:rsidRPr="0087622C">
        <w:rPr>
          <w:rFonts w:ascii="Open Sans" w:hAnsi="Open Sans" w:cs="Open Sans"/>
          <w:b/>
        </w:rPr>
        <w:t xml:space="preserve"> – o sărbătoare europeană</w:t>
      </w:r>
    </w:p>
    <w:p w14:paraId="71F0C99E" w14:textId="2F6F1FD8" w:rsidR="00872E6F" w:rsidRPr="0087622C" w:rsidRDefault="00265A7D" w:rsidP="003A65D6">
      <w:pPr>
        <w:spacing w:line="276" w:lineRule="auto"/>
        <w:jc w:val="both"/>
        <w:rPr>
          <w:rFonts w:ascii="Open Sans" w:hAnsi="Open Sans" w:cs="Open Sans"/>
        </w:rPr>
      </w:pPr>
      <w:r w:rsidRPr="0087622C">
        <w:rPr>
          <w:rFonts w:ascii="Open Sans" w:hAnsi="Open Sans" w:cs="Open Sans"/>
        </w:rPr>
        <w:t>Începând cu anul</w:t>
      </w:r>
      <w:r w:rsidR="00872E6F" w:rsidRPr="0087622C">
        <w:rPr>
          <w:rFonts w:ascii="Open Sans" w:hAnsi="Open Sans" w:cs="Open Sans"/>
        </w:rPr>
        <w:t xml:space="preserve"> 2012, România și Serbia s-au alăturat celor peste </w:t>
      </w:r>
      <w:r w:rsidR="00872E6F" w:rsidRPr="0087622C">
        <w:rPr>
          <w:rFonts w:ascii="Open Sans" w:hAnsi="Open Sans" w:cs="Open Sans"/>
          <w:b/>
        </w:rPr>
        <w:t xml:space="preserve">1.490 de evenimente </w:t>
      </w:r>
      <w:r w:rsidR="00872E6F" w:rsidRPr="0087622C">
        <w:rPr>
          <w:rFonts w:ascii="Open Sans" w:hAnsi="Open Sans" w:cs="Open Sans"/>
        </w:rPr>
        <w:t xml:space="preserve">organizate în </w:t>
      </w:r>
      <w:r w:rsidR="00792563" w:rsidRPr="0087622C">
        <w:rPr>
          <w:rFonts w:ascii="Open Sans" w:hAnsi="Open Sans" w:cs="Open Sans"/>
        </w:rPr>
        <w:t>Uniunea Europeană</w:t>
      </w:r>
      <w:r w:rsidR="009F4EAA" w:rsidRPr="0087622C">
        <w:rPr>
          <w:rFonts w:ascii="Open Sans" w:hAnsi="Open Sans" w:cs="Open Sans"/>
        </w:rPr>
        <w:t xml:space="preserve"> pentru celebrarea Zilei Cooperării </w:t>
      </w:r>
      <w:proofErr w:type="spellStart"/>
      <w:r w:rsidR="009F4EAA" w:rsidRPr="0087622C">
        <w:rPr>
          <w:rFonts w:ascii="Open Sans" w:hAnsi="Open Sans" w:cs="Open Sans"/>
        </w:rPr>
        <w:t>Interreg</w:t>
      </w:r>
      <w:proofErr w:type="spellEnd"/>
      <w:r w:rsidR="00872E6F" w:rsidRPr="0087622C">
        <w:rPr>
          <w:rFonts w:ascii="Open Sans" w:hAnsi="Open Sans" w:cs="Open Sans"/>
        </w:rPr>
        <w:t xml:space="preserve">, evenimente cu un impact estimat la peste </w:t>
      </w:r>
      <w:r w:rsidR="00872E6F" w:rsidRPr="0087622C">
        <w:rPr>
          <w:rFonts w:ascii="Open Sans" w:hAnsi="Open Sans" w:cs="Open Sans"/>
          <w:b/>
        </w:rPr>
        <w:t>47 de milioane de persoane</w:t>
      </w:r>
      <w:r w:rsidR="00872E6F" w:rsidRPr="0087622C">
        <w:rPr>
          <w:rFonts w:ascii="Open Sans" w:hAnsi="Open Sans" w:cs="Open Sans"/>
        </w:rPr>
        <w:t>.</w:t>
      </w:r>
    </w:p>
    <w:p w14:paraId="3D73AE8E" w14:textId="178BDA52" w:rsidR="00872E6F" w:rsidRPr="0087622C" w:rsidRDefault="00872E6F" w:rsidP="003A65D6">
      <w:pPr>
        <w:spacing w:line="276" w:lineRule="auto"/>
        <w:jc w:val="both"/>
        <w:rPr>
          <w:rFonts w:ascii="Open Sans" w:hAnsi="Open Sans" w:cs="Open Sans"/>
        </w:rPr>
      </w:pPr>
      <w:r w:rsidRPr="0087622C">
        <w:rPr>
          <w:rFonts w:ascii="Open Sans" w:hAnsi="Open Sans" w:cs="Open Sans"/>
        </w:rPr>
        <w:t xml:space="preserve">Ediția din 2025 are o semnificație aparte: marcăm 35 de ani de </w:t>
      </w:r>
      <w:proofErr w:type="spellStart"/>
      <w:r w:rsidRPr="0087622C">
        <w:rPr>
          <w:rFonts w:ascii="Open Sans" w:hAnsi="Open Sans" w:cs="Open Sans"/>
        </w:rPr>
        <w:t>Interreg</w:t>
      </w:r>
      <w:proofErr w:type="spellEnd"/>
      <w:r w:rsidRPr="0087622C">
        <w:rPr>
          <w:rFonts w:ascii="Open Sans" w:hAnsi="Open Sans" w:cs="Open Sans"/>
        </w:rPr>
        <w:t xml:space="preserve">, un prilej de a reflecta asupra parcursului acestei inițiative care a devenit între timp un pilon al politicii de coeziune a Uniunii Europene. De-a lungul timpului, </w:t>
      </w:r>
      <w:proofErr w:type="spellStart"/>
      <w:r w:rsidRPr="0087622C">
        <w:rPr>
          <w:rFonts w:ascii="Open Sans" w:hAnsi="Open Sans" w:cs="Open Sans"/>
        </w:rPr>
        <w:t>Interreg</w:t>
      </w:r>
      <w:proofErr w:type="spellEnd"/>
      <w:r w:rsidRPr="0087622C">
        <w:rPr>
          <w:rFonts w:ascii="Open Sans" w:hAnsi="Open Sans" w:cs="Open Sans"/>
        </w:rPr>
        <w:t xml:space="preserve"> a implicat zeci de mii de parteneri și proiecte, construind punți reale între comunități.</w:t>
      </w:r>
      <w:r w:rsidR="00C44491" w:rsidRPr="0087622C">
        <w:rPr>
          <w:rFonts w:ascii="Open Sans" w:hAnsi="Open Sans" w:cs="Open Sans"/>
        </w:rPr>
        <w:t xml:space="preserve"> Această temă ne oferă prilejul de a reflecta asupra </w:t>
      </w:r>
      <w:r w:rsidR="00C44491" w:rsidRPr="0087622C">
        <w:rPr>
          <w:rFonts w:ascii="Open Sans" w:hAnsi="Open Sans" w:cs="Open Sans"/>
          <w:b/>
          <w:bCs/>
        </w:rPr>
        <w:t>cooperării transfrontaliere la granița România-Serbia</w:t>
      </w:r>
      <w:r w:rsidR="00C44491" w:rsidRPr="0087622C">
        <w:rPr>
          <w:rFonts w:ascii="Open Sans" w:hAnsi="Open Sans" w:cs="Open Sans"/>
        </w:rPr>
        <w:t xml:space="preserve">, care </w:t>
      </w:r>
      <w:r w:rsidR="00C44491" w:rsidRPr="0087622C">
        <w:rPr>
          <w:rFonts w:ascii="Open Sans" w:hAnsi="Open Sans" w:cs="Open Sans"/>
          <w:b/>
          <w:bCs/>
        </w:rPr>
        <w:t>sărbătorește peste două decenii</w:t>
      </w:r>
      <w:r w:rsidR="00C44491" w:rsidRPr="0087622C">
        <w:rPr>
          <w:rFonts w:ascii="Open Sans" w:hAnsi="Open Sans" w:cs="Open Sans"/>
        </w:rPr>
        <w:t>.</w:t>
      </w:r>
    </w:p>
    <w:p w14:paraId="0643F6B5" w14:textId="213A3AF2" w:rsidR="00872E6F" w:rsidRPr="0087622C" w:rsidRDefault="00872E6F" w:rsidP="003A65D6">
      <w:pPr>
        <w:spacing w:line="276" w:lineRule="auto"/>
        <w:jc w:val="both"/>
        <w:rPr>
          <w:rFonts w:ascii="Open Sans" w:hAnsi="Open Sans" w:cs="Open Sans"/>
        </w:rPr>
      </w:pPr>
      <w:r w:rsidRPr="0087622C">
        <w:rPr>
          <w:rFonts w:ascii="Open Sans" w:hAnsi="Open Sans" w:cs="Open Sans"/>
          <w:i/>
        </w:rPr>
        <w:t xml:space="preserve">Ziua Cooperării </w:t>
      </w:r>
      <w:proofErr w:type="spellStart"/>
      <w:r w:rsidRPr="0087622C">
        <w:rPr>
          <w:rFonts w:ascii="Open Sans" w:hAnsi="Open Sans" w:cs="Open Sans"/>
          <w:i/>
        </w:rPr>
        <w:t>Interreg</w:t>
      </w:r>
      <w:proofErr w:type="spellEnd"/>
      <w:r w:rsidRPr="0087622C">
        <w:rPr>
          <w:rFonts w:ascii="Open Sans" w:hAnsi="Open Sans" w:cs="Open Sans"/>
          <w:i/>
        </w:rPr>
        <w:t xml:space="preserve"> </w:t>
      </w:r>
      <w:r w:rsidR="00010BE4" w:rsidRPr="0087622C">
        <w:rPr>
          <w:rFonts w:ascii="Open Sans" w:hAnsi="Open Sans" w:cs="Open Sans"/>
          <w:i/>
        </w:rPr>
        <w:t xml:space="preserve">este </w:t>
      </w:r>
      <w:r w:rsidRPr="0087622C">
        <w:rPr>
          <w:rFonts w:ascii="Open Sans" w:hAnsi="Open Sans" w:cs="Open Sans"/>
          <w:i/>
        </w:rPr>
        <w:t>o sărbătoare a comunităților de pe ambele maluri ale Dunării și o dovadă că solidaritatea europeană are rezultate con</w:t>
      </w:r>
      <w:r w:rsidR="003A65D6" w:rsidRPr="0087622C">
        <w:rPr>
          <w:rFonts w:ascii="Open Sans" w:hAnsi="Open Sans" w:cs="Open Sans"/>
          <w:i/>
        </w:rPr>
        <w:t xml:space="preserve">crete. </w:t>
      </w:r>
      <w:r w:rsidRPr="0087622C">
        <w:rPr>
          <w:rFonts w:ascii="Open Sans" w:hAnsi="Open Sans" w:cs="Open Sans"/>
          <w:i/>
        </w:rPr>
        <w:t>Prin evenimentul de la Timișoara și</w:t>
      </w:r>
      <w:r w:rsidR="003A65D6" w:rsidRPr="0087622C">
        <w:rPr>
          <w:rFonts w:ascii="Open Sans" w:hAnsi="Open Sans" w:cs="Open Sans"/>
          <w:i/>
        </w:rPr>
        <w:t xml:space="preserve"> experiența de a naviga pe </w:t>
      </w:r>
      <w:r w:rsidR="00010BE4" w:rsidRPr="0087622C">
        <w:rPr>
          <w:rFonts w:ascii="Open Sans" w:hAnsi="Open Sans" w:cs="Open Sans"/>
          <w:i/>
        </w:rPr>
        <w:t xml:space="preserve">râul </w:t>
      </w:r>
      <w:r w:rsidRPr="0087622C">
        <w:rPr>
          <w:rFonts w:ascii="Open Sans" w:hAnsi="Open Sans" w:cs="Open Sans"/>
          <w:i/>
        </w:rPr>
        <w:t>Bega, ne propunem să aduc</w:t>
      </w:r>
      <w:r w:rsidR="003A65D6" w:rsidRPr="0087622C">
        <w:rPr>
          <w:rFonts w:ascii="Open Sans" w:hAnsi="Open Sans" w:cs="Open Sans"/>
          <w:i/>
        </w:rPr>
        <w:t xml:space="preserve">em în prim-plan rezultate concrete ale activității de cooperare </w:t>
      </w:r>
      <w:r w:rsidR="00C27677" w:rsidRPr="0087622C">
        <w:rPr>
          <w:rFonts w:ascii="Open Sans" w:hAnsi="Open Sans" w:cs="Open Sans"/>
          <w:i/>
        </w:rPr>
        <w:t xml:space="preserve">româno-sârbe </w:t>
      </w:r>
      <w:r w:rsidR="003A65D6" w:rsidRPr="0087622C">
        <w:rPr>
          <w:rFonts w:ascii="Open Sans" w:hAnsi="Open Sans" w:cs="Open Sans"/>
          <w:i/>
        </w:rPr>
        <w:t>precum</w:t>
      </w:r>
      <w:r w:rsidRPr="0087622C">
        <w:rPr>
          <w:rFonts w:ascii="Open Sans" w:hAnsi="Open Sans" w:cs="Open Sans"/>
          <w:i/>
        </w:rPr>
        <w:t xml:space="preserve"> conectivitatea transfrontalieră, </w:t>
      </w:r>
      <w:r w:rsidR="007007FD" w:rsidRPr="0087622C">
        <w:rPr>
          <w:rFonts w:ascii="Open Sans" w:hAnsi="Open Sans" w:cs="Open Sans"/>
          <w:i/>
        </w:rPr>
        <w:t xml:space="preserve">dezvoltarea </w:t>
      </w:r>
      <w:r w:rsidRPr="0087622C">
        <w:rPr>
          <w:rFonts w:ascii="Open Sans" w:hAnsi="Open Sans" w:cs="Open Sans"/>
          <w:i/>
        </w:rPr>
        <w:t>infrastructur</w:t>
      </w:r>
      <w:r w:rsidR="007007FD" w:rsidRPr="0087622C">
        <w:rPr>
          <w:rFonts w:ascii="Open Sans" w:hAnsi="Open Sans" w:cs="Open Sans"/>
          <w:i/>
        </w:rPr>
        <w:t>ii</w:t>
      </w:r>
      <w:r w:rsidRPr="0087622C">
        <w:rPr>
          <w:rFonts w:ascii="Open Sans" w:hAnsi="Open Sans" w:cs="Open Sans"/>
          <w:i/>
        </w:rPr>
        <w:t xml:space="preserve"> </w:t>
      </w:r>
      <w:r w:rsidR="007007FD" w:rsidRPr="0087622C">
        <w:rPr>
          <w:rFonts w:ascii="Open Sans" w:hAnsi="Open Sans" w:cs="Open Sans"/>
          <w:i/>
        </w:rPr>
        <w:t>comune</w:t>
      </w:r>
      <w:r w:rsidRPr="0087622C">
        <w:rPr>
          <w:rFonts w:ascii="Open Sans" w:hAnsi="Open Sans" w:cs="Open Sans"/>
          <w:i/>
        </w:rPr>
        <w:t>, protecția mediului</w:t>
      </w:r>
      <w:r w:rsidR="007007FD" w:rsidRPr="0087622C">
        <w:rPr>
          <w:rFonts w:ascii="Open Sans" w:hAnsi="Open Sans" w:cs="Open Sans"/>
          <w:i/>
        </w:rPr>
        <w:t xml:space="preserve"> și </w:t>
      </w:r>
      <w:r w:rsidRPr="0087622C">
        <w:rPr>
          <w:rFonts w:ascii="Open Sans" w:hAnsi="Open Sans" w:cs="Open Sans"/>
          <w:i/>
        </w:rPr>
        <w:t xml:space="preserve">colaborarea instituțională </w:t>
      </w:r>
      <w:r w:rsidR="007007FD" w:rsidRPr="0087622C">
        <w:rPr>
          <w:rFonts w:ascii="Open Sans" w:hAnsi="Open Sans" w:cs="Open Sans"/>
          <w:i/>
        </w:rPr>
        <w:t>pentru</w:t>
      </w:r>
      <w:r w:rsidRPr="0087622C">
        <w:rPr>
          <w:rFonts w:ascii="Open Sans" w:hAnsi="Open Sans" w:cs="Open Sans"/>
          <w:i/>
        </w:rPr>
        <w:t xml:space="preserve"> </w:t>
      </w:r>
      <w:r w:rsidR="007007FD" w:rsidRPr="0087622C">
        <w:rPr>
          <w:rFonts w:ascii="Open Sans" w:hAnsi="Open Sans" w:cs="Open Sans"/>
          <w:i/>
        </w:rPr>
        <w:t>creșterea calității vieții pentru comunitățile locale din zona de graniță</w:t>
      </w:r>
      <w:r w:rsidRPr="0087622C">
        <w:rPr>
          <w:rFonts w:ascii="Open Sans" w:hAnsi="Open Sans" w:cs="Open Sans"/>
        </w:rPr>
        <w:t xml:space="preserve">. </w:t>
      </w:r>
    </w:p>
    <w:p w14:paraId="4187C29F" w14:textId="514F1A86" w:rsidR="00872E6F" w:rsidRDefault="00872E6F" w:rsidP="00872E6F">
      <w:pPr>
        <w:rPr>
          <w:rFonts w:ascii="Open Sans" w:hAnsi="Open Sans" w:cs="Open Sans"/>
        </w:rPr>
      </w:pPr>
    </w:p>
    <w:sectPr w:rsidR="00872E6F" w:rsidSect="00A97B85">
      <w:headerReference w:type="default" r:id="rId8"/>
      <w:footerReference w:type="default" r:id="rId9"/>
      <w:pgSz w:w="11907" w:h="16840" w:code="9"/>
      <w:pgMar w:top="1956" w:right="1418" w:bottom="851" w:left="1418" w:header="568"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AE1A" w14:textId="77777777" w:rsidR="00DD49F0" w:rsidRPr="0087622C" w:rsidRDefault="00DD49F0" w:rsidP="00143A8F">
      <w:pPr>
        <w:spacing w:after="0" w:line="240" w:lineRule="auto"/>
      </w:pPr>
      <w:r w:rsidRPr="0087622C">
        <w:separator/>
      </w:r>
    </w:p>
  </w:endnote>
  <w:endnote w:type="continuationSeparator" w:id="0">
    <w:p w14:paraId="235D9BC4" w14:textId="77777777" w:rsidR="00DD49F0" w:rsidRPr="0087622C" w:rsidRDefault="00DD49F0" w:rsidP="00143A8F">
      <w:pPr>
        <w:spacing w:after="0" w:line="240" w:lineRule="auto"/>
      </w:pPr>
      <w:r w:rsidRPr="00876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E9CC" w14:textId="1EA54BEF" w:rsidR="007069C6" w:rsidRPr="0087622C" w:rsidRDefault="0080577B" w:rsidP="0055573B">
    <w:pPr>
      <w:pStyle w:val="Footer"/>
      <w:ind w:right="360"/>
    </w:pPr>
    <w:r w:rsidRPr="0087622C">
      <w:drawing>
        <wp:anchor distT="0" distB="0" distL="114300" distR="114300" simplePos="0" relativeHeight="251683840" behindDoc="1" locked="0" layoutInCell="1" allowOverlap="1" wp14:anchorId="092A3093" wp14:editId="6E4C3037">
          <wp:simplePos x="0" y="0"/>
          <wp:positionH relativeFrom="column">
            <wp:posOffset>-1215044</wp:posOffset>
          </wp:positionH>
          <wp:positionV relativeFrom="paragraph">
            <wp:posOffset>-3870236</wp:posOffset>
          </wp:positionV>
          <wp:extent cx="1071112" cy="716915"/>
          <wp:effectExtent l="5397" t="0" r="0" b="1587"/>
          <wp:wrapNone/>
          <wp:docPr id="2" name="Picture 2" descr="C:\Users\dani.bardos\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ni.bardos\Downloads\Untitled design (6).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rot="5400000">
                    <a:off x="0" y="0"/>
                    <a:ext cx="1071112" cy="716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7622C">
      <w:drawing>
        <wp:anchor distT="0" distB="0" distL="114300" distR="114300" simplePos="0" relativeHeight="251681792" behindDoc="1" locked="0" layoutInCell="1" allowOverlap="1" wp14:anchorId="6B3D8E32" wp14:editId="7BD3B64E">
          <wp:simplePos x="0" y="0"/>
          <wp:positionH relativeFrom="column">
            <wp:posOffset>3555365</wp:posOffset>
          </wp:positionH>
          <wp:positionV relativeFrom="paragraph">
            <wp:posOffset>-661954</wp:posOffset>
          </wp:positionV>
          <wp:extent cx="3084505" cy="1105877"/>
          <wp:effectExtent l="0" t="0" r="1905" b="0"/>
          <wp:wrapNone/>
          <wp:docPr id="1" name="Picture 1" descr="C:\Users\dani.bardos\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ni.bardos\Downloads\Untitled design (6).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3084505" cy="1105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2D26" w:rsidRPr="0087622C">
      <w:tab/>
    </w:r>
    <w:bookmarkStart w:id="0" w:name="_Hlk145338296"/>
    <w:bookmarkStart w:id="1" w:name="_Hlk145338297"/>
    <w:r w:rsidR="007069C6" w:rsidRPr="0087622C">
      <mc:AlternateContent>
        <mc:Choice Requires="wps">
          <w:drawing>
            <wp:anchor distT="4294967295" distB="4294967295" distL="114300" distR="114300" simplePos="0" relativeHeight="251677696" behindDoc="0" locked="0" layoutInCell="1" allowOverlap="1" wp14:anchorId="680103EC" wp14:editId="0A006B46">
              <wp:simplePos x="0" y="0"/>
              <wp:positionH relativeFrom="column">
                <wp:posOffset>-7620</wp:posOffset>
              </wp:positionH>
              <wp:positionV relativeFrom="paragraph">
                <wp:posOffset>9697084</wp:posOffset>
              </wp:positionV>
              <wp:extent cx="756348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3485" cy="0"/>
                      </a:xfrm>
                      <a:prstGeom prst="line">
                        <a:avLst/>
                      </a:prstGeom>
                      <a:noFill/>
                      <a:ln w="19050" cap="flat" cmpd="sng" algn="ctr">
                        <a:solidFill>
                          <a:sysClr val="window" lastClr="FFFFFF">
                            <a:lumMod val="50000"/>
                          </a:sysClr>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0831EA" id="Straight Connec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63.55pt" to="594.95pt,7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" strokecolor="#7f7f7f" strokeweight="1.5pt">
              <v:stroke dashstyle="dash" joinstyle="miter"/>
              <o:lock v:ext="edit" shapetype="f"/>
            </v:line>
          </w:pict>
        </mc:Fallback>
      </mc:AlternateContent>
    </w:r>
    <w:r w:rsidR="007069C6" w:rsidRPr="0087622C">
      <w:drawing>
        <wp:anchor distT="0" distB="0" distL="114300" distR="114300" simplePos="0" relativeHeight="251678720" behindDoc="0" locked="0" layoutInCell="1" allowOverlap="1" wp14:anchorId="4D201D8B" wp14:editId="641A316A">
          <wp:simplePos x="0" y="0"/>
          <wp:positionH relativeFrom="column">
            <wp:posOffset>2293620</wp:posOffset>
          </wp:positionH>
          <wp:positionV relativeFrom="paragraph">
            <wp:posOffset>9883140</wp:posOffset>
          </wp:positionV>
          <wp:extent cx="575945" cy="575945"/>
          <wp:effectExtent l="0" t="0" r="0" b="0"/>
          <wp:wrapSquare wrapText="bothSides"/>
          <wp:docPr id="4600344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p w14:paraId="29E3E422" w14:textId="5132EC43" w:rsidR="00143A8F" w:rsidRPr="0087622C" w:rsidRDefault="00143A8F" w:rsidP="0080577B">
    <w:pPr>
      <w:pStyle w:val="Footer"/>
      <w:tabs>
        <w:tab w:val="clear" w:pos="4680"/>
        <w:tab w:val="clear" w:pos="9360"/>
        <w:tab w:val="left" w:pos="541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516C" w14:textId="77777777" w:rsidR="00DD49F0" w:rsidRPr="0087622C" w:rsidRDefault="00DD49F0" w:rsidP="00143A8F">
      <w:pPr>
        <w:spacing w:after="0" w:line="240" w:lineRule="auto"/>
      </w:pPr>
      <w:r w:rsidRPr="0087622C">
        <w:separator/>
      </w:r>
    </w:p>
  </w:footnote>
  <w:footnote w:type="continuationSeparator" w:id="0">
    <w:p w14:paraId="5C9ED53F" w14:textId="77777777" w:rsidR="00DD49F0" w:rsidRPr="0087622C" w:rsidRDefault="00DD49F0" w:rsidP="00143A8F">
      <w:pPr>
        <w:spacing w:after="0" w:line="240" w:lineRule="auto"/>
      </w:pPr>
      <w:r w:rsidRPr="00876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6967" w14:textId="465EE026" w:rsidR="00143A8F" w:rsidRPr="0087622C" w:rsidRDefault="0080577B">
    <w:pPr>
      <w:pStyle w:val="Header"/>
    </w:pPr>
    <w:r w:rsidRPr="0087622C">
      <w:drawing>
        <wp:anchor distT="0" distB="0" distL="114300" distR="114300" simplePos="0" relativeHeight="251685888" behindDoc="1" locked="0" layoutInCell="1" allowOverlap="1" wp14:anchorId="2D592862" wp14:editId="519D4B03">
          <wp:simplePos x="0" y="0"/>
          <wp:positionH relativeFrom="column">
            <wp:posOffset>5073176</wp:posOffset>
          </wp:positionH>
          <wp:positionV relativeFrom="paragraph">
            <wp:posOffset>3278524</wp:posOffset>
          </wp:positionV>
          <wp:extent cx="1985542" cy="1568854"/>
          <wp:effectExtent l="0" t="0" r="0" b="0"/>
          <wp:wrapNone/>
          <wp:docPr id="4" name="Picture 4" descr="C:\Users\dani.bardos\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ni.bardos\Downloads\Untitled design (6).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rot="16200000">
                    <a:off x="0" y="0"/>
                    <a:ext cx="1985542" cy="15688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2E6F" w:rsidRPr="0087622C">
      <w:drawing>
        <wp:anchor distT="0" distB="0" distL="114300" distR="114300" simplePos="0" relativeHeight="251674624" behindDoc="0" locked="0" layoutInCell="1" allowOverlap="1" wp14:anchorId="557A6FD6" wp14:editId="69B0CC60">
          <wp:simplePos x="0" y="0"/>
          <wp:positionH relativeFrom="margin">
            <wp:posOffset>-128412</wp:posOffset>
          </wp:positionH>
          <wp:positionV relativeFrom="paragraph">
            <wp:posOffset>-107761</wp:posOffset>
          </wp:positionV>
          <wp:extent cx="2543661" cy="764274"/>
          <wp:effectExtent l="0" t="0" r="0" b="0"/>
          <wp:wrapNone/>
          <wp:docPr id="1718125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86610" name="Picture 693186610"/>
                  <pic:cNvPicPr/>
                </pic:nvPicPr>
                <pic:blipFill>
                  <a:blip r:embed="rId2">
                    <a:extLst>
                      <a:ext uri="{28A0092B-C50C-407E-A947-70E740481C1C}">
                        <a14:useLocalDpi xmlns:a14="http://schemas.microsoft.com/office/drawing/2010/main" val="0"/>
                      </a:ext>
                    </a:extLst>
                  </a:blip>
                  <a:stretch>
                    <a:fillRect/>
                  </a:stretch>
                </pic:blipFill>
                <pic:spPr>
                  <a:xfrm>
                    <a:off x="0" y="0"/>
                    <a:ext cx="2543661" cy="764274"/>
                  </a:xfrm>
                  <a:prstGeom prst="rect">
                    <a:avLst/>
                  </a:prstGeom>
                </pic:spPr>
              </pic:pic>
            </a:graphicData>
          </a:graphic>
          <wp14:sizeRelH relativeFrom="margin">
            <wp14:pctWidth>0</wp14:pctWidth>
          </wp14:sizeRelH>
          <wp14:sizeRelV relativeFrom="margin">
            <wp14:pctHeight>0</wp14:pctHeight>
          </wp14:sizeRelV>
        </wp:anchor>
      </w:drawing>
    </w:r>
    <w:r w:rsidR="00872E6F" w:rsidRPr="0087622C">
      <w:rPr>
        <w:rFonts w:ascii="Open Sans" w:hAnsi="Open Sans" w:cs="Open Sans"/>
      </w:rPr>
      <w:drawing>
        <wp:anchor distT="0" distB="0" distL="114300" distR="114300" simplePos="0" relativeHeight="251680768" behindDoc="1" locked="0" layoutInCell="1" allowOverlap="1" wp14:anchorId="4DA8C2C6" wp14:editId="3B1A2C7E">
          <wp:simplePos x="0" y="0"/>
          <wp:positionH relativeFrom="margin">
            <wp:align>right</wp:align>
          </wp:positionH>
          <wp:positionV relativeFrom="paragraph">
            <wp:posOffset>-40005</wp:posOffset>
          </wp:positionV>
          <wp:extent cx="1268730" cy="641985"/>
          <wp:effectExtent l="0" t="0" r="7620" b="5715"/>
          <wp:wrapTight wrapText="bothSides">
            <wp:wrapPolygon edited="0">
              <wp:start x="5514" y="0"/>
              <wp:lineTo x="0" y="8332"/>
              <wp:lineTo x="0" y="12819"/>
              <wp:lineTo x="2270" y="20510"/>
              <wp:lineTo x="2270" y="21151"/>
              <wp:lineTo x="11676" y="21151"/>
              <wp:lineTo x="19135" y="21151"/>
              <wp:lineTo x="19135" y="20510"/>
              <wp:lineTo x="21405" y="14101"/>
              <wp:lineTo x="21405" y="7691"/>
              <wp:lineTo x="14919" y="0"/>
              <wp:lineTo x="5514" y="0"/>
            </wp:wrapPolygon>
          </wp:wrapTight>
          <wp:docPr id="5471442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63819"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1268730" cy="641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75675"/>
    <w:multiLevelType w:val="hybridMultilevel"/>
    <w:tmpl w:val="04D49162"/>
    <w:lvl w:ilvl="0" w:tplc="410608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D3CA4"/>
    <w:multiLevelType w:val="multilevel"/>
    <w:tmpl w:val="44AC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031960">
    <w:abstractNumId w:val="0"/>
  </w:num>
  <w:num w:numId="2" w16cid:durableId="125235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8F"/>
    <w:rsid w:val="0000203F"/>
    <w:rsid w:val="000042C3"/>
    <w:rsid w:val="00010BE4"/>
    <w:rsid w:val="00021450"/>
    <w:rsid w:val="00025B1E"/>
    <w:rsid w:val="00027347"/>
    <w:rsid w:val="000600B0"/>
    <w:rsid w:val="000661A5"/>
    <w:rsid w:val="00066B29"/>
    <w:rsid w:val="000703B5"/>
    <w:rsid w:val="00071C70"/>
    <w:rsid w:val="00076BAE"/>
    <w:rsid w:val="0008282A"/>
    <w:rsid w:val="00083E7F"/>
    <w:rsid w:val="00096BA5"/>
    <w:rsid w:val="000A57A5"/>
    <w:rsid w:val="000B340F"/>
    <w:rsid w:val="000B3513"/>
    <w:rsid w:val="000B41BA"/>
    <w:rsid w:val="000B4FFC"/>
    <w:rsid w:val="000D6686"/>
    <w:rsid w:val="000F3433"/>
    <w:rsid w:val="001016C8"/>
    <w:rsid w:val="00102A6A"/>
    <w:rsid w:val="00105A2C"/>
    <w:rsid w:val="00106BCF"/>
    <w:rsid w:val="00115787"/>
    <w:rsid w:val="001251BD"/>
    <w:rsid w:val="0013263A"/>
    <w:rsid w:val="001404DD"/>
    <w:rsid w:val="00143A8F"/>
    <w:rsid w:val="00144CD5"/>
    <w:rsid w:val="00161F4B"/>
    <w:rsid w:val="00167870"/>
    <w:rsid w:val="00174A6A"/>
    <w:rsid w:val="00185CCC"/>
    <w:rsid w:val="00187C58"/>
    <w:rsid w:val="0019112E"/>
    <w:rsid w:val="001C6E3B"/>
    <w:rsid w:val="001E1624"/>
    <w:rsid w:val="001F6F46"/>
    <w:rsid w:val="00212959"/>
    <w:rsid w:val="00217640"/>
    <w:rsid w:val="00236B92"/>
    <w:rsid w:val="00240EFC"/>
    <w:rsid w:val="002424E1"/>
    <w:rsid w:val="00251AA6"/>
    <w:rsid w:val="00257C16"/>
    <w:rsid w:val="00257CF3"/>
    <w:rsid w:val="00265A7D"/>
    <w:rsid w:val="002700D2"/>
    <w:rsid w:val="00271083"/>
    <w:rsid w:val="002722C6"/>
    <w:rsid w:val="00276320"/>
    <w:rsid w:val="0029754D"/>
    <w:rsid w:val="002A0359"/>
    <w:rsid w:val="002A5625"/>
    <w:rsid w:val="002A60C7"/>
    <w:rsid w:val="002B5188"/>
    <w:rsid w:val="002C07C4"/>
    <w:rsid w:val="002D3A58"/>
    <w:rsid w:val="002E5994"/>
    <w:rsid w:val="002E601B"/>
    <w:rsid w:val="002F0E11"/>
    <w:rsid w:val="00303B9A"/>
    <w:rsid w:val="0031442F"/>
    <w:rsid w:val="00320F73"/>
    <w:rsid w:val="0032227D"/>
    <w:rsid w:val="00342CC5"/>
    <w:rsid w:val="003706FA"/>
    <w:rsid w:val="00396521"/>
    <w:rsid w:val="003A347E"/>
    <w:rsid w:val="003A65D6"/>
    <w:rsid w:val="003B2FA0"/>
    <w:rsid w:val="003D338C"/>
    <w:rsid w:val="00416B11"/>
    <w:rsid w:val="004306A6"/>
    <w:rsid w:val="00441D65"/>
    <w:rsid w:val="00447216"/>
    <w:rsid w:val="00455884"/>
    <w:rsid w:val="00456C5B"/>
    <w:rsid w:val="00457D7A"/>
    <w:rsid w:val="00467623"/>
    <w:rsid w:val="004A7417"/>
    <w:rsid w:val="004B58FC"/>
    <w:rsid w:val="004C2B43"/>
    <w:rsid w:val="004C42BD"/>
    <w:rsid w:val="004C7EE2"/>
    <w:rsid w:val="004F530D"/>
    <w:rsid w:val="00507299"/>
    <w:rsid w:val="00547FBA"/>
    <w:rsid w:val="0055573B"/>
    <w:rsid w:val="005611AD"/>
    <w:rsid w:val="00561BB2"/>
    <w:rsid w:val="005750A3"/>
    <w:rsid w:val="005A0987"/>
    <w:rsid w:val="005A1761"/>
    <w:rsid w:val="005B5619"/>
    <w:rsid w:val="005B7EB9"/>
    <w:rsid w:val="005C2861"/>
    <w:rsid w:val="00614B78"/>
    <w:rsid w:val="00640A3E"/>
    <w:rsid w:val="006600C5"/>
    <w:rsid w:val="00697A31"/>
    <w:rsid w:val="006A2BE4"/>
    <w:rsid w:val="006A4487"/>
    <w:rsid w:val="006C2D26"/>
    <w:rsid w:val="006D1387"/>
    <w:rsid w:val="007007FD"/>
    <w:rsid w:val="00700CD0"/>
    <w:rsid w:val="007069C6"/>
    <w:rsid w:val="00710951"/>
    <w:rsid w:val="00721FBF"/>
    <w:rsid w:val="00742086"/>
    <w:rsid w:val="007421B0"/>
    <w:rsid w:val="0074482A"/>
    <w:rsid w:val="0074584B"/>
    <w:rsid w:val="00754F65"/>
    <w:rsid w:val="00792563"/>
    <w:rsid w:val="00794884"/>
    <w:rsid w:val="007A4D71"/>
    <w:rsid w:val="007B3C7C"/>
    <w:rsid w:val="007C067E"/>
    <w:rsid w:val="007D2D43"/>
    <w:rsid w:val="007E2F3D"/>
    <w:rsid w:val="007F276C"/>
    <w:rsid w:val="007F7BE7"/>
    <w:rsid w:val="0080577B"/>
    <w:rsid w:val="008151D8"/>
    <w:rsid w:val="00872E6F"/>
    <w:rsid w:val="0087622C"/>
    <w:rsid w:val="008844F3"/>
    <w:rsid w:val="008951F0"/>
    <w:rsid w:val="008B030E"/>
    <w:rsid w:val="008B2656"/>
    <w:rsid w:val="008C3480"/>
    <w:rsid w:val="008C4009"/>
    <w:rsid w:val="008C6C2B"/>
    <w:rsid w:val="008D3F32"/>
    <w:rsid w:val="008E0BC2"/>
    <w:rsid w:val="008E5395"/>
    <w:rsid w:val="008F62A3"/>
    <w:rsid w:val="009059A7"/>
    <w:rsid w:val="00926FDA"/>
    <w:rsid w:val="00927061"/>
    <w:rsid w:val="00934E98"/>
    <w:rsid w:val="00934EFD"/>
    <w:rsid w:val="00940CC1"/>
    <w:rsid w:val="0097226F"/>
    <w:rsid w:val="00973B2F"/>
    <w:rsid w:val="00976D66"/>
    <w:rsid w:val="009866C5"/>
    <w:rsid w:val="00987233"/>
    <w:rsid w:val="009A4DD8"/>
    <w:rsid w:val="009B1FEE"/>
    <w:rsid w:val="009B3C55"/>
    <w:rsid w:val="009C4C6C"/>
    <w:rsid w:val="009D4FF6"/>
    <w:rsid w:val="009E47D3"/>
    <w:rsid w:val="009E6BB0"/>
    <w:rsid w:val="009F2A49"/>
    <w:rsid w:val="009F4EAA"/>
    <w:rsid w:val="009F6E1D"/>
    <w:rsid w:val="00A13FD9"/>
    <w:rsid w:val="00A26C10"/>
    <w:rsid w:val="00A35AEA"/>
    <w:rsid w:val="00A438BE"/>
    <w:rsid w:val="00A45499"/>
    <w:rsid w:val="00A52223"/>
    <w:rsid w:val="00A64FF5"/>
    <w:rsid w:val="00A7325C"/>
    <w:rsid w:val="00A81269"/>
    <w:rsid w:val="00A8546C"/>
    <w:rsid w:val="00A97B85"/>
    <w:rsid w:val="00AA6DE2"/>
    <w:rsid w:val="00AB19E9"/>
    <w:rsid w:val="00AB3751"/>
    <w:rsid w:val="00AB70A1"/>
    <w:rsid w:val="00AC72F9"/>
    <w:rsid w:val="00AD45E0"/>
    <w:rsid w:val="00AE40B0"/>
    <w:rsid w:val="00AF34BD"/>
    <w:rsid w:val="00AF3768"/>
    <w:rsid w:val="00B01136"/>
    <w:rsid w:val="00B361E0"/>
    <w:rsid w:val="00B92335"/>
    <w:rsid w:val="00B94954"/>
    <w:rsid w:val="00BA2421"/>
    <w:rsid w:val="00BE473E"/>
    <w:rsid w:val="00BE4F57"/>
    <w:rsid w:val="00C27677"/>
    <w:rsid w:val="00C327CC"/>
    <w:rsid w:val="00C328CC"/>
    <w:rsid w:val="00C44491"/>
    <w:rsid w:val="00C51DAA"/>
    <w:rsid w:val="00C55032"/>
    <w:rsid w:val="00C55B01"/>
    <w:rsid w:val="00C90394"/>
    <w:rsid w:val="00CA1BFA"/>
    <w:rsid w:val="00CA700A"/>
    <w:rsid w:val="00CC05BE"/>
    <w:rsid w:val="00CC7329"/>
    <w:rsid w:val="00CC7AB8"/>
    <w:rsid w:val="00CD743D"/>
    <w:rsid w:val="00CE4CAA"/>
    <w:rsid w:val="00D07B74"/>
    <w:rsid w:val="00D10606"/>
    <w:rsid w:val="00D136F1"/>
    <w:rsid w:val="00D27C1B"/>
    <w:rsid w:val="00D35671"/>
    <w:rsid w:val="00D472FC"/>
    <w:rsid w:val="00D5295A"/>
    <w:rsid w:val="00D55B47"/>
    <w:rsid w:val="00D63A42"/>
    <w:rsid w:val="00D814D5"/>
    <w:rsid w:val="00D83001"/>
    <w:rsid w:val="00D87BC9"/>
    <w:rsid w:val="00D9111A"/>
    <w:rsid w:val="00DC3B38"/>
    <w:rsid w:val="00DD1671"/>
    <w:rsid w:val="00DD49F0"/>
    <w:rsid w:val="00DE665C"/>
    <w:rsid w:val="00DF5DAE"/>
    <w:rsid w:val="00DF7AB7"/>
    <w:rsid w:val="00E00329"/>
    <w:rsid w:val="00E01300"/>
    <w:rsid w:val="00E14D88"/>
    <w:rsid w:val="00E26EAA"/>
    <w:rsid w:val="00E4080E"/>
    <w:rsid w:val="00E54760"/>
    <w:rsid w:val="00E730FB"/>
    <w:rsid w:val="00E83906"/>
    <w:rsid w:val="00E91ED0"/>
    <w:rsid w:val="00E9569A"/>
    <w:rsid w:val="00EA1CE9"/>
    <w:rsid w:val="00EA6521"/>
    <w:rsid w:val="00EB319F"/>
    <w:rsid w:val="00EB5797"/>
    <w:rsid w:val="00ED1050"/>
    <w:rsid w:val="00ED1235"/>
    <w:rsid w:val="00F11089"/>
    <w:rsid w:val="00F14634"/>
    <w:rsid w:val="00F414C0"/>
    <w:rsid w:val="00F42F64"/>
    <w:rsid w:val="00F51AE3"/>
    <w:rsid w:val="00F550D0"/>
    <w:rsid w:val="00F570E3"/>
    <w:rsid w:val="00F60E22"/>
    <w:rsid w:val="00F74AB1"/>
    <w:rsid w:val="00F760AE"/>
    <w:rsid w:val="00F86AC1"/>
    <w:rsid w:val="00F922A7"/>
    <w:rsid w:val="00F947B8"/>
    <w:rsid w:val="00F9756C"/>
    <w:rsid w:val="00FC738E"/>
    <w:rsid w:val="00FD1AE3"/>
    <w:rsid w:val="00FD2041"/>
    <w:rsid w:val="00FE3157"/>
    <w:rsid w:val="00FF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BC75"/>
  <w15:docId w15:val="{EAA420B7-0728-42D5-AB23-7543201A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link w:val="Heading2Char"/>
    <w:uiPriority w:val="9"/>
    <w:qFormat/>
    <w:rsid w:val="00872E6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A8F"/>
  </w:style>
  <w:style w:type="paragraph" w:styleId="Footer">
    <w:name w:val="footer"/>
    <w:basedOn w:val="Normal"/>
    <w:link w:val="FooterChar"/>
    <w:unhideWhenUsed/>
    <w:rsid w:val="00143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A8F"/>
  </w:style>
  <w:style w:type="character" w:styleId="Hyperlink">
    <w:name w:val="Hyperlink"/>
    <w:basedOn w:val="DefaultParagraphFont"/>
    <w:uiPriority w:val="99"/>
    <w:unhideWhenUsed/>
    <w:rsid w:val="001F6F46"/>
    <w:rPr>
      <w:color w:val="0563C1" w:themeColor="hyperlink"/>
      <w:u w:val="single"/>
    </w:rPr>
  </w:style>
  <w:style w:type="character" w:customStyle="1" w:styleId="UnresolvedMention1">
    <w:name w:val="Unresolved Mention1"/>
    <w:basedOn w:val="DefaultParagraphFont"/>
    <w:uiPriority w:val="99"/>
    <w:semiHidden/>
    <w:unhideWhenUsed/>
    <w:rsid w:val="001F6F46"/>
    <w:rPr>
      <w:color w:val="605E5C"/>
      <w:shd w:val="clear" w:color="auto" w:fill="E1DFDD"/>
    </w:rPr>
  </w:style>
  <w:style w:type="paragraph" w:styleId="ListParagraph">
    <w:name w:val="List Paragraph"/>
    <w:basedOn w:val="Normal"/>
    <w:uiPriority w:val="34"/>
    <w:qFormat/>
    <w:rsid w:val="00C328CC"/>
    <w:pPr>
      <w:spacing w:after="100" w:line="288" w:lineRule="auto"/>
      <w:ind w:left="720" w:hanging="357"/>
      <w:contextualSpacing/>
      <w:jc w:val="both"/>
    </w:pPr>
    <w:rPr>
      <w:kern w:val="0"/>
      <w:lang w:val="en-GB"/>
      <w14:ligatures w14:val="none"/>
    </w:rPr>
  </w:style>
  <w:style w:type="table" w:styleId="TableGrid">
    <w:name w:val="Table Grid"/>
    <w:basedOn w:val="TableNormal"/>
    <w:uiPriority w:val="39"/>
    <w:rsid w:val="000B3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B3C7C"/>
    <w:rPr>
      <w:color w:val="605E5C"/>
      <w:shd w:val="clear" w:color="auto" w:fill="E1DFDD"/>
    </w:rPr>
  </w:style>
  <w:style w:type="paragraph" w:styleId="NormalWeb">
    <w:name w:val="Normal (Web)"/>
    <w:basedOn w:val="Normal"/>
    <w:uiPriority w:val="99"/>
    <w:semiHidden/>
    <w:unhideWhenUsed/>
    <w:rsid w:val="004676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67623"/>
    <w:rPr>
      <w:b/>
      <w:bCs/>
    </w:rPr>
  </w:style>
  <w:style w:type="character" w:styleId="Emphasis">
    <w:name w:val="Emphasis"/>
    <w:basedOn w:val="DefaultParagraphFont"/>
    <w:uiPriority w:val="20"/>
    <w:qFormat/>
    <w:rsid w:val="00467623"/>
    <w:rPr>
      <w:i/>
      <w:iCs/>
    </w:rPr>
  </w:style>
  <w:style w:type="character" w:customStyle="1" w:styleId="Heading2Char">
    <w:name w:val="Heading 2 Char"/>
    <w:basedOn w:val="DefaultParagraphFont"/>
    <w:link w:val="Heading2"/>
    <w:uiPriority w:val="9"/>
    <w:rsid w:val="00872E6F"/>
    <w:rPr>
      <w:rFonts w:ascii="Times New Roman" w:eastAsia="Times New Roman" w:hAnsi="Times New Roman" w:cs="Times New Roman"/>
      <w:b/>
      <w:bCs/>
      <w:kern w:val="0"/>
      <w:sz w:val="36"/>
      <w:szCs w:val="36"/>
      <w14:ligatures w14:val="none"/>
    </w:rPr>
  </w:style>
  <w:style w:type="paragraph" w:styleId="Revision">
    <w:name w:val="Revision"/>
    <w:hidden/>
    <w:uiPriority w:val="99"/>
    <w:semiHidden/>
    <w:rsid w:val="009F4EAA"/>
    <w:pPr>
      <w:spacing w:after="0" w:line="240" w:lineRule="auto"/>
    </w:pPr>
  </w:style>
  <w:style w:type="character" w:styleId="CommentReference">
    <w:name w:val="annotation reference"/>
    <w:basedOn w:val="DefaultParagraphFont"/>
    <w:uiPriority w:val="99"/>
    <w:semiHidden/>
    <w:unhideWhenUsed/>
    <w:rsid w:val="00C27677"/>
    <w:rPr>
      <w:sz w:val="16"/>
      <w:szCs w:val="16"/>
    </w:rPr>
  </w:style>
  <w:style w:type="paragraph" w:styleId="CommentText">
    <w:name w:val="annotation text"/>
    <w:basedOn w:val="Normal"/>
    <w:link w:val="CommentTextChar"/>
    <w:uiPriority w:val="99"/>
    <w:unhideWhenUsed/>
    <w:rsid w:val="00C27677"/>
    <w:pPr>
      <w:spacing w:line="240" w:lineRule="auto"/>
    </w:pPr>
    <w:rPr>
      <w:sz w:val="20"/>
      <w:szCs w:val="20"/>
    </w:rPr>
  </w:style>
  <w:style w:type="character" w:customStyle="1" w:styleId="CommentTextChar">
    <w:name w:val="Comment Text Char"/>
    <w:basedOn w:val="DefaultParagraphFont"/>
    <w:link w:val="CommentText"/>
    <w:uiPriority w:val="99"/>
    <w:rsid w:val="00C27677"/>
    <w:rPr>
      <w:sz w:val="20"/>
      <w:szCs w:val="20"/>
    </w:rPr>
  </w:style>
  <w:style w:type="paragraph" w:styleId="CommentSubject">
    <w:name w:val="annotation subject"/>
    <w:basedOn w:val="CommentText"/>
    <w:next w:val="CommentText"/>
    <w:link w:val="CommentSubjectChar"/>
    <w:uiPriority w:val="99"/>
    <w:semiHidden/>
    <w:unhideWhenUsed/>
    <w:rsid w:val="00C27677"/>
    <w:rPr>
      <w:b/>
      <w:bCs/>
    </w:rPr>
  </w:style>
  <w:style w:type="character" w:customStyle="1" w:styleId="CommentSubjectChar">
    <w:name w:val="Comment Subject Char"/>
    <w:basedOn w:val="CommentTextChar"/>
    <w:link w:val="CommentSubject"/>
    <w:uiPriority w:val="99"/>
    <w:semiHidden/>
    <w:rsid w:val="00C276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9187">
      <w:bodyDiv w:val="1"/>
      <w:marLeft w:val="0"/>
      <w:marRight w:val="0"/>
      <w:marTop w:val="0"/>
      <w:marBottom w:val="0"/>
      <w:divBdr>
        <w:top w:val="none" w:sz="0" w:space="0" w:color="auto"/>
        <w:left w:val="none" w:sz="0" w:space="0" w:color="auto"/>
        <w:bottom w:val="none" w:sz="0" w:space="0" w:color="auto"/>
        <w:right w:val="none" w:sz="0" w:space="0" w:color="auto"/>
      </w:divBdr>
    </w:div>
    <w:div w:id="583492898">
      <w:bodyDiv w:val="1"/>
      <w:marLeft w:val="0"/>
      <w:marRight w:val="0"/>
      <w:marTop w:val="0"/>
      <w:marBottom w:val="0"/>
      <w:divBdr>
        <w:top w:val="none" w:sz="0" w:space="0" w:color="auto"/>
        <w:left w:val="none" w:sz="0" w:space="0" w:color="auto"/>
        <w:bottom w:val="none" w:sz="0" w:space="0" w:color="auto"/>
        <w:right w:val="none" w:sz="0" w:space="0" w:color="auto"/>
      </w:divBdr>
    </w:div>
    <w:div w:id="608321889">
      <w:bodyDiv w:val="1"/>
      <w:marLeft w:val="0"/>
      <w:marRight w:val="0"/>
      <w:marTop w:val="0"/>
      <w:marBottom w:val="0"/>
      <w:divBdr>
        <w:top w:val="none" w:sz="0" w:space="0" w:color="auto"/>
        <w:left w:val="none" w:sz="0" w:space="0" w:color="auto"/>
        <w:bottom w:val="none" w:sz="0" w:space="0" w:color="auto"/>
        <w:right w:val="none" w:sz="0" w:space="0" w:color="auto"/>
      </w:divBdr>
    </w:div>
    <w:div w:id="740445285">
      <w:bodyDiv w:val="1"/>
      <w:marLeft w:val="0"/>
      <w:marRight w:val="0"/>
      <w:marTop w:val="0"/>
      <w:marBottom w:val="0"/>
      <w:divBdr>
        <w:top w:val="none" w:sz="0" w:space="0" w:color="auto"/>
        <w:left w:val="none" w:sz="0" w:space="0" w:color="auto"/>
        <w:bottom w:val="none" w:sz="0" w:space="0" w:color="auto"/>
        <w:right w:val="none" w:sz="0" w:space="0" w:color="auto"/>
      </w:divBdr>
    </w:div>
    <w:div w:id="796872314">
      <w:bodyDiv w:val="1"/>
      <w:marLeft w:val="0"/>
      <w:marRight w:val="0"/>
      <w:marTop w:val="0"/>
      <w:marBottom w:val="0"/>
      <w:divBdr>
        <w:top w:val="none" w:sz="0" w:space="0" w:color="auto"/>
        <w:left w:val="none" w:sz="0" w:space="0" w:color="auto"/>
        <w:bottom w:val="none" w:sz="0" w:space="0" w:color="auto"/>
        <w:right w:val="none" w:sz="0" w:space="0" w:color="auto"/>
      </w:divBdr>
    </w:div>
    <w:div w:id="1070034271">
      <w:bodyDiv w:val="1"/>
      <w:marLeft w:val="0"/>
      <w:marRight w:val="0"/>
      <w:marTop w:val="0"/>
      <w:marBottom w:val="0"/>
      <w:divBdr>
        <w:top w:val="none" w:sz="0" w:space="0" w:color="auto"/>
        <w:left w:val="none" w:sz="0" w:space="0" w:color="auto"/>
        <w:bottom w:val="none" w:sz="0" w:space="0" w:color="auto"/>
        <w:right w:val="none" w:sz="0" w:space="0" w:color="auto"/>
      </w:divBdr>
    </w:div>
    <w:div w:id="1230847836">
      <w:bodyDiv w:val="1"/>
      <w:marLeft w:val="0"/>
      <w:marRight w:val="0"/>
      <w:marTop w:val="0"/>
      <w:marBottom w:val="0"/>
      <w:divBdr>
        <w:top w:val="none" w:sz="0" w:space="0" w:color="auto"/>
        <w:left w:val="none" w:sz="0" w:space="0" w:color="auto"/>
        <w:bottom w:val="none" w:sz="0" w:space="0" w:color="auto"/>
        <w:right w:val="none" w:sz="0" w:space="0" w:color="auto"/>
      </w:divBdr>
    </w:div>
    <w:div w:id="1395734858">
      <w:bodyDiv w:val="1"/>
      <w:marLeft w:val="0"/>
      <w:marRight w:val="0"/>
      <w:marTop w:val="0"/>
      <w:marBottom w:val="0"/>
      <w:divBdr>
        <w:top w:val="none" w:sz="0" w:space="0" w:color="auto"/>
        <w:left w:val="none" w:sz="0" w:space="0" w:color="auto"/>
        <w:bottom w:val="none" w:sz="0" w:space="0" w:color="auto"/>
        <w:right w:val="none" w:sz="0" w:space="0" w:color="auto"/>
      </w:divBdr>
    </w:div>
    <w:div w:id="1553343558">
      <w:bodyDiv w:val="1"/>
      <w:marLeft w:val="0"/>
      <w:marRight w:val="0"/>
      <w:marTop w:val="0"/>
      <w:marBottom w:val="0"/>
      <w:divBdr>
        <w:top w:val="none" w:sz="0" w:space="0" w:color="auto"/>
        <w:left w:val="none" w:sz="0" w:space="0" w:color="auto"/>
        <w:bottom w:val="none" w:sz="0" w:space="0" w:color="auto"/>
        <w:right w:val="none" w:sz="0" w:space="0" w:color="auto"/>
      </w:divBdr>
    </w:div>
    <w:div w:id="1590887731">
      <w:bodyDiv w:val="1"/>
      <w:marLeft w:val="0"/>
      <w:marRight w:val="0"/>
      <w:marTop w:val="0"/>
      <w:marBottom w:val="0"/>
      <w:divBdr>
        <w:top w:val="none" w:sz="0" w:space="0" w:color="auto"/>
        <w:left w:val="none" w:sz="0" w:space="0" w:color="auto"/>
        <w:bottom w:val="none" w:sz="0" w:space="0" w:color="auto"/>
        <w:right w:val="none" w:sz="0" w:space="0" w:color="auto"/>
      </w:divBdr>
    </w:div>
    <w:div w:id="1706715835">
      <w:bodyDiv w:val="1"/>
      <w:marLeft w:val="0"/>
      <w:marRight w:val="0"/>
      <w:marTop w:val="0"/>
      <w:marBottom w:val="0"/>
      <w:divBdr>
        <w:top w:val="none" w:sz="0" w:space="0" w:color="auto"/>
        <w:left w:val="none" w:sz="0" w:space="0" w:color="auto"/>
        <w:bottom w:val="none" w:sz="0" w:space="0" w:color="auto"/>
        <w:right w:val="none" w:sz="0" w:space="0" w:color="auto"/>
      </w:divBdr>
    </w:div>
    <w:div w:id="2115127153">
      <w:bodyDiv w:val="1"/>
      <w:marLeft w:val="0"/>
      <w:marRight w:val="0"/>
      <w:marTop w:val="0"/>
      <w:marBottom w:val="0"/>
      <w:divBdr>
        <w:top w:val="none" w:sz="0" w:space="0" w:color="auto"/>
        <w:left w:val="none" w:sz="0" w:space="0" w:color="auto"/>
        <w:bottom w:val="none" w:sz="0" w:space="0" w:color="auto"/>
        <w:right w:val="none" w:sz="0" w:space="0" w:color="auto"/>
      </w:divBdr>
      <w:divsChild>
        <w:div w:id="1962690175">
          <w:marLeft w:val="0"/>
          <w:marRight w:val="0"/>
          <w:marTop w:val="0"/>
          <w:marBottom w:val="0"/>
          <w:divBdr>
            <w:top w:val="none" w:sz="0" w:space="0" w:color="auto"/>
            <w:left w:val="none" w:sz="0" w:space="0" w:color="auto"/>
            <w:bottom w:val="none" w:sz="0" w:space="0" w:color="auto"/>
            <w:right w:val="none" w:sz="0" w:space="0" w:color="auto"/>
          </w:divBdr>
          <w:divsChild>
            <w:div w:id="278729262">
              <w:marLeft w:val="0"/>
              <w:marRight w:val="0"/>
              <w:marTop w:val="0"/>
              <w:marBottom w:val="0"/>
              <w:divBdr>
                <w:top w:val="none" w:sz="0" w:space="0" w:color="auto"/>
                <w:left w:val="none" w:sz="0" w:space="0" w:color="auto"/>
                <w:bottom w:val="none" w:sz="0" w:space="0" w:color="auto"/>
                <w:right w:val="none" w:sz="0" w:space="0" w:color="auto"/>
              </w:divBdr>
              <w:divsChild>
                <w:div w:id="412776364">
                  <w:marLeft w:val="0"/>
                  <w:marRight w:val="0"/>
                  <w:marTop w:val="0"/>
                  <w:marBottom w:val="0"/>
                  <w:divBdr>
                    <w:top w:val="none" w:sz="0" w:space="0" w:color="auto"/>
                    <w:left w:val="none" w:sz="0" w:space="0" w:color="auto"/>
                    <w:bottom w:val="none" w:sz="0" w:space="0" w:color="auto"/>
                    <w:right w:val="none" w:sz="0" w:space="0" w:color="auto"/>
                  </w:divBdr>
                  <w:divsChild>
                    <w:div w:id="437140501">
                      <w:marLeft w:val="0"/>
                      <w:marRight w:val="0"/>
                      <w:marTop w:val="0"/>
                      <w:marBottom w:val="0"/>
                      <w:divBdr>
                        <w:top w:val="none" w:sz="0" w:space="0" w:color="auto"/>
                        <w:left w:val="none" w:sz="0" w:space="0" w:color="auto"/>
                        <w:bottom w:val="none" w:sz="0" w:space="0" w:color="auto"/>
                        <w:right w:val="none" w:sz="0" w:space="0" w:color="auto"/>
                      </w:divBdr>
                      <w:divsChild>
                        <w:div w:id="5179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49450">
                  <w:marLeft w:val="0"/>
                  <w:marRight w:val="0"/>
                  <w:marTop w:val="0"/>
                  <w:marBottom w:val="0"/>
                  <w:divBdr>
                    <w:top w:val="none" w:sz="0" w:space="0" w:color="auto"/>
                    <w:left w:val="none" w:sz="0" w:space="0" w:color="auto"/>
                    <w:bottom w:val="none" w:sz="0" w:space="0" w:color="auto"/>
                    <w:right w:val="none" w:sz="0" w:space="0" w:color="auto"/>
                  </w:divBdr>
                  <w:divsChild>
                    <w:div w:id="9613030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0467680">
              <w:marLeft w:val="0"/>
              <w:marRight w:val="0"/>
              <w:marTop w:val="0"/>
              <w:marBottom w:val="0"/>
              <w:divBdr>
                <w:top w:val="none" w:sz="0" w:space="0" w:color="auto"/>
                <w:left w:val="none" w:sz="0" w:space="0" w:color="auto"/>
                <w:bottom w:val="none" w:sz="0" w:space="0" w:color="auto"/>
                <w:right w:val="none" w:sz="0" w:space="0" w:color="auto"/>
              </w:divBdr>
              <w:divsChild>
                <w:div w:id="742727739">
                  <w:marLeft w:val="0"/>
                  <w:marRight w:val="0"/>
                  <w:marTop w:val="90"/>
                  <w:marBottom w:val="0"/>
                  <w:divBdr>
                    <w:top w:val="none" w:sz="0" w:space="0" w:color="auto"/>
                    <w:left w:val="none" w:sz="0" w:space="0" w:color="auto"/>
                    <w:bottom w:val="none" w:sz="0" w:space="0" w:color="auto"/>
                    <w:right w:val="none" w:sz="0" w:space="0" w:color="auto"/>
                  </w:divBdr>
                  <w:divsChild>
                    <w:div w:id="15513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7A65-4DC3-4BBA-BF72-C8876D64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Bardos</dc:creator>
  <cp:keywords/>
  <dc:description/>
  <cp:lastModifiedBy>Petre Rusescu</cp:lastModifiedBy>
  <cp:revision>9</cp:revision>
  <cp:lastPrinted>2025-09-18T08:46:00Z</cp:lastPrinted>
  <dcterms:created xsi:type="dcterms:W3CDTF">2025-10-01T12:38:00Z</dcterms:created>
  <dcterms:modified xsi:type="dcterms:W3CDTF">2025-10-03T08:20:00Z</dcterms:modified>
</cp:coreProperties>
</file>