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38C" w:rsidRPr="009C50A2" w:rsidRDefault="009C50A2" w:rsidP="00A7438C">
      <w:pPr>
        <w:spacing w:before="300"/>
        <w:jc w:val="center"/>
        <w:rPr>
          <w:rStyle w:val="Strong"/>
          <w:rFonts w:ascii="Open Sans" w:hAnsi="Open Sans" w:cs="Open Sans"/>
          <w:sz w:val="22"/>
          <w:szCs w:val="22"/>
        </w:rPr>
      </w:pPr>
      <w:bookmarkStart w:id="0" w:name="_GoBack"/>
      <w:bookmarkEnd w:id="0"/>
      <w:r>
        <w:rPr>
          <w:rStyle w:val="Strong"/>
          <w:rFonts w:ascii="Open Sans" w:hAnsi="Open Sans" w:cs="Open Sans"/>
          <w:sz w:val="22"/>
          <w:szCs w:val="22"/>
        </w:rPr>
        <w:t xml:space="preserve">ANUNȚ ATRIBUIRE CONTRACT SERVICII </w:t>
      </w:r>
    </w:p>
    <w:p w:rsidR="00A7438C" w:rsidRPr="00480509" w:rsidRDefault="009C50A2" w:rsidP="00A7438C">
      <w:pPr>
        <w:spacing w:before="120" w:after="120"/>
        <w:jc w:val="center"/>
        <w:outlineLvl w:val="0"/>
        <w:rPr>
          <w:rFonts w:ascii="Open Sans" w:hAnsi="Open Sans" w:cs="Open Sans"/>
          <w:b/>
          <w:sz w:val="22"/>
          <w:szCs w:val="22"/>
        </w:rPr>
      </w:pPr>
      <w:proofErr w:type="spellStart"/>
      <w:r w:rsidRPr="00480509">
        <w:rPr>
          <w:rFonts w:ascii="Open Sans" w:hAnsi="Open Sans" w:cs="Open Sans"/>
          <w:b/>
          <w:sz w:val="22"/>
          <w:szCs w:val="22"/>
        </w:rPr>
        <w:t>Denumire</w:t>
      </w:r>
      <w:proofErr w:type="spellEnd"/>
      <w:r w:rsidRPr="00480509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proofErr w:type="gramStart"/>
      <w:r w:rsidRPr="00480509">
        <w:rPr>
          <w:rFonts w:ascii="Open Sans" w:hAnsi="Open Sans" w:cs="Open Sans"/>
          <w:b/>
          <w:sz w:val="22"/>
          <w:szCs w:val="22"/>
        </w:rPr>
        <w:t>achiziție</w:t>
      </w:r>
      <w:proofErr w:type="spellEnd"/>
      <w:r w:rsidR="00480509" w:rsidRPr="00480509">
        <w:rPr>
          <w:rFonts w:ascii="Open Sans" w:hAnsi="Open Sans" w:cs="Open Sans"/>
          <w:b/>
          <w:sz w:val="22"/>
          <w:szCs w:val="22"/>
        </w:rPr>
        <w:t xml:space="preserve"> :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Servicii</w:t>
      </w:r>
      <w:proofErr w:type="spellEnd"/>
      <w:proofErr w:type="gram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de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evaluare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a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incidentei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ajutorului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de stat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pentru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propunerile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de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proiecte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apartinand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celui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de-al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doilea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apel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din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cadrul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Programului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Interreg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IPA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România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- Serbia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aferent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</w:t>
      </w:r>
      <w:proofErr w:type="spellStart"/>
      <w:r w:rsidR="00480509" w:rsidRPr="00480509">
        <w:rPr>
          <w:rFonts w:ascii="Open Sans" w:hAnsi="Open Sans" w:cs="Open Sans"/>
          <w:bCs/>
          <w:i/>
          <w:sz w:val="22"/>
          <w:szCs w:val="22"/>
        </w:rPr>
        <w:t>perioadei</w:t>
      </w:r>
      <w:proofErr w:type="spellEnd"/>
      <w:r w:rsidR="00480509" w:rsidRPr="00480509">
        <w:rPr>
          <w:rFonts w:ascii="Open Sans" w:hAnsi="Open Sans" w:cs="Open Sans"/>
          <w:bCs/>
          <w:i/>
          <w:sz w:val="22"/>
          <w:szCs w:val="22"/>
        </w:rPr>
        <w:t xml:space="preserve"> 2021 – 2027 - </w:t>
      </w:r>
      <w:r w:rsidR="00480509" w:rsidRPr="00480509">
        <w:rPr>
          <w:rFonts w:ascii="Open Sans" w:hAnsi="Open Sans" w:cs="Open Sans"/>
          <w:i/>
          <w:sz w:val="22"/>
          <w:szCs w:val="22"/>
        </w:rPr>
        <w:t>Lot 3</w:t>
      </w:r>
      <w:r w:rsidR="00480509" w:rsidRPr="00480509">
        <w:rPr>
          <w:rFonts w:ascii="Open Sans" w:hAnsi="Open Sans" w:cs="Open Sans"/>
          <w:sz w:val="22"/>
          <w:szCs w:val="22"/>
          <w:lang w:val="ro-RO"/>
        </w:rPr>
        <w:t>.</w:t>
      </w:r>
    </w:p>
    <w:p w:rsidR="00A7438C" w:rsidRPr="009C50A2" w:rsidRDefault="00A7438C" w:rsidP="00A7438C">
      <w:pPr>
        <w:spacing w:before="120" w:after="120"/>
        <w:jc w:val="center"/>
        <w:outlineLvl w:val="0"/>
        <w:rPr>
          <w:rStyle w:val="Strong"/>
          <w:rFonts w:ascii="Open Sans" w:hAnsi="Open Sans" w:cs="Open Sans"/>
          <w:sz w:val="22"/>
          <w:szCs w:val="22"/>
        </w:rPr>
      </w:pPr>
    </w:p>
    <w:p w:rsidR="00A7438C" w:rsidRPr="009C50A2" w:rsidRDefault="009C50A2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>
        <w:rPr>
          <w:rStyle w:val="Strong"/>
          <w:rFonts w:ascii="Open Sans" w:hAnsi="Open Sans" w:cs="Open Sans"/>
          <w:sz w:val="22"/>
          <w:szCs w:val="22"/>
        </w:rPr>
        <w:t xml:space="preserve">1. </w:t>
      </w:r>
      <w:r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Nr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 xml:space="preserve">. </w:t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referință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>:</w:t>
      </w:r>
    </w:p>
    <w:p w:rsidR="00480509" w:rsidRPr="00480509" w:rsidRDefault="00480509" w:rsidP="00480509">
      <w:pPr>
        <w:pStyle w:val="Heading1"/>
        <w:shd w:val="clear" w:color="auto" w:fill="EDEDE4"/>
        <w:spacing w:before="0" w:line="420" w:lineRule="atLeast"/>
        <w:rPr>
          <w:rFonts w:ascii="Open Sans" w:hAnsi="Open Sans" w:cs="Open Sans"/>
          <w:color w:val="000000" w:themeColor="text1"/>
          <w:sz w:val="22"/>
          <w:szCs w:val="22"/>
        </w:rPr>
      </w:pP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Cumparare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color w:val="000000" w:themeColor="text1"/>
          <w:sz w:val="22"/>
          <w:szCs w:val="22"/>
        </w:rPr>
        <w:t>directa</w:t>
      </w:r>
      <w:proofErr w:type="spellEnd"/>
      <w:r>
        <w:rPr>
          <w:rFonts w:ascii="Open Sans" w:hAnsi="Open Sans" w:cs="Open Sans"/>
          <w:color w:val="000000" w:themeColor="text1"/>
          <w:sz w:val="22"/>
          <w:szCs w:val="22"/>
        </w:rPr>
        <w:t xml:space="preserve"> (SEAP) </w:t>
      </w:r>
      <w:r w:rsidRPr="00480509">
        <w:rPr>
          <w:rFonts w:ascii="Open Sans" w:hAnsi="Open Sans" w:cs="Open Sans"/>
          <w:color w:val="000000" w:themeColor="text1"/>
          <w:sz w:val="22"/>
          <w:szCs w:val="22"/>
        </w:rPr>
        <w:t>DA38971276</w:t>
      </w:r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2.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r w:rsidR="009C50A2">
        <w:rPr>
          <w:rStyle w:val="Strong"/>
          <w:rFonts w:ascii="Open Sans" w:hAnsi="Open Sans" w:cs="Open Sans"/>
          <w:sz w:val="22"/>
          <w:szCs w:val="22"/>
        </w:rPr>
        <w:t xml:space="preserve">Data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publicare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anunț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>:</w:t>
      </w:r>
    </w:p>
    <w:p w:rsidR="00A7438C" w:rsidRPr="009C50A2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30.09.2025</w:t>
      </w:r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>3.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. lot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și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numele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lotului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(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dacă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e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cazul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): </w:t>
      </w:r>
    </w:p>
    <w:p w:rsidR="00A7438C" w:rsidRPr="009C50A2" w:rsidRDefault="00A7438C" w:rsidP="00E47A01">
      <w:pPr>
        <w:pStyle w:val="Blockquote"/>
        <w:spacing w:before="120" w:after="120"/>
        <w:ind w:left="0"/>
        <w:jc w:val="both"/>
        <w:rPr>
          <w:rFonts w:ascii="Open Sans" w:hAnsi="Open Sans" w:cs="Open Sans"/>
          <w:sz w:val="22"/>
          <w:szCs w:val="22"/>
        </w:rPr>
      </w:pPr>
      <w:r w:rsidRPr="009C50A2">
        <w:rPr>
          <w:rFonts w:ascii="Open Sans" w:hAnsi="Open Sans" w:cs="Open Sans"/>
          <w:sz w:val="22"/>
          <w:szCs w:val="22"/>
        </w:rPr>
        <w:t xml:space="preserve">LOT </w:t>
      </w:r>
      <w:r w:rsidR="00480509">
        <w:rPr>
          <w:rFonts w:ascii="Open Sans" w:hAnsi="Open Sans" w:cs="Open Sans"/>
          <w:sz w:val="22"/>
          <w:szCs w:val="22"/>
        </w:rPr>
        <w:t>3</w:t>
      </w:r>
      <w:r w:rsidRPr="009C50A2">
        <w:rPr>
          <w:rFonts w:ascii="Open Sans" w:hAnsi="Open Sans" w:cs="Open Sans"/>
          <w:sz w:val="22"/>
          <w:szCs w:val="22"/>
        </w:rPr>
        <w:t xml:space="preserve"> </w:t>
      </w:r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4.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Număr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contract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și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valoare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:rsidR="00480509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b/>
          <w:bCs/>
          <w:sz w:val="22"/>
          <w:szCs w:val="22"/>
          <w:lang w:val="ro-RO"/>
        </w:rPr>
      </w:pPr>
      <w:r>
        <w:rPr>
          <w:rFonts w:ascii="Open Sans" w:hAnsi="Open Sans" w:cs="Open Sans"/>
          <w:b/>
          <w:bCs/>
          <w:sz w:val="22"/>
          <w:szCs w:val="22"/>
          <w:lang w:val="ro-RO"/>
        </w:rPr>
        <w:t>Contract nr:</w:t>
      </w:r>
      <w:r w:rsidRPr="00480509">
        <w:rPr>
          <w:rFonts w:ascii="Open Sans" w:hAnsi="Open Sans" w:cs="Open Sans"/>
          <w:b/>
          <w:bCs/>
          <w:sz w:val="22"/>
          <w:szCs w:val="22"/>
          <w:lang w:val="ro-RO"/>
        </w:rPr>
        <w:t>1736/30</w:t>
      </w:r>
      <w:r>
        <w:rPr>
          <w:rFonts w:ascii="Open Sans" w:hAnsi="Open Sans" w:cs="Open Sans"/>
          <w:b/>
          <w:bCs/>
          <w:sz w:val="22"/>
          <w:szCs w:val="22"/>
          <w:lang w:val="ro-RO"/>
        </w:rPr>
        <w:t>.09.202</w:t>
      </w:r>
    </w:p>
    <w:p w:rsidR="00A7438C" w:rsidRPr="00480509" w:rsidRDefault="009C50A2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 w:rsidRPr="00480509">
        <w:rPr>
          <w:rFonts w:ascii="Open Sans" w:hAnsi="Open Sans" w:cs="Open Sans"/>
          <w:sz w:val="22"/>
          <w:szCs w:val="22"/>
        </w:rPr>
        <w:t xml:space="preserve"> </w:t>
      </w:r>
      <w:r w:rsidR="00480509">
        <w:rPr>
          <w:rFonts w:ascii="Open Sans" w:hAnsi="Open Sans" w:cs="Open Sans"/>
          <w:sz w:val="22"/>
          <w:szCs w:val="22"/>
        </w:rPr>
        <w:t xml:space="preserve">Valoare contract: 5.070,00 </w:t>
      </w:r>
      <w:r w:rsidRPr="00480509">
        <w:rPr>
          <w:rFonts w:ascii="Open Sans" w:hAnsi="Open Sans" w:cs="Open Sans"/>
          <w:sz w:val="22"/>
          <w:szCs w:val="22"/>
        </w:rPr>
        <w:t xml:space="preserve">LEI </w:t>
      </w:r>
      <w:proofErr w:type="spellStart"/>
      <w:r w:rsidRPr="00480509">
        <w:rPr>
          <w:rFonts w:ascii="Open Sans" w:hAnsi="Open Sans" w:cs="Open Sans"/>
          <w:sz w:val="22"/>
          <w:szCs w:val="22"/>
        </w:rPr>
        <w:t>fără</w:t>
      </w:r>
      <w:proofErr w:type="spellEnd"/>
      <w:r w:rsidRPr="00480509">
        <w:rPr>
          <w:rFonts w:ascii="Open Sans" w:hAnsi="Open Sans" w:cs="Open Sans"/>
          <w:sz w:val="22"/>
          <w:szCs w:val="22"/>
        </w:rPr>
        <w:t xml:space="preserve"> TVA</w:t>
      </w:r>
    </w:p>
    <w:p w:rsidR="00A7438C" w:rsidRPr="009C50A2" w:rsidRDefault="009C50A2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>
        <w:rPr>
          <w:rStyle w:val="Strong"/>
          <w:rFonts w:ascii="Open Sans" w:hAnsi="Open Sans" w:cs="Open Sans"/>
          <w:sz w:val="22"/>
          <w:szCs w:val="22"/>
        </w:rPr>
        <w:t xml:space="preserve">5. </w:t>
      </w:r>
      <w:r>
        <w:rPr>
          <w:rStyle w:val="Strong"/>
          <w:rFonts w:ascii="Open Sans" w:hAnsi="Open Sans" w:cs="Open Sans"/>
          <w:sz w:val="22"/>
          <w:szCs w:val="22"/>
        </w:rPr>
        <w:tab/>
        <w:t>Data</w:t>
      </w:r>
      <w:r w:rsidR="00A7438C" w:rsidRP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Style w:val="Strong"/>
          <w:rFonts w:ascii="Open Sans" w:hAnsi="Open Sans" w:cs="Open Sans"/>
          <w:sz w:val="22"/>
          <w:szCs w:val="22"/>
        </w:rPr>
        <w:t>atribuirii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A7438C" w:rsidRPr="009C50A2">
        <w:rPr>
          <w:rStyle w:val="Strong"/>
          <w:rFonts w:ascii="Open Sans" w:hAnsi="Open Sans" w:cs="Open Sans"/>
          <w:sz w:val="22"/>
          <w:szCs w:val="22"/>
        </w:rPr>
        <w:t>contract</w:t>
      </w:r>
      <w:r>
        <w:rPr>
          <w:rStyle w:val="Strong"/>
          <w:rFonts w:ascii="Open Sans" w:hAnsi="Open Sans" w:cs="Open Sans"/>
          <w:sz w:val="22"/>
          <w:szCs w:val="22"/>
        </w:rPr>
        <w:t>ului</w:t>
      </w:r>
      <w:proofErr w:type="spellEnd"/>
      <w:r>
        <w:rPr>
          <w:rStyle w:val="Strong"/>
          <w:rFonts w:ascii="Open Sans" w:hAnsi="Open Sans" w:cs="Open Sans"/>
          <w:sz w:val="22"/>
          <w:szCs w:val="22"/>
        </w:rPr>
        <w:t>:</w:t>
      </w:r>
    </w:p>
    <w:p w:rsidR="00A7438C" w:rsidRPr="009C50A2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30.09.2025</w:t>
      </w:r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6.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Numărul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ofertelor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recepționate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:rsidR="00A7438C" w:rsidRPr="009C50A2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1</w:t>
      </w:r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7.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Punctajul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câștigătorului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(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dacă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este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cazul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): </w:t>
      </w:r>
    </w:p>
    <w:p w:rsidR="00A7438C" w:rsidRPr="009C50A2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N/A</w:t>
      </w:r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</w:rPr>
      </w:pPr>
      <w:r w:rsidRPr="009C50A2">
        <w:rPr>
          <w:rStyle w:val="Strong"/>
          <w:rFonts w:ascii="Open Sans" w:hAnsi="Open Sans" w:cs="Open Sans"/>
          <w:sz w:val="22"/>
          <w:szCs w:val="22"/>
        </w:rPr>
        <w:t xml:space="preserve">8. </w:t>
      </w:r>
      <w:r w:rsidRPr="009C50A2">
        <w:rPr>
          <w:rStyle w:val="Strong"/>
          <w:rFonts w:ascii="Open Sans" w:hAnsi="Open Sans" w:cs="Open Sans"/>
          <w:sz w:val="22"/>
          <w:szCs w:val="22"/>
        </w:rPr>
        <w:tab/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Nume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,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adresă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>,</w:t>
      </w:r>
      <w:r w:rsidRP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naționalitate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</w:rPr>
        <w:t>câștigător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</w:rPr>
        <w:t xml:space="preserve">: </w:t>
      </w:r>
    </w:p>
    <w:p w:rsidR="00480509" w:rsidRPr="002D5ADD" w:rsidRDefault="00480509" w:rsidP="00E47A01">
      <w:pPr>
        <w:pStyle w:val="Blockquote"/>
        <w:tabs>
          <w:tab w:val="left" w:pos="5415"/>
        </w:tabs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2D5ADD">
        <w:rPr>
          <w:rFonts w:ascii="Open Sans" w:hAnsi="Open Sans" w:cs="Open Sans"/>
          <w:b/>
          <w:sz w:val="22"/>
          <w:szCs w:val="22"/>
        </w:rPr>
        <w:t xml:space="preserve">S.C. PRESTAGRARIA SRL – </w:t>
      </w:r>
      <w:r w:rsidR="002D5ADD" w:rsidRPr="002D5ADD">
        <w:rPr>
          <w:rFonts w:ascii="Open Sans" w:hAnsi="Open Sans" w:cs="Open Sans"/>
          <w:sz w:val="22"/>
          <w:szCs w:val="22"/>
        </w:rPr>
        <w:t xml:space="preserve">str. </w:t>
      </w:r>
      <w:proofErr w:type="spellStart"/>
      <w:r w:rsidR="002D5ADD" w:rsidRPr="002D5ADD">
        <w:rPr>
          <w:rFonts w:ascii="Open Sans" w:hAnsi="Open Sans" w:cs="Open Sans"/>
          <w:sz w:val="22"/>
          <w:szCs w:val="22"/>
        </w:rPr>
        <w:t>Simion</w:t>
      </w:r>
      <w:proofErr w:type="spellEnd"/>
      <w:r w:rsidR="002D5ADD" w:rsidRPr="002D5ADD">
        <w:rPr>
          <w:rFonts w:ascii="Open Sans" w:hAnsi="Open Sans" w:cs="Open Sans"/>
          <w:sz w:val="22"/>
          <w:szCs w:val="22"/>
        </w:rPr>
        <w:t xml:space="preserve"> </w:t>
      </w:r>
      <w:proofErr w:type="spellStart"/>
      <w:r w:rsidR="002D5ADD" w:rsidRPr="002D5ADD">
        <w:rPr>
          <w:rFonts w:ascii="Open Sans" w:hAnsi="Open Sans" w:cs="Open Sans"/>
          <w:sz w:val="22"/>
          <w:szCs w:val="22"/>
        </w:rPr>
        <w:t>Bărnuțiu</w:t>
      </w:r>
      <w:proofErr w:type="spellEnd"/>
      <w:r w:rsidR="002D5ADD" w:rsidRPr="002D5ADD">
        <w:rPr>
          <w:rFonts w:ascii="Open Sans" w:hAnsi="Open Sans" w:cs="Open Sans"/>
          <w:sz w:val="22"/>
          <w:szCs w:val="22"/>
        </w:rPr>
        <w:t xml:space="preserve"> nr.19, </w:t>
      </w:r>
      <w:proofErr w:type="spellStart"/>
      <w:r w:rsidR="002D5ADD" w:rsidRPr="002D5ADD">
        <w:rPr>
          <w:rFonts w:ascii="Open Sans" w:hAnsi="Open Sans" w:cs="Open Sans"/>
          <w:sz w:val="22"/>
          <w:szCs w:val="22"/>
        </w:rPr>
        <w:t>Mun</w:t>
      </w:r>
      <w:proofErr w:type="spellEnd"/>
      <w:r w:rsidR="002D5ADD" w:rsidRPr="002D5ADD">
        <w:rPr>
          <w:rFonts w:ascii="Open Sans" w:hAnsi="Open Sans" w:cs="Open Sans"/>
          <w:sz w:val="22"/>
          <w:szCs w:val="22"/>
        </w:rPr>
        <w:t xml:space="preserve">. Alba Iulia, </w:t>
      </w:r>
      <w:proofErr w:type="spellStart"/>
      <w:r w:rsidR="002D5ADD" w:rsidRPr="002D5ADD">
        <w:rPr>
          <w:rFonts w:ascii="Open Sans" w:hAnsi="Open Sans" w:cs="Open Sans"/>
          <w:sz w:val="22"/>
          <w:szCs w:val="22"/>
        </w:rPr>
        <w:t>jud</w:t>
      </w:r>
      <w:proofErr w:type="spellEnd"/>
      <w:r w:rsidR="002D5ADD" w:rsidRPr="002D5ADD">
        <w:rPr>
          <w:rFonts w:ascii="Open Sans" w:hAnsi="Open Sans" w:cs="Open Sans"/>
          <w:sz w:val="22"/>
          <w:szCs w:val="22"/>
        </w:rPr>
        <w:t xml:space="preserve">. Alba, </w:t>
      </w:r>
      <w:proofErr w:type="spellStart"/>
      <w:r w:rsidR="002D5ADD" w:rsidRPr="002D5ADD">
        <w:rPr>
          <w:rFonts w:ascii="Open Sans" w:hAnsi="Open Sans" w:cs="Open Sans"/>
          <w:sz w:val="22"/>
          <w:szCs w:val="22"/>
        </w:rPr>
        <w:t>avand</w:t>
      </w:r>
      <w:proofErr w:type="spellEnd"/>
      <w:r w:rsidR="002D5ADD" w:rsidRPr="002D5ADD">
        <w:rPr>
          <w:rFonts w:ascii="Open Sans" w:hAnsi="Open Sans" w:cs="Open Sans"/>
          <w:sz w:val="22"/>
          <w:szCs w:val="22"/>
        </w:rPr>
        <w:t xml:space="preserve"> CUI: RO21549053</w:t>
      </w:r>
    </w:p>
    <w:p w:rsidR="00A7438C" w:rsidRPr="009C50A2" w:rsidRDefault="00A7438C" w:rsidP="00E47A01">
      <w:pPr>
        <w:pStyle w:val="Blockquote"/>
        <w:tabs>
          <w:tab w:val="left" w:pos="5415"/>
        </w:tabs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9C50A2">
        <w:rPr>
          <w:rFonts w:ascii="Open Sans" w:hAnsi="Open Sans" w:cs="Open Sans"/>
          <w:b/>
          <w:sz w:val="22"/>
          <w:szCs w:val="22"/>
        </w:rPr>
        <w:t xml:space="preserve">9. </w:t>
      </w:r>
      <w:proofErr w:type="spellStart"/>
      <w:r w:rsidRPr="009C50A2">
        <w:rPr>
          <w:rFonts w:ascii="Open Sans" w:hAnsi="Open Sans" w:cs="Open Sans"/>
          <w:b/>
          <w:sz w:val="22"/>
          <w:szCs w:val="22"/>
        </w:rPr>
        <w:t>Durat</w:t>
      </w:r>
      <w:r w:rsidR="009C50A2">
        <w:rPr>
          <w:rFonts w:ascii="Open Sans" w:hAnsi="Open Sans" w:cs="Open Sans"/>
          <w:b/>
          <w:sz w:val="22"/>
          <w:szCs w:val="22"/>
        </w:rPr>
        <w:t>a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Pr="009C50A2">
        <w:rPr>
          <w:rFonts w:ascii="Open Sans" w:hAnsi="Open Sans" w:cs="Open Sans"/>
          <w:b/>
          <w:sz w:val="22"/>
          <w:szCs w:val="22"/>
        </w:rPr>
        <w:t>contract</w:t>
      </w:r>
      <w:r w:rsidR="009C50A2">
        <w:rPr>
          <w:rFonts w:ascii="Open Sans" w:hAnsi="Open Sans" w:cs="Open Sans"/>
          <w:b/>
          <w:sz w:val="22"/>
          <w:szCs w:val="22"/>
        </w:rPr>
        <w:t>ului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>:</w:t>
      </w:r>
    </w:p>
    <w:p w:rsidR="00A7438C" w:rsidRPr="009C50A2" w:rsidRDefault="00480509" w:rsidP="00E47A01">
      <w:pPr>
        <w:pStyle w:val="Blockquote"/>
        <w:spacing w:before="120" w:after="120"/>
        <w:ind w:left="0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 xml:space="preserve">3 </w:t>
      </w:r>
      <w:proofErr w:type="spellStart"/>
      <w:r>
        <w:rPr>
          <w:rFonts w:ascii="Open Sans" w:hAnsi="Open Sans" w:cs="Open Sans"/>
          <w:sz w:val="22"/>
          <w:szCs w:val="22"/>
        </w:rPr>
        <w:t>luni</w:t>
      </w:r>
      <w:proofErr w:type="spellEnd"/>
    </w:p>
    <w:p w:rsidR="00A7438C" w:rsidRPr="009C50A2" w:rsidRDefault="00A7438C" w:rsidP="00E47A01">
      <w:pPr>
        <w:pStyle w:val="Blockquote"/>
        <w:keepNext/>
        <w:keepLines/>
        <w:spacing w:before="120" w:after="120"/>
        <w:ind w:left="0"/>
        <w:rPr>
          <w:rFonts w:ascii="Open Sans" w:hAnsi="Open Sans" w:cs="Open Sans"/>
          <w:b/>
          <w:sz w:val="22"/>
          <w:szCs w:val="22"/>
        </w:rPr>
      </w:pPr>
      <w:r w:rsidRPr="009C50A2">
        <w:rPr>
          <w:rFonts w:ascii="Open Sans" w:hAnsi="Open Sans" w:cs="Open Sans"/>
          <w:b/>
          <w:sz w:val="22"/>
          <w:szCs w:val="22"/>
        </w:rPr>
        <w:t xml:space="preserve">10. </w:t>
      </w:r>
      <w:proofErr w:type="spellStart"/>
      <w:r w:rsidR="009C50A2">
        <w:rPr>
          <w:rFonts w:ascii="Open Sans" w:hAnsi="Open Sans" w:cs="Open Sans"/>
          <w:b/>
          <w:sz w:val="22"/>
          <w:szCs w:val="22"/>
        </w:rPr>
        <w:t>Autoritatea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 xml:space="preserve"> </w:t>
      </w:r>
      <w:proofErr w:type="spellStart"/>
      <w:r w:rsidR="009C50A2">
        <w:rPr>
          <w:rFonts w:ascii="Open Sans" w:hAnsi="Open Sans" w:cs="Open Sans"/>
          <w:b/>
          <w:sz w:val="22"/>
          <w:szCs w:val="22"/>
        </w:rPr>
        <w:t>contractantă</w:t>
      </w:r>
      <w:proofErr w:type="spellEnd"/>
      <w:r w:rsidR="009C50A2">
        <w:rPr>
          <w:rFonts w:ascii="Open Sans" w:hAnsi="Open Sans" w:cs="Open Sans"/>
          <w:b/>
          <w:sz w:val="22"/>
          <w:szCs w:val="22"/>
        </w:rPr>
        <w:t xml:space="preserve">: </w:t>
      </w:r>
    </w:p>
    <w:p w:rsidR="00A7438C" w:rsidRPr="009C50A2" w:rsidRDefault="009C50A2" w:rsidP="00E47A01">
      <w:pPr>
        <w:keepNext/>
        <w:keepLines/>
        <w:spacing w:before="120" w:after="120"/>
        <w:jc w:val="both"/>
        <w:rPr>
          <w:rStyle w:val="Emphasis"/>
          <w:rFonts w:ascii="Open Sans" w:hAnsi="Open Sans" w:cs="Open Sans"/>
          <w:sz w:val="22"/>
          <w:szCs w:val="22"/>
          <w:lang w:val="en-GB"/>
        </w:rPr>
      </w:pP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Biroul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Regional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pentru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Cooperare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Transfrontalieră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Timișoara</w:t>
      </w:r>
      <w:proofErr w:type="spellEnd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, </w:t>
      </w:r>
      <w:proofErr w:type="spellStart"/>
      <w:r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Româ</w:t>
      </w:r>
      <w:r w:rsidR="00A7438C" w:rsidRPr="009C50A2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>nia</w:t>
      </w:r>
      <w:proofErr w:type="spellEnd"/>
    </w:p>
    <w:p w:rsidR="00A7438C" w:rsidRPr="009C50A2" w:rsidRDefault="00A7438C" w:rsidP="00E47A01">
      <w:pPr>
        <w:spacing w:before="120" w:after="120"/>
        <w:outlineLvl w:val="0"/>
        <w:rPr>
          <w:rFonts w:ascii="Open Sans" w:hAnsi="Open Sans" w:cs="Open Sans"/>
          <w:sz w:val="22"/>
          <w:szCs w:val="22"/>
          <w:lang w:val="en-GB"/>
        </w:rPr>
      </w:pPr>
      <w:r w:rsidRPr="009C50A2">
        <w:rPr>
          <w:rStyle w:val="Emphasis"/>
          <w:rFonts w:ascii="Open Sans" w:hAnsi="Open Sans" w:cs="Open Sans"/>
          <w:b/>
          <w:i w:val="0"/>
          <w:sz w:val="22"/>
          <w:szCs w:val="22"/>
          <w:lang w:val="en-GB"/>
        </w:rPr>
        <w:t>11.</w:t>
      </w:r>
      <w:r w:rsidRPr="009C50A2">
        <w:rPr>
          <w:rStyle w:val="Emphasis"/>
          <w:rFonts w:ascii="Open Sans" w:hAnsi="Open Sans" w:cs="Open Sans"/>
          <w:i w:val="0"/>
          <w:sz w:val="22"/>
          <w:szCs w:val="22"/>
          <w:lang w:val="en-GB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>Baza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 xml:space="preserve"> </w:t>
      </w:r>
      <w:proofErr w:type="spellStart"/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>legală</w:t>
      </w:r>
      <w:proofErr w:type="spellEnd"/>
      <w:r w:rsidR="009C50A2">
        <w:rPr>
          <w:rStyle w:val="Strong"/>
          <w:rFonts w:ascii="Open Sans" w:hAnsi="Open Sans" w:cs="Open Sans"/>
          <w:sz w:val="22"/>
          <w:szCs w:val="22"/>
          <w:lang w:val="en-GB"/>
        </w:rPr>
        <w:t>:</w:t>
      </w:r>
    </w:p>
    <w:p w:rsidR="003C1DB4" w:rsidRDefault="00C13D26" w:rsidP="00E47A01">
      <w:pPr>
        <w:pStyle w:val="PRAGHeading2"/>
        <w:numPr>
          <w:ilvl w:val="0"/>
          <w:numId w:val="0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Legea</w:t>
      </w:r>
      <w:proofErr w:type="spellEnd"/>
      <w:r>
        <w:rPr>
          <w:rFonts w:ascii="Open Sans" w:hAnsi="Open Sans" w:cs="Open Sans"/>
          <w:sz w:val="22"/>
          <w:szCs w:val="22"/>
        </w:rPr>
        <w:t xml:space="preserve"> 98/2016 </w:t>
      </w:r>
      <w:proofErr w:type="spellStart"/>
      <w:r>
        <w:rPr>
          <w:rFonts w:ascii="Open Sans" w:hAnsi="Open Sans" w:cs="Open Sans"/>
          <w:sz w:val="22"/>
          <w:szCs w:val="22"/>
        </w:rPr>
        <w:t>cu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modificările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și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completările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ulterioare</w:t>
      </w:r>
      <w:proofErr w:type="spellEnd"/>
      <w:r>
        <w:rPr>
          <w:rFonts w:ascii="Open Sans" w:hAnsi="Open Sans" w:cs="Open Sans"/>
          <w:sz w:val="22"/>
          <w:szCs w:val="22"/>
        </w:rPr>
        <w:t>.</w:t>
      </w:r>
    </w:p>
    <w:p w:rsidR="00B22B7A" w:rsidRPr="009C50A2" w:rsidRDefault="00B22B7A" w:rsidP="00E47A01">
      <w:pPr>
        <w:pStyle w:val="PRAGHeading2"/>
        <w:numPr>
          <w:ilvl w:val="0"/>
          <w:numId w:val="0"/>
        </w:numPr>
        <w:jc w:val="both"/>
        <w:rPr>
          <w:rFonts w:ascii="Open Sans" w:hAnsi="Open Sans" w:cs="Open Sans"/>
          <w:sz w:val="22"/>
          <w:szCs w:val="22"/>
        </w:rPr>
      </w:pPr>
      <w:proofErr w:type="spellStart"/>
      <w:r>
        <w:rPr>
          <w:rFonts w:ascii="Open Sans" w:hAnsi="Open Sans" w:cs="Open Sans"/>
          <w:sz w:val="22"/>
          <w:szCs w:val="22"/>
        </w:rPr>
        <w:t>Procedura</w:t>
      </w:r>
      <w:proofErr w:type="spellEnd"/>
      <w:r>
        <w:rPr>
          <w:rFonts w:ascii="Open Sans" w:hAnsi="Open Sans" w:cs="Open Sans"/>
          <w:sz w:val="22"/>
          <w:szCs w:val="22"/>
        </w:rPr>
        <w:t xml:space="preserve"> de </w:t>
      </w:r>
      <w:proofErr w:type="spellStart"/>
      <w:r>
        <w:rPr>
          <w:rFonts w:ascii="Open Sans" w:hAnsi="Open Sans" w:cs="Open Sans"/>
          <w:sz w:val="22"/>
          <w:szCs w:val="22"/>
        </w:rPr>
        <w:t>achiziții</w:t>
      </w:r>
      <w:proofErr w:type="spellEnd"/>
      <w:r>
        <w:rPr>
          <w:rFonts w:ascii="Open Sans" w:hAnsi="Open Sans" w:cs="Open Sans"/>
          <w:sz w:val="22"/>
          <w:szCs w:val="22"/>
        </w:rPr>
        <w:t xml:space="preserve"> </w:t>
      </w:r>
      <w:proofErr w:type="spellStart"/>
      <w:r>
        <w:rPr>
          <w:rFonts w:ascii="Open Sans" w:hAnsi="Open Sans" w:cs="Open Sans"/>
          <w:sz w:val="22"/>
          <w:szCs w:val="22"/>
        </w:rPr>
        <w:t>publice</w:t>
      </w:r>
      <w:proofErr w:type="spellEnd"/>
      <w:r>
        <w:rPr>
          <w:rFonts w:ascii="Open Sans" w:hAnsi="Open Sans" w:cs="Open Sans"/>
          <w:sz w:val="22"/>
          <w:szCs w:val="22"/>
        </w:rPr>
        <w:t xml:space="preserve"> directe a BRCT </w:t>
      </w:r>
      <w:proofErr w:type="spellStart"/>
      <w:r>
        <w:rPr>
          <w:rFonts w:ascii="Open Sans" w:hAnsi="Open Sans" w:cs="Open Sans"/>
          <w:sz w:val="22"/>
          <w:szCs w:val="22"/>
        </w:rPr>
        <w:t>Timișoara</w:t>
      </w:r>
      <w:proofErr w:type="spellEnd"/>
      <w:r>
        <w:rPr>
          <w:rFonts w:ascii="Open Sans" w:hAnsi="Open Sans" w:cs="Open Sans"/>
          <w:sz w:val="22"/>
          <w:szCs w:val="22"/>
        </w:rPr>
        <w:t>.</w:t>
      </w:r>
    </w:p>
    <w:sectPr w:rsidR="00B22B7A" w:rsidRPr="009C50A2" w:rsidSect="00227275">
      <w:headerReference w:type="default" r:id="rId8"/>
      <w:footerReference w:type="default" r:id="rId9"/>
      <w:pgSz w:w="11906" w:h="16838" w:code="9"/>
      <w:pgMar w:top="2212" w:right="1133" w:bottom="158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61" w:rsidRDefault="00F41361" w:rsidP="00521645">
      <w:r>
        <w:separator/>
      </w:r>
    </w:p>
  </w:endnote>
  <w:endnote w:type="continuationSeparator" w:id="0">
    <w:p w:rsidR="00F41361" w:rsidRDefault="00F41361" w:rsidP="0052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45" w:rsidRDefault="00141FF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75044" wp14:editId="6ADEFD9E">
              <wp:simplePos x="0" y="0"/>
              <wp:positionH relativeFrom="column">
                <wp:posOffset>3795713</wp:posOffset>
              </wp:positionH>
              <wp:positionV relativeFrom="paragraph">
                <wp:posOffset>-55880</wp:posOffset>
              </wp:positionV>
              <wp:extent cx="2098357" cy="474980"/>
              <wp:effectExtent l="0" t="0" r="0" b="127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8357" cy="474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74112" w:rsidRPr="00141FF7" w:rsidRDefault="00141FF7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r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Secretariat</w:t>
                          </w:r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 w:rsidR="00396E28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Comun</w:t>
                          </w:r>
                          <w:proofErr w:type="spellEnd"/>
                        </w:p>
                        <w:p w:rsidR="00174112" w:rsidRPr="00141FF7" w:rsidRDefault="00396E28" w:rsidP="00174112">
                          <w:pPr>
                            <w:jc w:val="right"/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Unitate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de Control de Prim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Nivel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475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8.9pt;margin-top:-4.4pt;width:165.2pt;height:37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" filled="f" stroked="f">
              <v:textbox>
                <w:txbxContent>
                  <w:p w:rsidR="00174112" w:rsidRPr="00141FF7" w:rsidRDefault="00141FF7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Secretariat</w:t>
                    </w:r>
                    <w:r w:rsidR="00396E28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 xml:space="preserve"> Comun</w:t>
                    </w:r>
                  </w:p>
                  <w:p w:rsidR="00174112" w:rsidRPr="00141FF7" w:rsidRDefault="00396E28" w:rsidP="00174112">
                    <w:pPr>
                      <w:jc w:val="right"/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Unitate de Control de Prim Nivel</w:t>
                    </w:r>
                  </w:p>
                </w:txbxContent>
              </v:textbox>
            </v:shape>
          </w:pict>
        </mc:Fallback>
      </mc:AlternateContent>
    </w:r>
    <w:r w:rsidR="004055EF">
      <w:rPr>
        <w:noProof/>
      </w:rPr>
      <w:drawing>
        <wp:anchor distT="0" distB="0" distL="114300" distR="114300" simplePos="0" relativeHeight="251665408" behindDoc="0" locked="0" layoutInCell="1" allowOverlap="1" wp14:anchorId="0EB1E494" wp14:editId="599ABCBC">
          <wp:simplePos x="0" y="0"/>
          <wp:positionH relativeFrom="column">
            <wp:posOffset>-124905</wp:posOffset>
          </wp:positionH>
          <wp:positionV relativeFrom="paragraph">
            <wp:posOffset>-238125</wp:posOffset>
          </wp:positionV>
          <wp:extent cx="641350" cy="64071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BRCT - rez bu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024D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0188B9CB" wp14:editId="754C6454">
              <wp:simplePos x="0" y="0"/>
              <wp:positionH relativeFrom="column">
                <wp:posOffset>641268</wp:posOffset>
              </wp:positionH>
              <wp:positionV relativeFrom="paragraph">
                <wp:posOffset>-281387</wp:posOffset>
              </wp:positionV>
              <wp:extent cx="4110355" cy="68821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0355" cy="68821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Biroul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Regional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pentru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Cooperare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Transfrontalieră</w:t>
                          </w:r>
                          <w:proofErr w:type="spellEnd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b/>
                              <w:color w:val="404040" w:themeColor="text1" w:themeTint="BF"/>
                              <w:sz w:val="18"/>
                            </w:rPr>
                            <w:t>oara</w:t>
                          </w:r>
                          <w:proofErr w:type="spellEnd"/>
                        </w:p>
                        <w:p w:rsidR="00B909C2" w:rsidRPr="00141FF7" w:rsidRDefault="00396E28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Str.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Proclamația de la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oara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nr. 5, 300054, Timiș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oara,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Timiș</w:t>
                          </w:r>
                          <w:r w:rsidR="009D330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 xml:space="preserve">,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Româ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lang w:val="ro-RO"/>
                            </w:rPr>
                            <w:t>nia</w:t>
                          </w:r>
                        </w:p>
                        <w:p w:rsidR="00174112" w:rsidRPr="00141FF7" w:rsidRDefault="00396E28" w:rsidP="0017411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Tel.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004.0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356426360; </w:t>
                          </w:r>
                          <w:r w:rsidR="001C5FB7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Fax: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004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.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0356426361;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Cod</w:t>
                          </w:r>
                          <w:r w:rsidR="00B909C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f</w:t>
                          </w:r>
                          <w:r w:rsidR="00E55326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iscal</w:t>
                          </w:r>
                          <w:r w:rsidR="00174112" w:rsidRPr="00141FF7"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  <w:t>: 17533873</w:t>
                          </w:r>
                        </w:p>
                        <w:p w:rsidR="00576738" w:rsidRPr="00141FF7" w:rsidRDefault="00F41361" w:rsidP="00576738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</w:rPr>
                          </w:pPr>
                          <w:hyperlink r:id="rId2" w:history="1">
                            <w:r w:rsidR="00B909C2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www.brct-timisoara.ro</w:t>
                            </w:r>
                          </w:hyperlink>
                          <w:r w:rsidR="00576738" w:rsidRPr="00141FF7">
                            <w:rPr>
                              <w:rStyle w:val="Hyperlink"/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  <w:u w:val="none"/>
                            </w:rPr>
                            <w:t xml:space="preserve">                        </w:t>
                          </w:r>
                          <w:r w:rsidR="00576738" w:rsidRPr="00141FF7">
                            <w:rPr>
                              <w:color w:val="404040" w:themeColor="text1" w:themeTint="BF"/>
                            </w:rPr>
                            <w:t xml:space="preserve">     </w:t>
                          </w:r>
                          <w:hyperlink r:id="rId3" w:history="1">
                            <w:r w:rsidR="00576738" w:rsidRPr="00141FF7">
                              <w:rPr>
                                <w:rStyle w:val="Hyperlink"/>
                                <w:rFonts w:ascii="Open Sans" w:hAnsi="Open Sans" w:cs="Open Sans"/>
                                <w:color w:val="404040" w:themeColor="text1" w:themeTint="BF"/>
                                <w:sz w:val="16"/>
                                <w:szCs w:val="16"/>
                              </w:rPr>
                              <w:t>www.romania-serbia.net</w:t>
                            </w:r>
                          </w:hyperlink>
                        </w:p>
                        <w:p w:rsidR="00B909C2" w:rsidRPr="00141FF7" w:rsidRDefault="00B909C2" w:rsidP="00B909C2">
                          <w:pPr>
                            <w:rPr>
                              <w:rFonts w:ascii="Open Sans" w:hAnsi="Open Sans" w:cs="Open Sans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88B9CB" id="_x0000_s1027" type="#_x0000_t202" style="position:absolute;margin-left:50.5pt;margin-top:-22.15pt;width:323.65pt;height:54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" filled="f" stroked="f">
              <v:textbox>
                <w:txbxContent>
                  <w:p w:rsidR="00B909C2" w:rsidRPr="00141FF7" w:rsidRDefault="00396E28" w:rsidP="00B909C2">
                    <w:pP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Biroul Regional pentru Cooperare Transfrontalieră Timiș</w:t>
                    </w:r>
                    <w:r w:rsidR="00B909C2" w:rsidRPr="00141FF7">
                      <w:rPr>
                        <w:rFonts w:ascii="Open Sans" w:hAnsi="Open Sans" w:cs="Open Sans"/>
                        <w:b/>
                        <w:color w:val="404040" w:themeColor="text1" w:themeTint="BF"/>
                        <w:sz w:val="18"/>
                      </w:rPr>
                      <w:t>oara</w:t>
                    </w:r>
                  </w:p>
                  <w:p w:rsidR="00B909C2" w:rsidRPr="00141FF7" w:rsidRDefault="00396E28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Str.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Proclamația de la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oara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nr. 5, 300054, Timiș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oara,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Timiș</w:t>
                    </w:r>
                    <w:r w:rsidR="009D330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 xml:space="preserve">,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Româ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lang w:val="ro-RO"/>
                      </w:rPr>
                      <w:t>nia</w:t>
                    </w:r>
                  </w:p>
                  <w:p w:rsidR="00174112" w:rsidRPr="00141FF7" w:rsidRDefault="00396E28" w:rsidP="0017411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Tel.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004.0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356426360; </w:t>
                    </w:r>
                    <w:r w:rsidR="001C5FB7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Fax: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004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.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0356426361;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Cod</w:t>
                    </w:r>
                    <w:r w:rsidR="00B909C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f</w:t>
                    </w:r>
                    <w:r w:rsidR="00E55326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iscal</w:t>
                    </w:r>
                    <w:r w:rsidR="00174112" w:rsidRPr="00141FF7"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  <w:t>: 17533873</w:t>
                    </w:r>
                  </w:p>
                  <w:p w:rsidR="00576738" w:rsidRPr="00141FF7" w:rsidRDefault="00241D91" w:rsidP="00576738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</w:rPr>
                    </w:pPr>
                    <w:hyperlink r:id="rId4" w:history="1">
                      <w:r w:rsidR="00B909C2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www.brct-timisoara.ro</w:t>
                      </w:r>
                    </w:hyperlink>
                    <w:r w:rsidR="00576738" w:rsidRPr="00141FF7">
                      <w:rPr>
                        <w:rStyle w:val="Hyperlink"/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  <w:u w:val="none"/>
                      </w:rPr>
                      <w:t xml:space="preserve">                        </w:t>
                    </w:r>
                    <w:r w:rsidR="00576738" w:rsidRPr="00141FF7">
                      <w:rPr>
                        <w:color w:val="404040" w:themeColor="text1" w:themeTint="BF"/>
                      </w:rPr>
                      <w:t xml:space="preserve">     </w:t>
                    </w:r>
                    <w:hyperlink r:id="rId5" w:history="1">
                      <w:r w:rsidR="00576738" w:rsidRPr="00141FF7">
                        <w:rPr>
                          <w:rStyle w:val="Hyperlink"/>
                          <w:rFonts w:ascii="Open Sans" w:hAnsi="Open Sans" w:cs="Open Sans"/>
                          <w:color w:val="404040" w:themeColor="text1" w:themeTint="BF"/>
                          <w:sz w:val="16"/>
                          <w:szCs w:val="16"/>
                        </w:rPr>
                        <w:t>www.romania-serbia.net</w:t>
                      </w:r>
                    </w:hyperlink>
                  </w:p>
                  <w:p w:rsidR="00B909C2" w:rsidRPr="00141FF7" w:rsidRDefault="00B909C2" w:rsidP="00B909C2">
                    <w:pPr>
                      <w:rPr>
                        <w:rFonts w:ascii="Open Sans" w:hAnsi="Open Sans" w:cs="Open Sans"/>
                        <w:color w:val="404040" w:themeColor="text1" w:themeTint="BF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D4B8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4F77397" wp14:editId="741A218C">
              <wp:simplePos x="0" y="0"/>
              <wp:positionH relativeFrom="column">
                <wp:posOffset>-958215</wp:posOffset>
              </wp:positionH>
              <wp:positionV relativeFrom="paragraph">
                <wp:posOffset>-344500</wp:posOffset>
              </wp:positionV>
              <wp:extent cx="7607351" cy="0"/>
              <wp:effectExtent l="0" t="0" r="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07351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856737" id="Straight Connector 1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5.45pt,-27.15pt" to="523.55pt,-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" strokecolor="#a5a5a5 [2092]">
              <v:stroke dashstyle="dash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61" w:rsidRDefault="00F41361" w:rsidP="00521645">
      <w:r>
        <w:separator/>
      </w:r>
    </w:p>
  </w:footnote>
  <w:footnote w:type="continuationSeparator" w:id="0">
    <w:p w:rsidR="00F41361" w:rsidRDefault="00F41361" w:rsidP="00521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645" w:rsidRDefault="009C50A2">
    <w:pPr>
      <w:pStyle w:val="Header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-519430</wp:posOffset>
          </wp:positionH>
          <wp:positionV relativeFrom="paragraph">
            <wp:posOffset>-188595</wp:posOffset>
          </wp:positionV>
          <wp:extent cx="3309620" cy="998220"/>
          <wp:effectExtent l="0" t="0" r="0" b="0"/>
          <wp:wrapThrough wrapText="bothSides">
            <wp:wrapPolygon edited="0">
              <wp:start x="9076" y="2473"/>
              <wp:lineTo x="870" y="4947"/>
              <wp:lineTo x="870" y="9893"/>
              <wp:lineTo x="7087" y="9893"/>
              <wp:lineTo x="2238" y="13191"/>
              <wp:lineTo x="746" y="14427"/>
              <wp:lineTo x="746" y="18550"/>
              <wp:lineTo x="10444" y="18550"/>
              <wp:lineTo x="10817" y="16489"/>
              <wp:lineTo x="13054" y="10718"/>
              <wp:lineTo x="20639" y="9481"/>
              <wp:lineTo x="20639" y="6183"/>
              <wp:lineTo x="13054" y="2473"/>
              <wp:lineTo x="9076" y="2473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PA Romania-Serbia RGB Color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9620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4BF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61F9D"/>
    <w:multiLevelType w:val="hybridMultilevel"/>
    <w:tmpl w:val="E5A6A264"/>
    <w:lvl w:ilvl="0" w:tplc="473C203E">
      <w:start w:val="1"/>
      <w:numFmt w:val="decimal"/>
      <w:pStyle w:val="PRAGHeading2"/>
      <w:lvlText w:val="%1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43513"/>
    <w:multiLevelType w:val="hybridMultilevel"/>
    <w:tmpl w:val="BFBE9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2775D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3CD9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006F"/>
    <w:multiLevelType w:val="hybridMultilevel"/>
    <w:tmpl w:val="7C44E10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56E66"/>
    <w:multiLevelType w:val="hybridMultilevel"/>
    <w:tmpl w:val="86EEE8A0"/>
    <w:lvl w:ilvl="0" w:tplc="A700201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66235"/>
    <w:multiLevelType w:val="hybridMultilevel"/>
    <w:tmpl w:val="C4BCDB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0F4A46"/>
    <w:multiLevelType w:val="hybridMultilevel"/>
    <w:tmpl w:val="837CC720"/>
    <w:lvl w:ilvl="0" w:tplc="8A6A66F0">
      <w:start w:val="2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  <w:b w:val="0"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C1840"/>
    <w:multiLevelType w:val="hybridMultilevel"/>
    <w:tmpl w:val="028AA4D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E02484"/>
    <w:multiLevelType w:val="hybridMultilevel"/>
    <w:tmpl w:val="3CB678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4A7B6D"/>
    <w:multiLevelType w:val="hybridMultilevel"/>
    <w:tmpl w:val="8ACEA6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11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DC"/>
    <w:rsid w:val="00011414"/>
    <w:rsid w:val="000242FB"/>
    <w:rsid w:val="00060A20"/>
    <w:rsid w:val="0007133B"/>
    <w:rsid w:val="000759F6"/>
    <w:rsid w:val="00077A35"/>
    <w:rsid w:val="00077CE2"/>
    <w:rsid w:val="00081406"/>
    <w:rsid w:val="00087E73"/>
    <w:rsid w:val="00096AE7"/>
    <w:rsid w:val="000A0672"/>
    <w:rsid w:val="000C1C9F"/>
    <w:rsid w:val="000C35BB"/>
    <w:rsid w:val="000D33E5"/>
    <w:rsid w:val="000D5FA1"/>
    <w:rsid w:val="000D66CF"/>
    <w:rsid w:val="000E16A9"/>
    <w:rsid w:val="000F2387"/>
    <w:rsid w:val="00100977"/>
    <w:rsid w:val="00102BDD"/>
    <w:rsid w:val="0013024D"/>
    <w:rsid w:val="00141FF7"/>
    <w:rsid w:val="001443D2"/>
    <w:rsid w:val="00164916"/>
    <w:rsid w:val="00174112"/>
    <w:rsid w:val="00182459"/>
    <w:rsid w:val="00182698"/>
    <w:rsid w:val="00183416"/>
    <w:rsid w:val="001B0A00"/>
    <w:rsid w:val="001B3049"/>
    <w:rsid w:val="001B3F30"/>
    <w:rsid w:val="001C072D"/>
    <w:rsid w:val="001C5FB7"/>
    <w:rsid w:val="001D4BE5"/>
    <w:rsid w:val="001D7D69"/>
    <w:rsid w:val="001E0F2F"/>
    <w:rsid w:val="001F1EDC"/>
    <w:rsid w:val="001F3690"/>
    <w:rsid w:val="00201FCA"/>
    <w:rsid w:val="00204B37"/>
    <w:rsid w:val="00204F9E"/>
    <w:rsid w:val="00210E46"/>
    <w:rsid w:val="002213E4"/>
    <w:rsid w:val="0022174C"/>
    <w:rsid w:val="00223FA7"/>
    <w:rsid w:val="00227275"/>
    <w:rsid w:val="00227D20"/>
    <w:rsid w:val="002303CF"/>
    <w:rsid w:val="0023758B"/>
    <w:rsid w:val="00241D91"/>
    <w:rsid w:val="0024266C"/>
    <w:rsid w:val="00250CA4"/>
    <w:rsid w:val="00254A60"/>
    <w:rsid w:val="00255D91"/>
    <w:rsid w:val="00262571"/>
    <w:rsid w:val="0026394A"/>
    <w:rsid w:val="002660BD"/>
    <w:rsid w:val="002722D4"/>
    <w:rsid w:val="00290301"/>
    <w:rsid w:val="00296FED"/>
    <w:rsid w:val="002A0597"/>
    <w:rsid w:val="002A0E57"/>
    <w:rsid w:val="002A142C"/>
    <w:rsid w:val="002B5AFF"/>
    <w:rsid w:val="002C262B"/>
    <w:rsid w:val="002C4049"/>
    <w:rsid w:val="002C6077"/>
    <w:rsid w:val="002D1496"/>
    <w:rsid w:val="002D5ADD"/>
    <w:rsid w:val="002E2592"/>
    <w:rsid w:val="002E72FC"/>
    <w:rsid w:val="002F5121"/>
    <w:rsid w:val="002F6136"/>
    <w:rsid w:val="002F7217"/>
    <w:rsid w:val="00311718"/>
    <w:rsid w:val="00312F22"/>
    <w:rsid w:val="00314165"/>
    <w:rsid w:val="00315551"/>
    <w:rsid w:val="0032692D"/>
    <w:rsid w:val="00326EEB"/>
    <w:rsid w:val="003359D4"/>
    <w:rsid w:val="0035029E"/>
    <w:rsid w:val="00360154"/>
    <w:rsid w:val="00363BC3"/>
    <w:rsid w:val="00367635"/>
    <w:rsid w:val="003724E0"/>
    <w:rsid w:val="0037764A"/>
    <w:rsid w:val="00384789"/>
    <w:rsid w:val="00385B93"/>
    <w:rsid w:val="0038733A"/>
    <w:rsid w:val="00396E28"/>
    <w:rsid w:val="003B576B"/>
    <w:rsid w:val="003C1DB4"/>
    <w:rsid w:val="003C733C"/>
    <w:rsid w:val="003D5148"/>
    <w:rsid w:val="003F2F90"/>
    <w:rsid w:val="003F3D0F"/>
    <w:rsid w:val="0040238D"/>
    <w:rsid w:val="004055EF"/>
    <w:rsid w:val="00405D8B"/>
    <w:rsid w:val="00412B46"/>
    <w:rsid w:val="00415957"/>
    <w:rsid w:val="004224D9"/>
    <w:rsid w:val="00423EF9"/>
    <w:rsid w:val="00427475"/>
    <w:rsid w:val="00431BC5"/>
    <w:rsid w:val="00434FEE"/>
    <w:rsid w:val="00463C24"/>
    <w:rsid w:val="00471BFC"/>
    <w:rsid w:val="004726D8"/>
    <w:rsid w:val="00473748"/>
    <w:rsid w:val="004761C0"/>
    <w:rsid w:val="00480509"/>
    <w:rsid w:val="004A43B3"/>
    <w:rsid w:val="004A600C"/>
    <w:rsid w:val="004A6DB4"/>
    <w:rsid w:val="004A6E9E"/>
    <w:rsid w:val="004C00FB"/>
    <w:rsid w:val="004C122A"/>
    <w:rsid w:val="004F0423"/>
    <w:rsid w:val="004F2BD5"/>
    <w:rsid w:val="00502B0B"/>
    <w:rsid w:val="005039A6"/>
    <w:rsid w:val="00505C13"/>
    <w:rsid w:val="00511550"/>
    <w:rsid w:val="00511593"/>
    <w:rsid w:val="00521645"/>
    <w:rsid w:val="005278F6"/>
    <w:rsid w:val="005314BD"/>
    <w:rsid w:val="00551FAF"/>
    <w:rsid w:val="00555AEE"/>
    <w:rsid w:val="005624BC"/>
    <w:rsid w:val="0057346F"/>
    <w:rsid w:val="00576738"/>
    <w:rsid w:val="00580F74"/>
    <w:rsid w:val="005A42F4"/>
    <w:rsid w:val="005B3BDA"/>
    <w:rsid w:val="005B6862"/>
    <w:rsid w:val="005C0225"/>
    <w:rsid w:val="005D1DE6"/>
    <w:rsid w:val="005D20D9"/>
    <w:rsid w:val="005E13AA"/>
    <w:rsid w:val="005F0148"/>
    <w:rsid w:val="006062FE"/>
    <w:rsid w:val="00612786"/>
    <w:rsid w:val="006600C3"/>
    <w:rsid w:val="00667FED"/>
    <w:rsid w:val="00683BA1"/>
    <w:rsid w:val="006C1E0D"/>
    <w:rsid w:val="006C35BE"/>
    <w:rsid w:val="006C42BA"/>
    <w:rsid w:val="006C73BC"/>
    <w:rsid w:val="006D4623"/>
    <w:rsid w:val="006D4B86"/>
    <w:rsid w:val="006F5F7F"/>
    <w:rsid w:val="00702498"/>
    <w:rsid w:val="007127A0"/>
    <w:rsid w:val="00724E1B"/>
    <w:rsid w:val="007343DE"/>
    <w:rsid w:val="00741449"/>
    <w:rsid w:val="0074187F"/>
    <w:rsid w:val="007622BF"/>
    <w:rsid w:val="00763D62"/>
    <w:rsid w:val="00770AFD"/>
    <w:rsid w:val="0077639E"/>
    <w:rsid w:val="00791B2B"/>
    <w:rsid w:val="00794895"/>
    <w:rsid w:val="007C020C"/>
    <w:rsid w:val="007D3235"/>
    <w:rsid w:val="007E3E75"/>
    <w:rsid w:val="007E7AA8"/>
    <w:rsid w:val="00800A90"/>
    <w:rsid w:val="008272A6"/>
    <w:rsid w:val="008346DE"/>
    <w:rsid w:val="00843957"/>
    <w:rsid w:val="008518D9"/>
    <w:rsid w:val="0087073C"/>
    <w:rsid w:val="00877BD3"/>
    <w:rsid w:val="0089022C"/>
    <w:rsid w:val="008974B7"/>
    <w:rsid w:val="00897EBC"/>
    <w:rsid w:val="008A7579"/>
    <w:rsid w:val="008B70A0"/>
    <w:rsid w:val="008C1934"/>
    <w:rsid w:val="008C395A"/>
    <w:rsid w:val="008C4BB1"/>
    <w:rsid w:val="008D7B79"/>
    <w:rsid w:val="008F34E5"/>
    <w:rsid w:val="00905721"/>
    <w:rsid w:val="00916279"/>
    <w:rsid w:val="0092111A"/>
    <w:rsid w:val="00921FB2"/>
    <w:rsid w:val="00922177"/>
    <w:rsid w:val="00922E5B"/>
    <w:rsid w:val="0093014D"/>
    <w:rsid w:val="009577A7"/>
    <w:rsid w:val="009650AA"/>
    <w:rsid w:val="00965C11"/>
    <w:rsid w:val="00973D73"/>
    <w:rsid w:val="00973DC6"/>
    <w:rsid w:val="0099305D"/>
    <w:rsid w:val="009A2AD8"/>
    <w:rsid w:val="009B1702"/>
    <w:rsid w:val="009B2CB6"/>
    <w:rsid w:val="009C50A2"/>
    <w:rsid w:val="009D3302"/>
    <w:rsid w:val="009D6EC0"/>
    <w:rsid w:val="009E59D5"/>
    <w:rsid w:val="00A30F10"/>
    <w:rsid w:val="00A33F8B"/>
    <w:rsid w:val="00A34D50"/>
    <w:rsid w:val="00A35C5D"/>
    <w:rsid w:val="00A7438C"/>
    <w:rsid w:val="00A77EC6"/>
    <w:rsid w:val="00A82107"/>
    <w:rsid w:val="00A835E5"/>
    <w:rsid w:val="00A85257"/>
    <w:rsid w:val="00A87701"/>
    <w:rsid w:val="00A9336D"/>
    <w:rsid w:val="00A951B7"/>
    <w:rsid w:val="00AA25B1"/>
    <w:rsid w:val="00AC3E87"/>
    <w:rsid w:val="00AD2876"/>
    <w:rsid w:val="00AD544C"/>
    <w:rsid w:val="00AE0F26"/>
    <w:rsid w:val="00B04A2C"/>
    <w:rsid w:val="00B22B7A"/>
    <w:rsid w:val="00B26D7A"/>
    <w:rsid w:val="00B2736A"/>
    <w:rsid w:val="00B34EC4"/>
    <w:rsid w:val="00B445FE"/>
    <w:rsid w:val="00B54D4C"/>
    <w:rsid w:val="00B636F5"/>
    <w:rsid w:val="00B66575"/>
    <w:rsid w:val="00B73FB1"/>
    <w:rsid w:val="00B909C2"/>
    <w:rsid w:val="00B91019"/>
    <w:rsid w:val="00B9405F"/>
    <w:rsid w:val="00B9410B"/>
    <w:rsid w:val="00BB3DAB"/>
    <w:rsid w:val="00BC41A8"/>
    <w:rsid w:val="00BD17DB"/>
    <w:rsid w:val="00BE287F"/>
    <w:rsid w:val="00BE5C3E"/>
    <w:rsid w:val="00BF4BD9"/>
    <w:rsid w:val="00BF5A3D"/>
    <w:rsid w:val="00BF6A6E"/>
    <w:rsid w:val="00C11331"/>
    <w:rsid w:val="00C13D26"/>
    <w:rsid w:val="00C14216"/>
    <w:rsid w:val="00C169AB"/>
    <w:rsid w:val="00C3614E"/>
    <w:rsid w:val="00C437F2"/>
    <w:rsid w:val="00C46143"/>
    <w:rsid w:val="00C51452"/>
    <w:rsid w:val="00C60FF9"/>
    <w:rsid w:val="00C73D95"/>
    <w:rsid w:val="00C83FE1"/>
    <w:rsid w:val="00C90C1E"/>
    <w:rsid w:val="00C979F5"/>
    <w:rsid w:val="00CA157B"/>
    <w:rsid w:val="00CA5CDF"/>
    <w:rsid w:val="00CA6F2C"/>
    <w:rsid w:val="00CB4455"/>
    <w:rsid w:val="00CC2C95"/>
    <w:rsid w:val="00CC4840"/>
    <w:rsid w:val="00CD1339"/>
    <w:rsid w:val="00CF0CA3"/>
    <w:rsid w:val="00D07AC4"/>
    <w:rsid w:val="00D12FFB"/>
    <w:rsid w:val="00D21985"/>
    <w:rsid w:val="00D21D51"/>
    <w:rsid w:val="00D2612A"/>
    <w:rsid w:val="00D265F8"/>
    <w:rsid w:val="00D31EEF"/>
    <w:rsid w:val="00D32340"/>
    <w:rsid w:val="00D3605F"/>
    <w:rsid w:val="00D63290"/>
    <w:rsid w:val="00D7218E"/>
    <w:rsid w:val="00D9502D"/>
    <w:rsid w:val="00D974D4"/>
    <w:rsid w:val="00D97AB1"/>
    <w:rsid w:val="00DA45BD"/>
    <w:rsid w:val="00DA587E"/>
    <w:rsid w:val="00DC4846"/>
    <w:rsid w:val="00DE5F44"/>
    <w:rsid w:val="00DF1079"/>
    <w:rsid w:val="00E04859"/>
    <w:rsid w:val="00E11757"/>
    <w:rsid w:val="00E20FF4"/>
    <w:rsid w:val="00E3789B"/>
    <w:rsid w:val="00E45E63"/>
    <w:rsid w:val="00E47A01"/>
    <w:rsid w:val="00E55326"/>
    <w:rsid w:val="00E72571"/>
    <w:rsid w:val="00E82B9C"/>
    <w:rsid w:val="00E83A86"/>
    <w:rsid w:val="00E83BCD"/>
    <w:rsid w:val="00E849AD"/>
    <w:rsid w:val="00E94BB0"/>
    <w:rsid w:val="00EB4580"/>
    <w:rsid w:val="00ED0D55"/>
    <w:rsid w:val="00ED2114"/>
    <w:rsid w:val="00EE1BDB"/>
    <w:rsid w:val="00EE5D9E"/>
    <w:rsid w:val="00F14102"/>
    <w:rsid w:val="00F41361"/>
    <w:rsid w:val="00F56ED3"/>
    <w:rsid w:val="00F856BD"/>
    <w:rsid w:val="00F970CB"/>
    <w:rsid w:val="00FA2C6A"/>
    <w:rsid w:val="00FA6F45"/>
    <w:rsid w:val="00FC00B9"/>
    <w:rsid w:val="00FC22E0"/>
    <w:rsid w:val="00FD45B7"/>
    <w:rsid w:val="00FE024B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1DB491"/>
  <w15:docId w15:val="{2DDBD45C-44A0-4E81-A0FC-11413FE4D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2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0F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C5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59F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A2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5B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73D9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0F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C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35C5D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qFormat/>
    <w:rsid w:val="00A35C5D"/>
    <w:rPr>
      <w:b/>
      <w:bCs/>
    </w:rPr>
  </w:style>
  <w:style w:type="paragraph" w:styleId="Header">
    <w:name w:val="header"/>
    <w:basedOn w:val="Normal"/>
    <w:link w:val="HeaderChar"/>
    <w:unhideWhenUsed/>
    <w:rsid w:val="005216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645"/>
  </w:style>
  <w:style w:type="paragraph" w:styleId="Footer">
    <w:name w:val="footer"/>
    <w:basedOn w:val="Normal"/>
    <w:link w:val="FooterChar"/>
    <w:uiPriority w:val="99"/>
    <w:unhideWhenUsed/>
    <w:rsid w:val="005216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645"/>
  </w:style>
  <w:style w:type="paragraph" w:styleId="CommentText">
    <w:name w:val="annotation text"/>
    <w:basedOn w:val="Normal"/>
    <w:link w:val="CommentTextChar"/>
    <w:uiPriority w:val="99"/>
    <w:semiHidden/>
    <w:unhideWhenUsed/>
    <w:rsid w:val="000F2387"/>
    <w:rPr>
      <w:rFonts w:ascii="Trebuchet MS" w:hAnsi="Trebuchet MS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387"/>
    <w:rPr>
      <w:rFonts w:ascii="Trebuchet MS" w:hAnsi="Trebuchet MS" w:cs="Times New Roman"/>
      <w:sz w:val="2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F2387"/>
  </w:style>
  <w:style w:type="paragraph" w:styleId="FootnoteText">
    <w:name w:val="footnote text"/>
    <w:basedOn w:val="Normal"/>
    <w:link w:val="FootnoteTextChar"/>
    <w:uiPriority w:val="99"/>
    <w:semiHidden/>
    <w:unhideWhenUsed/>
    <w:rsid w:val="00CD13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133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CD1339"/>
    <w:rPr>
      <w:vertAlign w:val="superscript"/>
    </w:rPr>
  </w:style>
  <w:style w:type="paragraph" w:styleId="BodyText">
    <w:name w:val="Body Text"/>
    <w:basedOn w:val="Normal"/>
    <w:link w:val="BodyTextChar"/>
    <w:rsid w:val="000C35BB"/>
    <w:pPr>
      <w:tabs>
        <w:tab w:val="left" w:pos="567"/>
      </w:tabs>
      <w:spacing w:after="120"/>
      <w:jc w:val="both"/>
    </w:pPr>
    <w:rPr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0C35BB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Blockquote">
    <w:name w:val="Blockquote"/>
    <w:basedOn w:val="Normal"/>
    <w:rsid w:val="00A7438C"/>
    <w:pPr>
      <w:widowControl w:val="0"/>
      <w:spacing w:before="100" w:after="100"/>
      <w:ind w:left="360" w:right="360"/>
    </w:pPr>
    <w:rPr>
      <w:snapToGrid w:val="0"/>
      <w:szCs w:val="20"/>
    </w:rPr>
  </w:style>
  <w:style w:type="character" w:styleId="Emphasis">
    <w:name w:val="Emphasis"/>
    <w:qFormat/>
    <w:rsid w:val="00A7438C"/>
    <w:rPr>
      <w:i/>
    </w:rPr>
  </w:style>
  <w:style w:type="paragraph" w:customStyle="1" w:styleId="PRAGHeading2">
    <w:name w:val="PRAG Heading 2"/>
    <w:basedOn w:val="Normal"/>
    <w:rsid w:val="00A7438C"/>
    <w:pPr>
      <w:widowControl w:val="0"/>
      <w:numPr>
        <w:numId w:val="12"/>
      </w:numPr>
      <w:snapToGrid w:val="0"/>
      <w:spacing w:before="100" w:after="100"/>
    </w:pPr>
    <w:rPr>
      <w:szCs w:val="20"/>
      <w:lang w:val="fr-FR"/>
    </w:rPr>
  </w:style>
  <w:style w:type="character" w:customStyle="1" w:styleId="HTMLMarkup">
    <w:name w:val="HTML Markup"/>
    <w:rsid w:val="00D9502D"/>
    <w:rPr>
      <w:vanish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mania-serbia.net" TargetMode="External"/><Relationship Id="rId2" Type="http://schemas.openxmlformats.org/officeDocument/2006/relationships/hyperlink" Target="http://www.brct-timisoara.ro" TargetMode="External"/><Relationship Id="rId1" Type="http://schemas.openxmlformats.org/officeDocument/2006/relationships/image" Target="media/image2.png"/><Relationship Id="rId5" Type="http://schemas.openxmlformats.org/officeDocument/2006/relationships/hyperlink" Target="http://www.romania-serbia.net" TargetMode="External"/><Relationship Id="rId4" Type="http://schemas.openxmlformats.org/officeDocument/2006/relationships/hyperlink" Target="http://www.brct-timisoar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CE636-FE81-4DA3-B981-B92F5C37D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 Bardos</dc:creator>
  <cp:lastModifiedBy>Iuliana, Fogele</cp:lastModifiedBy>
  <cp:revision>5</cp:revision>
  <cp:lastPrinted>2017-07-14T07:07:00Z</cp:lastPrinted>
  <dcterms:created xsi:type="dcterms:W3CDTF">2025-10-01T13:26:00Z</dcterms:created>
  <dcterms:modified xsi:type="dcterms:W3CDTF">2025-10-01T13:48:00Z</dcterms:modified>
</cp:coreProperties>
</file>