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AE8F4" w14:textId="1CC88F06" w:rsidR="008951F0" w:rsidRPr="0087622C" w:rsidRDefault="008951F0" w:rsidP="00E01300">
      <w:pPr>
        <w:tabs>
          <w:tab w:val="left" w:pos="420"/>
          <w:tab w:val="center" w:pos="4513"/>
        </w:tabs>
        <w:spacing w:before="240" w:after="0"/>
        <w:jc w:val="right"/>
        <w:rPr>
          <w:rFonts w:ascii="Open Sans" w:hAnsi="Open Sans" w:cs="Open Sans"/>
          <w:b/>
          <w:bCs/>
          <w:color w:val="8EAADB" w:themeColor="accent1" w:themeTint="99"/>
          <w:sz w:val="12"/>
          <w:szCs w:val="12"/>
        </w:rPr>
      </w:pPr>
    </w:p>
    <w:p w14:paraId="32576E59" w14:textId="7003C455" w:rsidR="00710951" w:rsidRPr="0087622C" w:rsidRDefault="00710951" w:rsidP="00710951">
      <w:pPr>
        <w:shd w:val="clear" w:color="auto" w:fill="BDD6EE" w:themeFill="accent5" w:themeFillTint="66"/>
        <w:tabs>
          <w:tab w:val="left" w:pos="420"/>
          <w:tab w:val="center" w:pos="4513"/>
        </w:tabs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</w:pP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="00AD45E0" w:rsidRPr="0087622C"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  <w:t>Comunicat de presă</w:t>
      </w:r>
    </w:p>
    <w:p w14:paraId="32CAEA64" w14:textId="77777777" w:rsidR="007C1D86" w:rsidRDefault="007C1D86" w:rsidP="00276320">
      <w:pPr>
        <w:spacing w:after="0"/>
        <w:jc w:val="center"/>
        <w:rPr>
          <w:b/>
          <w:sz w:val="28"/>
        </w:rPr>
      </w:pPr>
    </w:p>
    <w:p w14:paraId="6FF2F6F0" w14:textId="2D8ED3AC" w:rsidR="002F0E11" w:rsidRPr="0087622C" w:rsidRDefault="00F14634" w:rsidP="00276320">
      <w:pPr>
        <w:spacing w:after="0"/>
        <w:jc w:val="center"/>
        <w:rPr>
          <w:rFonts w:ascii="Open Sans" w:hAnsi="Open Sans" w:cs="Open Sans"/>
          <w:b/>
          <w:sz w:val="28"/>
        </w:rPr>
      </w:pPr>
      <w:r w:rsidRPr="0087622C">
        <w:rPr>
          <w:b/>
          <w:sz w:val="28"/>
        </w:rPr>
        <w:t xml:space="preserve">35 de ani de Interreg – </w:t>
      </w:r>
      <w:r w:rsidR="00B51B24">
        <w:rPr>
          <w:b/>
          <w:sz w:val="28"/>
        </w:rPr>
        <w:t>C</w:t>
      </w:r>
      <w:r w:rsidR="00B51B24" w:rsidRPr="0087622C">
        <w:rPr>
          <w:b/>
          <w:sz w:val="28"/>
        </w:rPr>
        <w:t xml:space="preserve">ooperarea europeană </w:t>
      </w:r>
      <w:r w:rsidR="00B51B24">
        <w:rPr>
          <w:b/>
          <w:sz w:val="28"/>
        </w:rPr>
        <w:t xml:space="preserve">dintre </w:t>
      </w:r>
      <w:r w:rsidRPr="0087622C">
        <w:rPr>
          <w:b/>
          <w:sz w:val="28"/>
        </w:rPr>
        <w:t>România și Serbia sărbător</w:t>
      </w:r>
      <w:r w:rsidR="00B51B24">
        <w:rPr>
          <w:b/>
          <w:sz w:val="28"/>
        </w:rPr>
        <w:t>ită la Palatul Parlamentului</w:t>
      </w:r>
      <w:r w:rsidRPr="0087622C">
        <w:rPr>
          <w:b/>
          <w:sz w:val="28"/>
        </w:rPr>
        <w:t xml:space="preserve"> </w:t>
      </w:r>
    </w:p>
    <w:p w14:paraId="6792EF4F" w14:textId="77777777" w:rsidR="00276320" w:rsidRPr="0087622C" w:rsidRDefault="00276320" w:rsidP="005611AD">
      <w:pPr>
        <w:spacing w:after="0"/>
        <w:jc w:val="both"/>
        <w:rPr>
          <w:rFonts w:ascii="Open Sans" w:hAnsi="Open Sans" w:cs="Open Sans"/>
          <w:sz w:val="24"/>
        </w:rPr>
      </w:pPr>
    </w:p>
    <w:p w14:paraId="29FCCC3F" w14:textId="58EBAAAB" w:rsidR="00320F73" w:rsidRPr="0087622C" w:rsidRDefault="008B4C05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Palatul Parlamentului</w:t>
      </w:r>
      <w:r w:rsidR="00320F73" w:rsidRPr="0087622C">
        <w:rPr>
          <w:rFonts w:ascii="Open Sans" w:hAnsi="Open Sans" w:cs="Open Sans"/>
        </w:rPr>
        <w:t xml:space="preserve"> a găzduit </w:t>
      </w:r>
      <w:r w:rsidR="007C1D86">
        <w:rPr>
          <w:rFonts w:ascii="Open Sans" w:hAnsi="Open Sans" w:cs="Open Sans"/>
        </w:rPr>
        <w:t xml:space="preserve">în perioada </w:t>
      </w:r>
      <w:r w:rsidR="007C1D86" w:rsidRPr="007C1D86">
        <w:rPr>
          <w:rFonts w:ascii="Open Sans" w:hAnsi="Open Sans" w:cs="Open Sans"/>
          <w:b/>
          <w:bCs/>
        </w:rPr>
        <w:t>12-13 noiembrie</w:t>
      </w:r>
      <w:r w:rsidR="007C1D86">
        <w:rPr>
          <w:rFonts w:ascii="Open Sans" w:hAnsi="Open Sans" w:cs="Open Sans"/>
        </w:rPr>
        <w:t xml:space="preserve"> a.c </w:t>
      </w:r>
      <w:r w:rsidR="00320F73" w:rsidRPr="0087622C">
        <w:rPr>
          <w:rFonts w:ascii="Open Sans" w:hAnsi="Open Sans" w:cs="Open Sans"/>
        </w:rPr>
        <w:t xml:space="preserve">Ziua Cooperării Interreg, un eveniment aniversar dedicat celor </w:t>
      </w:r>
      <w:r w:rsidR="00320F73" w:rsidRPr="0087622C">
        <w:rPr>
          <w:rFonts w:ascii="Open Sans" w:hAnsi="Open Sans" w:cs="Open Sans"/>
          <w:b/>
          <w:bCs/>
        </w:rPr>
        <w:t>35 de ani de programe Interreg</w:t>
      </w:r>
      <w:r w:rsidR="00320F73" w:rsidRPr="0087622C">
        <w:rPr>
          <w:rFonts w:ascii="Open Sans" w:hAnsi="Open Sans" w:cs="Open Sans"/>
        </w:rPr>
        <w:t>, marcând totodată peste două decenii de colaborare transfrontalieră româno-sârbă.</w:t>
      </w:r>
    </w:p>
    <w:p w14:paraId="3540E7DF" w14:textId="77777777" w:rsidR="009942D7" w:rsidRDefault="00320F73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87622C">
        <w:rPr>
          <w:rFonts w:ascii="Open Sans" w:hAnsi="Open Sans" w:cs="Open Sans"/>
        </w:rPr>
        <w:t xml:space="preserve">La </w:t>
      </w:r>
      <w:r w:rsidR="009942D7">
        <w:rPr>
          <w:rFonts w:ascii="Open Sans" w:hAnsi="Open Sans" w:cs="Open Sans"/>
        </w:rPr>
        <w:t xml:space="preserve">evenimentul care a fost deschis de către domnul </w:t>
      </w:r>
      <w:r w:rsidR="009942D7" w:rsidRPr="008B4C05">
        <w:rPr>
          <w:rFonts w:ascii="Open Sans" w:hAnsi="Open Sans" w:cs="Open Sans"/>
          <w:b/>
          <w:bCs/>
        </w:rPr>
        <w:t>CSEKE Attila</w:t>
      </w:r>
      <w:r w:rsidR="009942D7">
        <w:rPr>
          <w:rFonts w:ascii="Open Sans" w:hAnsi="Open Sans" w:cs="Open Sans"/>
          <w:b/>
          <w:bCs/>
        </w:rPr>
        <w:t>,</w:t>
      </w:r>
      <w:r w:rsidR="009942D7">
        <w:rPr>
          <w:rFonts w:ascii="Open Sans" w:hAnsi="Open Sans" w:cs="Open Sans"/>
          <w:b/>
          <w:bCs/>
        </w:rPr>
        <w:t xml:space="preserve"> </w:t>
      </w:r>
      <w:r w:rsidR="009942D7">
        <w:rPr>
          <w:rFonts w:ascii="Open Sans" w:hAnsi="Open Sans" w:cs="Open Sans"/>
          <w:b/>
          <w:bCs/>
        </w:rPr>
        <w:t>ministru al Dezvoltării, Lucrărilor Publice și Administrație</w:t>
      </w:r>
      <w:r w:rsidR="009942D7">
        <w:rPr>
          <w:rFonts w:ascii="Open Sans" w:hAnsi="Open Sans" w:cs="Open Sans"/>
          <w:b/>
          <w:bCs/>
        </w:rPr>
        <w:t>i</w:t>
      </w:r>
      <w:r w:rsidRPr="0087622C">
        <w:rPr>
          <w:rFonts w:ascii="Open Sans" w:hAnsi="Open Sans" w:cs="Open Sans"/>
        </w:rPr>
        <w:t xml:space="preserve"> au luat parte </w:t>
      </w:r>
      <w:r w:rsidR="00447216" w:rsidRPr="0087622C">
        <w:rPr>
          <w:rFonts w:ascii="Open Sans" w:hAnsi="Open Sans" w:cs="Open Sans"/>
        </w:rPr>
        <w:t xml:space="preserve">peste </w:t>
      </w:r>
      <w:r w:rsidR="008B4C05" w:rsidRPr="009942D7">
        <w:rPr>
          <w:rFonts w:ascii="Open Sans" w:hAnsi="Open Sans" w:cs="Open Sans"/>
        </w:rPr>
        <w:t>250</w:t>
      </w:r>
      <w:r w:rsidR="00D83001" w:rsidRPr="0087622C">
        <w:rPr>
          <w:rFonts w:ascii="Open Sans" w:hAnsi="Open Sans" w:cs="Open Sans"/>
        </w:rPr>
        <w:t xml:space="preserve"> de</w:t>
      </w:r>
      <w:r w:rsidR="00447216" w:rsidRPr="0087622C">
        <w:rPr>
          <w:rFonts w:ascii="Open Sans" w:hAnsi="Open Sans" w:cs="Open Sans"/>
        </w:rPr>
        <w:t xml:space="preserve"> </w:t>
      </w:r>
      <w:r w:rsidRPr="0087622C">
        <w:rPr>
          <w:rFonts w:ascii="Open Sans" w:hAnsi="Open Sans" w:cs="Open Sans"/>
        </w:rPr>
        <w:t xml:space="preserve">reprezentanți ai instituțiilor centrale și locale din </w:t>
      </w:r>
      <w:r w:rsidR="008B4C05">
        <w:rPr>
          <w:rFonts w:ascii="Open Sans" w:hAnsi="Open Sans" w:cs="Open Sans"/>
        </w:rPr>
        <w:t>România</w:t>
      </w:r>
      <w:r w:rsidR="00EE6276">
        <w:rPr>
          <w:rFonts w:ascii="Open Sans" w:hAnsi="Open Sans" w:cs="Open Sans"/>
        </w:rPr>
        <w:t xml:space="preserve"> și ai Comisiei Europene</w:t>
      </w:r>
      <w:r w:rsidR="009942D7">
        <w:rPr>
          <w:rFonts w:ascii="Open Sans" w:hAnsi="Open Sans" w:cs="Open Sans"/>
        </w:rPr>
        <w:t>.</w:t>
      </w:r>
    </w:p>
    <w:p w14:paraId="6F765D1A" w14:textId="23671235" w:rsidR="009942D7" w:rsidRDefault="00FC738E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87622C">
        <w:rPr>
          <w:rFonts w:ascii="Open Sans" w:hAnsi="Open Sans" w:cs="Open Sans"/>
        </w:rPr>
        <w:t xml:space="preserve">În cadrul </w:t>
      </w:r>
      <w:r w:rsidR="008B4C05">
        <w:rPr>
          <w:rFonts w:ascii="Open Sans" w:hAnsi="Open Sans" w:cs="Open Sans"/>
        </w:rPr>
        <w:t>evenimentului</w:t>
      </w:r>
      <w:r w:rsidR="00C67544">
        <w:rPr>
          <w:rFonts w:ascii="Open Sans" w:hAnsi="Open Sans" w:cs="Open Sans"/>
        </w:rPr>
        <w:t>,</w:t>
      </w:r>
      <w:r w:rsidRPr="0087622C">
        <w:rPr>
          <w:rFonts w:ascii="Open Sans" w:hAnsi="Open Sans" w:cs="Open Sans"/>
        </w:rPr>
        <w:t xml:space="preserve"> </w:t>
      </w:r>
      <w:r w:rsidR="008B4C05">
        <w:rPr>
          <w:rFonts w:ascii="Open Sans" w:hAnsi="Open Sans" w:cs="Open Sans"/>
        </w:rPr>
        <w:t xml:space="preserve">au fost prezentate rezultatele remarcabile obținute în </w:t>
      </w:r>
      <w:r w:rsidR="00A00305">
        <w:rPr>
          <w:rFonts w:ascii="Open Sans" w:hAnsi="Open Sans" w:cs="Open Sans"/>
        </w:rPr>
        <w:t xml:space="preserve"> două proiecte</w:t>
      </w:r>
      <w:r w:rsidR="00A34F0D">
        <w:rPr>
          <w:rFonts w:ascii="Open Sans" w:hAnsi="Open Sans" w:cs="Open Sans"/>
        </w:rPr>
        <w:t xml:space="preserve"> de importanță strategică și de infrastructură mare</w:t>
      </w:r>
      <w:r w:rsidR="00C67544">
        <w:rPr>
          <w:rFonts w:ascii="Open Sans" w:hAnsi="Open Sans" w:cs="Open Sans"/>
        </w:rPr>
        <w:t>,</w:t>
      </w:r>
      <w:r w:rsidR="00A00305">
        <w:rPr>
          <w:rFonts w:ascii="Open Sans" w:hAnsi="Open Sans" w:cs="Open Sans"/>
        </w:rPr>
        <w:t xml:space="preserve"> finanțate</w:t>
      </w:r>
      <w:r w:rsidR="00A34F0D">
        <w:rPr>
          <w:rFonts w:ascii="Open Sans" w:hAnsi="Open Sans" w:cs="Open Sans"/>
        </w:rPr>
        <w:t xml:space="preserve"> prin Programul Interreg IPA România-Serbia, inclusiv prin prezentarea echipamentelor de protecție achiziționate cu ajutorul fondurilor europene</w:t>
      </w:r>
      <w:r w:rsidR="009942D7">
        <w:rPr>
          <w:rFonts w:ascii="Open Sans" w:hAnsi="Open Sans" w:cs="Open Sans"/>
          <w:lang w:val="en-US"/>
        </w:rPr>
        <w:t>.</w:t>
      </w:r>
    </w:p>
    <w:p w14:paraId="29A140BD" w14:textId="1BE2B321" w:rsidR="00A34F0D" w:rsidRPr="0098738E" w:rsidRDefault="009942D7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Astfel, p</w:t>
      </w:r>
      <w:r w:rsidR="00A34F0D" w:rsidRPr="0098738E">
        <w:rPr>
          <w:rFonts w:ascii="Open Sans" w:hAnsi="Open Sans" w:cs="Open Sans"/>
        </w:rPr>
        <w:t xml:space="preserve">roiectul dedicat managementului frontierei </w:t>
      </w:r>
      <w:r w:rsidR="00A34F0D" w:rsidRPr="0098738E">
        <w:rPr>
          <w:rFonts w:ascii="Open Sans" w:hAnsi="Open Sans" w:cs="Open Sans"/>
          <w:b/>
          <w:bCs/>
        </w:rPr>
        <w:t>RORS0004 “SAFE</w:t>
      </w:r>
      <w:r>
        <w:rPr>
          <w:rFonts w:ascii="Open Sans" w:hAnsi="Open Sans" w:cs="Open Sans"/>
          <w:b/>
          <w:bCs/>
        </w:rPr>
        <w:t xml:space="preserve"> </w:t>
      </w:r>
      <w:r w:rsidR="00A34F0D" w:rsidRPr="0098738E">
        <w:rPr>
          <w:rFonts w:ascii="Open Sans" w:hAnsi="Open Sans" w:cs="Open Sans"/>
        </w:rPr>
        <w:t>-</w:t>
      </w:r>
      <w:r>
        <w:rPr>
          <w:rFonts w:ascii="Open Sans" w:hAnsi="Open Sans" w:cs="Open Sans"/>
        </w:rPr>
        <w:t xml:space="preserve"> </w:t>
      </w:r>
      <w:r w:rsidR="00A34F0D" w:rsidRPr="009942D7">
        <w:rPr>
          <w:rFonts w:ascii="Open Sans" w:hAnsi="Open Sans" w:cs="Open Sans"/>
          <w:i/>
          <w:iCs/>
        </w:rPr>
        <w:t>Safer climate within the Romanian-Serbian border area</w:t>
      </w:r>
      <w:r w:rsidR="00A34F0D" w:rsidRPr="0098738E">
        <w:rPr>
          <w:rFonts w:ascii="Open Sans" w:hAnsi="Open Sans" w:cs="Open Sans"/>
        </w:rPr>
        <w:t xml:space="preserve">” </w:t>
      </w:r>
      <w:r w:rsidR="00C67544" w:rsidRPr="0098738E">
        <w:rPr>
          <w:rFonts w:ascii="Open Sans" w:hAnsi="Open Sans" w:cs="Open Sans"/>
        </w:rPr>
        <w:t xml:space="preserve">în valoare totală de </w:t>
      </w:r>
      <w:r w:rsidR="00C67544">
        <w:rPr>
          <w:rFonts w:ascii="Open Sans" w:hAnsi="Open Sans" w:cs="Open Sans"/>
        </w:rPr>
        <w:t>13</w:t>
      </w:r>
      <w:r w:rsidR="00C67544" w:rsidRPr="0098738E">
        <w:rPr>
          <w:rFonts w:ascii="Open Sans" w:hAnsi="Open Sans" w:cs="Open Sans"/>
        </w:rPr>
        <w:t>.</w:t>
      </w:r>
      <w:r w:rsidR="00C67544">
        <w:rPr>
          <w:rFonts w:ascii="Open Sans" w:hAnsi="Open Sans" w:cs="Open Sans"/>
        </w:rPr>
        <w:t>7</w:t>
      </w:r>
      <w:r w:rsidR="00C67544" w:rsidRPr="0098738E">
        <w:rPr>
          <w:rFonts w:ascii="Open Sans" w:hAnsi="Open Sans" w:cs="Open Sans"/>
        </w:rPr>
        <w:t xml:space="preserve"> milioane de euro, din care </w:t>
      </w:r>
      <w:r w:rsidR="00C67544">
        <w:rPr>
          <w:rFonts w:ascii="Open Sans" w:hAnsi="Open Sans" w:cs="Open Sans"/>
        </w:rPr>
        <w:t>11,7</w:t>
      </w:r>
      <w:r w:rsidR="00C67544" w:rsidRPr="0098738E">
        <w:rPr>
          <w:rFonts w:ascii="Open Sans" w:hAnsi="Open Sans" w:cs="Open Sans"/>
        </w:rPr>
        <w:t xml:space="preserve"> milioane de euro fonduri IPA</w:t>
      </w:r>
      <w:r w:rsidR="00C67544">
        <w:rPr>
          <w:rFonts w:ascii="Open Sans" w:hAnsi="Open Sans" w:cs="Open Sans"/>
        </w:rPr>
        <w:t>,</w:t>
      </w:r>
      <w:r w:rsidR="00C67544" w:rsidRPr="0098738E">
        <w:rPr>
          <w:rFonts w:ascii="Open Sans" w:hAnsi="Open Sans" w:cs="Open Sans"/>
        </w:rPr>
        <w:t xml:space="preserve"> </w:t>
      </w:r>
      <w:r w:rsidR="00A34F0D" w:rsidRPr="0098738E">
        <w:rPr>
          <w:rFonts w:ascii="Open Sans" w:hAnsi="Open Sans" w:cs="Open Sans"/>
        </w:rPr>
        <w:t>vizează îmbunătățirea siguranței și securității în zona de frontieră, reducerea criminalității transfrontaliere și a migrației ilegale, asigurând consolidarea capacității instituționale a autorităților implicate în gestionarea frontierelor, inclusiv prin achiziți</w:t>
      </w:r>
      <w:r w:rsidR="00C67544">
        <w:rPr>
          <w:rFonts w:ascii="Open Sans" w:hAnsi="Open Sans" w:cs="Open Sans"/>
        </w:rPr>
        <w:t>onarea</w:t>
      </w:r>
      <w:r w:rsidR="00A34F0D" w:rsidRPr="0098738E">
        <w:rPr>
          <w:rFonts w:ascii="Open Sans" w:hAnsi="Open Sans" w:cs="Open Sans"/>
        </w:rPr>
        <w:t xml:space="preserve"> de echipamente specifice.</w:t>
      </w:r>
    </w:p>
    <w:p w14:paraId="5ADD2EA8" w14:textId="6028DC9D" w:rsidR="00A34F0D" w:rsidRPr="0098738E" w:rsidRDefault="009942D7" w:rsidP="009942D7">
      <w:pPr>
        <w:pStyle w:val="Body"/>
        <w:spacing w:before="120" w:after="120" w:line="240" w:lineRule="auto"/>
        <w:jc w:val="both"/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</w:pPr>
      <w:r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>Totodată, p</w:t>
      </w:r>
      <w:r w:rsidR="00A34F0D" w:rsidRP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roiectul dedicat managementului situațiilor de urgență în zona de graniță </w:t>
      </w:r>
      <w:r w:rsidR="00A34F0D" w:rsidRPr="0098738E">
        <w:rPr>
          <w:rFonts w:ascii="Open Sans" w:eastAsia="Times New Roman" w:hAnsi="Open Sans" w:cs="Open Sans"/>
          <w:b/>
          <w:bCs/>
          <w:color w:val="auto"/>
          <w:sz w:val="24"/>
          <w:szCs w:val="24"/>
          <w:bdr w:val="none" w:sz="0" w:space="0" w:color="auto"/>
          <w:lang w:val="ro-RO"/>
        </w:rPr>
        <w:t>RORS 00005</w:t>
      </w:r>
      <w:r w:rsid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 </w:t>
      </w:r>
      <w:r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</w:rPr>
        <w:t>“</w:t>
      </w:r>
      <w:r w:rsidR="0098738E" w:rsidRPr="00C67544">
        <w:rPr>
          <w:rFonts w:ascii="Open Sans" w:eastAsia="Times New Roman" w:hAnsi="Open Sans" w:cs="Open Sans"/>
          <w:b/>
          <w:bCs/>
          <w:color w:val="auto"/>
          <w:sz w:val="24"/>
          <w:szCs w:val="24"/>
          <w:bdr w:val="none" w:sz="0" w:space="0" w:color="auto"/>
          <w:lang w:val="ro-RO"/>
        </w:rPr>
        <w:t>COOP</w:t>
      </w:r>
      <w:r w:rsidR="00A34F0D" w:rsidRP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 </w:t>
      </w:r>
      <w:r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- </w:t>
      </w:r>
      <w:r w:rsidR="00A34F0D" w:rsidRPr="009942D7">
        <w:rPr>
          <w:rFonts w:ascii="Open Sans" w:eastAsia="Times New Roman" w:hAnsi="Open Sans" w:cs="Open Sans"/>
          <w:i/>
          <w:iCs/>
          <w:color w:val="auto"/>
          <w:sz w:val="24"/>
          <w:szCs w:val="24"/>
          <w:bdr w:val="none" w:sz="0" w:space="0" w:color="auto"/>
          <w:lang w:val="ro-RO"/>
        </w:rPr>
        <w:t>A more secure cross-border area by enhancing the emergency response capability</w:t>
      </w:r>
      <w:r w:rsidR="00A34F0D" w:rsidRP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”, în valoare totală de 9.5 milioane de euro, din care </w:t>
      </w:r>
      <w:bookmarkStart w:id="0" w:name="_Hlk145430269"/>
      <w:r w:rsidR="00A34F0D" w:rsidRP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>8</w:t>
      </w:r>
      <w:bookmarkEnd w:id="0"/>
      <w:r w:rsidR="00A34F0D" w:rsidRP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 milioane de euro fonduri IPA, vizează creșterea siguranței și protecției populației, prin îmbunătățirea capacității de intervenție a serviciilor profesionale de urgență și achiziționarea de echipamente de ultimă generație. </w:t>
      </w:r>
    </w:p>
    <w:p w14:paraId="382000FA" w14:textId="74180860" w:rsidR="00320F73" w:rsidRPr="0087622C" w:rsidRDefault="009942D7" w:rsidP="00320F73">
      <w:pPr>
        <w:pStyle w:val="NormalWeb"/>
        <w:spacing w:before="0" w:beforeAutospacing="0" w:after="0" w:afterAutospacing="0" w:line="276" w:lineRule="auto"/>
        <w:jc w:val="both"/>
        <w:rPr>
          <w:rFonts w:ascii="Open Sans" w:hAnsi="Open Sans" w:cs="Open Sans"/>
        </w:rPr>
      </w:pPr>
      <w:r w:rsidRPr="009942D7">
        <w:rPr>
          <w:rFonts w:ascii="Open Sans" w:hAnsi="Open Sans" w:cs="Open Sans"/>
        </w:rPr>
        <w:t>În cadrul evenimentului</w:t>
      </w:r>
      <w:r>
        <w:rPr>
          <w:rFonts w:ascii="Open Sans" w:hAnsi="Open Sans" w:cs="Open Sans"/>
          <w:b/>
          <w:bCs/>
        </w:rPr>
        <w:t xml:space="preserve"> </w:t>
      </w:r>
      <w:r w:rsidR="004B58FC" w:rsidRPr="0087622C">
        <w:rPr>
          <w:rFonts w:ascii="Open Sans" w:hAnsi="Open Sans" w:cs="Open Sans"/>
          <w:b/>
          <w:bCs/>
        </w:rPr>
        <w:t>P</w:t>
      </w:r>
      <w:r w:rsidR="00E730FB" w:rsidRPr="0087622C">
        <w:rPr>
          <w:rFonts w:ascii="Open Sans" w:hAnsi="Open Sans" w:cs="Open Sans"/>
          <w:b/>
          <w:bCs/>
        </w:rPr>
        <w:t>rogram</w:t>
      </w:r>
      <w:r w:rsidR="004B58FC" w:rsidRPr="0087622C">
        <w:rPr>
          <w:rFonts w:ascii="Open Sans" w:hAnsi="Open Sans" w:cs="Open Sans"/>
          <w:b/>
          <w:bCs/>
        </w:rPr>
        <w:t>ele Interreg</w:t>
      </w:r>
      <w:r w:rsidR="00E730FB" w:rsidRPr="0087622C">
        <w:rPr>
          <w:rFonts w:ascii="Open Sans" w:hAnsi="Open Sans" w:cs="Open Sans"/>
          <w:b/>
          <w:bCs/>
        </w:rPr>
        <w:t xml:space="preserve"> </w:t>
      </w:r>
      <w:r w:rsidR="00320F73" w:rsidRPr="0087622C">
        <w:rPr>
          <w:rFonts w:ascii="Open Sans" w:hAnsi="Open Sans" w:cs="Open Sans"/>
        </w:rPr>
        <w:t>a</w:t>
      </w:r>
      <w:r w:rsidR="00E730FB" w:rsidRPr="0087622C">
        <w:rPr>
          <w:rFonts w:ascii="Open Sans" w:hAnsi="Open Sans" w:cs="Open Sans"/>
        </w:rPr>
        <w:t>u</w:t>
      </w:r>
      <w:r w:rsidR="00320F73" w:rsidRPr="0087622C">
        <w:rPr>
          <w:rFonts w:ascii="Open Sans" w:hAnsi="Open Sans" w:cs="Open Sans"/>
        </w:rPr>
        <w:t xml:space="preserve"> demonstrat că </w:t>
      </w:r>
      <w:r w:rsidR="00E730FB" w:rsidRPr="0087622C">
        <w:rPr>
          <w:rFonts w:ascii="Open Sans" w:hAnsi="Open Sans" w:cs="Open Sans"/>
          <w:b/>
          <w:bCs/>
        </w:rPr>
        <w:t xml:space="preserve">finanțarea europeană </w:t>
      </w:r>
      <w:r w:rsidR="00E730FB" w:rsidRPr="009942D7">
        <w:rPr>
          <w:rFonts w:ascii="Open Sans" w:hAnsi="Open Sans" w:cs="Open Sans"/>
        </w:rPr>
        <w:t xml:space="preserve">înseamnă </w:t>
      </w:r>
      <w:r w:rsidR="00320F73" w:rsidRPr="0087622C">
        <w:rPr>
          <w:rFonts w:ascii="Open Sans" w:hAnsi="Open Sans" w:cs="Open Sans"/>
        </w:rPr>
        <w:t xml:space="preserve">infrastructură îmbunătățită, </w:t>
      </w:r>
      <w:r w:rsidR="00E730FB" w:rsidRPr="0087622C">
        <w:rPr>
          <w:rFonts w:ascii="Open Sans" w:hAnsi="Open Sans" w:cs="Open Sans"/>
        </w:rPr>
        <w:t xml:space="preserve">o mai bună </w:t>
      </w:r>
      <w:r w:rsidR="00320F73" w:rsidRPr="0087622C">
        <w:rPr>
          <w:rFonts w:ascii="Open Sans" w:hAnsi="Open Sans" w:cs="Open Sans"/>
        </w:rPr>
        <w:t>conectivitate transfrontalieră, co</w:t>
      </w:r>
      <w:r w:rsidR="00C67544">
        <w:rPr>
          <w:rFonts w:ascii="Open Sans" w:hAnsi="Open Sans" w:cs="Open Sans"/>
        </w:rPr>
        <w:t>laborare</w:t>
      </w:r>
      <w:r w:rsidR="00320F73" w:rsidRPr="0087622C">
        <w:rPr>
          <w:rFonts w:ascii="Open Sans" w:hAnsi="Open Sans" w:cs="Open Sans"/>
        </w:rPr>
        <w:t xml:space="preserve"> instituțională și consolidarea relațiilor de </w:t>
      </w:r>
      <w:r w:rsidR="00045C48">
        <w:rPr>
          <w:rFonts w:ascii="Open Sans" w:hAnsi="Open Sans" w:cs="Open Sans"/>
        </w:rPr>
        <w:t>cooperare</w:t>
      </w:r>
      <w:r w:rsidR="00320F73" w:rsidRPr="0087622C">
        <w:rPr>
          <w:rFonts w:ascii="Open Sans" w:hAnsi="Open Sans" w:cs="Open Sans"/>
        </w:rPr>
        <w:t xml:space="preserve"> dintre România și </w:t>
      </w:r>
      <w:r w:rsidR="00045C48">
        <w:rPr>
          <w:rFonts w:ascii="Open Sans" w:hAnsi="Open Sans" w:cs="Open Sans"/>
        </w:rPr>
        <w:t>țările vecine</w:t>
      </w:r>
      <w:r w:rsidR="00320F73" w:rsidRPr="0087622C">
        <w:rPr>
          <w:rFonts w:ascii="Open Sans" w:hAnsi="Open Sans" w:cs="Open Sans"/>
        </w:rPr>
        <w:t>.</w:t>
      </w:r>
    </w:p>
    <w:p w14:paraId="34C276CD" w14:textId="2E9F228A" w:rsidR="00467623" w:rsidRPr="0087622C" w:rsidRDefault="00467623" w:rsidP="003A65D6">
      <w:pPr>
        <w:pStyle w:val="NormalWeb"/>
        <w:spacing w:before="0" w:beforeAutospacing="0" w:after="0" w:afterAutospacing="0" w:line="276" w:lineRule="auto"/>
        <w:jc w:val="both"/>
        <w:rPr>
          <w:rFonts w:ascii="Open Sans" w:hAnsi="Open Sans" w:cs="Open Sans"/>
          <w:sz w:val="22"/>
        </w:rPr>
      </w:pPr>
    </w:p>
    <w:p w14:paraId="7DFE979B" w14:textId="75CE78E5" w:rsidR="00AF3768" w:rsidRPr="0087622C" w:rsidRDefault="00AF3768" w:rsidP="00AF3768">
      <w:pPr>
        <w:spacing w:line="276" w:lineRule="auto"/>
        <w:jc w:val="center"/>
        <w:rPr>
          <w:rFonts w:ascii="Open Sans" w:hAnsi="Open Sans" w:cs="Open Sans"/>
          <w:b/>
        </w:rPr>
      </w:pPr>
      <w:r w:rsidRPr="0087622C">
        <w:rPr>
          <w:rFonts w:ascii="Open Sans" w:hAnsi="Open Sans" w:cs="Open Sans"/>
          <w:b/>
        </w:rPr>
        <w:t>***</w:t>
      </w:r>
    </w:p>
    <w:sectPr w:rsidR="00AF3768" w:rsidRPr="0087622C" w:rsidSect="00A97B85">
      <w:headerReference w:type="default" r:id="rId8"/>
      <w:footerReference w:type="default" r:id="rId9"/>
      <w:pgSz w:w="11907" w:h="16840" w:code="9"/>
      <w:pgMar w:top="1956" w:right="1418" w:bottom="851" w:left="1418" w:header="568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BCDD0" w14:textId="77777777" w:rsidR="00A061D6" w:rsidRPr="0087622C" w:rsidRDefault="00A061D6" w:rsidP="00143A8F">
      <w:pPr>
        <w:spacing w:after="0" w:line="240" w:lineRule="auto"/>
      </w:pPr>
      <w:r w:rsidRPr="0087622C">
        <w:separator/>
      </w:r>
    </w:p>
  </w:endnote>
  <w:endnote w:type="continuationSeparator" w:id="0">
    <w:p w14:paraId="40A8C917" w14:textId="77777777" w:rsidR="00A061D6" w:rsidRPr="0087622C" w:rsidRDefault="00A061D6" w:rsidP="00143A8F">
      <w:pPr>
        <w:spacing w:after="0" w:line="240" w:lineRule="auto"/>
      </w:pPr>
      <w:r w:rsidRPr="0087622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4E9CC" w14:textId="1EA54BEF" w:rsidR="007069C6" w:rsidRPr="0087622C" w:rsidRDefault="0080577B" w:rsidP="0055573B">
    <w:pPr>
      <w:pStyle w:val="Footer"/>
      <w:ind w:right="360"/>
    </w:pPr>
    <w:r w:rsidRPr="0087622C">
      <w:rPr>
        <w:noProof/>
      </w:rPr>
      <w:drawing>
        <wp:anchor distT="0" distB="0" distL="114300" distR="114300" simplePos="0" relativeHeight="251683840" behindDoc="1" locked="0" layoutInCell="1" allowOverlap="1" wp14:anchorId="092A3093" wp14:editId="6E4C3037">
          <wp:simplePos x="0" y="0"/>
          <wp:positionH relativeFrom="column">
            <wp:posOffset>-1215044</wp:posOffset>
          </wp:positionH>
          <wp:positionV relativeFrom="paragraph">
            <wp:posOffset>-3870236</wp:posOffset>
          </wp:positionV>
          <wp:extent cx="1071112" cy="716915"/>
          <wp:effectExtent l="5397" t="0" r="0" b="1587"/>
          <wp:wrapNone/>
          <wp:docPr id="2" name="Picture 2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1071112" cy="716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7622C">
      <w:rPr>
        <w:noProof/>
      </w:rPr>
      <w:drawing>
        <wp:anchor distT="0" distB="0" distL="114300" distR="114300" simplePos="0" relativeHeight="251681792" behindDoc="1" locked="0" layoutInCell="1" allowOverlap="1" wp14:anchorId="6B3D8E32" wp14:editId="7BD3B64E">
          <wp:simplePos x="0" y="0"/>
          <wp:positionH relativeFrom="column">
            <wp:posOffset>3555365</wp:posOffset>
          </wp:positionH>
          <wp:positionV relativeFrom="paragraph">
            <wp:posOffset>-661954</wp:posOffset>
          </wp:positionV>
          <wp:extent cx="3084505" cy="1105877"/>
          <wp:effectExtent l="0" t="0" r="1905" b="0"/>
          <wp:wrapNone/>
          <wp:docPr id="1" name="Picture 1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084505" cy="11058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2D26" w:rsidRPr="0087622C">
      <w:tab/>
    </w:r>
    <w:bookmarkStart w:id="1" w:name="_Hlk145338296"/>
    <w:bookmarkStart w:id="2" w:name="_Hlk145338297"/>
    <w:r w:rsidR="007069C6" w:rsidRPr="0087622C">
      <w:rPr>
        <w:noProof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680103EC" wp14:editId="0A006B46">
              <wp:simplePos x="0" y="0"/>
              <wp:positionH relativeFrom="column">
                <wp:posOffset>-7620</wp:posOffset>
              </wp:positionH>
              <wp:positionV relativeFrom="paragraph">
                <wp:posOffset>9697084</wp:posOffset>
              </wp:positionV>
              <wp:extent cx="7563485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348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dash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0831EA" id="Straight Connector 3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763.55pt" to="594.95pt,7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" strokecolor="#7f7f7f" strokeweight="1.5pt">
              <v:stroke dashstyle="dash" joinstyle="miter"/>
              <o:lock v:ext="edit" shapetype="f"/>
            </v:line>
          </w:pict>
        </mc:Fallback>
      </mc:AlternateContent>
    </w:r>
    <w:r w:rsidR="007069C6" w:rsidRPr="0087622C">
      <w:rPr>
        <w:noProof/>
      </w:rPr>
      <w:drawing>
        <wp:anchor distT="0" distB="0" distL="114300" distR="114300" simplePos="0" relativeHeight="251678720" behindDoc="0" locked="0" layoutInCell="1" allowOverlap="1" wp14:anchorId="4D201D8B" wp14:editId="641A316A">
          <wp:simplePos x="0" y="0"/>
          <wp:positionH relativeFrom="column">
            <wp:posOffset>2293620</wp:posOffset>
          </wp:positionH>
          <wp:positionV relativeFrom="paragraph">
            <wp:posOffset>9883140</wp:posOffset>
          </wp:positionV>
          <wp:extent cx="575945" cy="575945"/>
          <wp:effectExtent l="0" t="0" r="0" b="0"/>
          <wp:wrapSquare wrapText="bothSides"/>
          <wp:docPr id="46003445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  <w:p w14:paraId="29E3E422" w14:textId="5132EC43" w:rsidR="00143A8F" w:rsidRPr="0087622C" w:rsidRDefault="00143A8F" w:rsidP="0080577B">
    <w:pPr>
      <w:pStyle w:val="Footer"/>
      <w:tabs>
        <w:tab w:val="clear" w:pos="4680"/>
        <w:tab w:val="clear" w:pos="9360"/>
        <w:tab w:val="left" w:pos="541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E4D30" w14:textId="77777777" w:rsidR="00A061D6" w:rsidRPr="0087622C" w:rsidRDefault="00A061D6" w:rsidP="00143A8F">
      <w:pPr>
        <w:spacing w:after="0" w:line="240" w:lineRule="auto"/>
      </w:pPr>
      <w:r w:rsidRPr="0087622C">
        <w:separator/>
      </w:r>
    </w:p>
  </w:footnote>
  <w:footnote w:type="continuationSeparator" w:id="0">
    <w:p w14:paraId="4753BACB" w14:textId="77777777" w:rsidR="00A061D6" w:rsidRPr="0087622C" w:rsidRDefault="00A061D6" w:rsidP="00143A8F">
      <w:pPr>
        <w:spacing w:after="0" w:line="240" w:lineRule="auto"/>
      </w:pPr>
      <w:r w:rsidRPr="0087622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D6967" w14:textId="2998E7F5" w:rsidR="00143A8F" w:rsidRPr="0087622C" w:rsidRDefault="00B51B24">
    <w:pPr>
      <w:pStyle w:val="Header"/>
    </w:pPr>
    <w:r w:rsidRPr="00B51B24">
      <w:rPr>
        <w:rFonts w:ascii="Open Sans" w:eastAsia="Times New Roman" w:hAnsi="Open Sans" w:cs="Open Sans"/>
        <w:b/>
        <w:iCs/>
        <w:noProof/>
        <w:kern w:val="0"/>
        <w:sz w:val="32"/>
        <w:szCs w:val="32"/>
        <w:lang w:val="en-US"/>
        <w14:ligatures w14:val="none"/>
      </w:rPr>
      <w:drawing>
        <wp:anchor distT="0" distB="0" distL="114300" distR="114300" simplePos="0" relativeHeight="251687936" behindDoc="1" locked="0" layoutInCell="1" allowOverlap="1" wp14:anchorId="30A3024A" wp14:editId="16EF477D">
          <wp:simplePos x="0" y="0"/>
          <wp:positionH relativeFrom="column">
            <wp:posOffset>2695575</wp:posOffset>
          </wp:positionH>
          <wp:positionV relativeFrom="paragraph">
            <wp:posOffset>-104140</wp:posOffset>
          </wp:positionV>
          <wp:extent cx="743585" cy="743585"/>
          <wp:effectExtent l="0" t="0" r="0" b="0"/>
          <wp:wrapTight wrapText="bothSides">
            <wp:wrapPolygon edited="0">
              <wp:start x="7747" y="0"/>
              <wp:lineTo x="4980" y="1660"/>
              <wp:lineTo x="0" y="7194"/>
              <wp:lineTo x="0" y="12174"/>
              <wp:lineTo x="3874" y="18815"/>
              <wp:lineTo x="7747" y="21028"/>
              <wp:lineTo x="13281" y="21028"/>
              <wp:lineTo x="17155" y="18815"/>
              <wp:lineTo x="21028" y="12174"/>
              <wp:lineTo x="21028" y="7194"/>
              <wp:lineTo x="16048" y="1660"/>
              <wp:lineTo x="13281" y="0"/>
              <wp:lineTo x="7747" y="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1B24">
      <w:rPr>
        <w:rFonts w:ascii="Arial" w:eastAsia="Times New Roman" w:hAnsi="Arial" w:cs="Times New Roman"/>
        <w:noProof/>
        <w:kern w:val="0"/>
        <w:sz w:val="20"/>
        <w:szCs w:val="20"/>
        <w:lang w:val="en-US"/>
        <w14:ligatures w14:val="none"/>
      </w:rPr>
      <w:drawing>
        <wp:anchor distT="0" distB="0" distL="114300" distR="114300" simplePos="0" relativeHeight="251689984" behindDoc="1" locked="0" layoutInCell="1" allowOverlap="1" wp14:anchorId="26F50FAB" wp14:editId="3B043B0D">
          <wp:simplePos x="0" y="0"/>
          <wp:positionH relativeFrom="margin">
            <wp:posOffset>4467225</wp:posOffset>
          </wp:positionH>
          <wp:positionV relativeFrom="paragraph">
            <wp:posOffset>-10160</wp:posOffset>
          </wp:positionV>
          <wp:extent cx="1296670" cy="593090"/>
          <wp:effectExtent l="0" t="0" r="0" b="0"/>
          <wp:wrapTight wrapText="bothSides">
            <wp:wrapPolygon edited="0">
              <wp:start x="0" y="0"/>
              <wp:lineTo x="0" y="20814"/>
              <wp:lineTo x="21262" y="20814"/>
              <wp:lineTo x="21262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67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577B" w:rsidRPr="0087622C">
      <w:rPr>
        <w:noProof/>
      </w:rPr>
      <w:drawing>
        <wp:anchor distT="0" distB="0" distL="114300" distR="114300" simplePos="0" relativeHeight="251685888" behindDoc="1" locked="0" layoutInCell="1" allowOverlap="1" wp14:anchorId="2D592862" wp14:editId="519D4B03">
          <wp:simplePos x="0" y="0"/>
          <wp:positionH relativeFrom="column">
            <wp:posOffset>5073176</wp:posOffset>
          </wp:positionH>
          <wp:positionV relativeFrom="paragraph">
            <wp:posOffset>3278524</wp:posOffset>
          </wp:positionV>
          <wp:extent cx="1985542" cy="1568854"/>
          <wp:effectExtent l="0" t="0" r="0" b="0"/>
          <wp:wrapNone/>
          <wp:docPr id="4" name="Picture 4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16200000">
                    <a:off x="0" y="0"/>
                    <a:ext cx="1985542" cy="15688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E6F" w:rsidRPr="0087622C">
      <w:rPr>
        <w:noProof/>
      </w:rPr>
      <w:drawing>
        <wp:anchor distT="0" distB="0" distL="114300" distR="114300" simplePos="0" relativeHeight="251674624" behindDoc="0" locked="0" layoutInCell="1" allowOverlap="1" wp14:anchorId="557A6FD6" wp14:editId="69B0CC60">
          <wp:simplePos x="0" y="0"/>
          <wp:positionH relativeFrom="margin">
            <wp:posOffset>-128412</wp:posOffset>
          </wp:positionH>
          <wp:positionV relativeFrom="paragraph">
            <wp:posOffset>-107761</wp:posOffset>
          </wp:positionV>
          <wp:extent cx="2543661" cy="764274"/>
          <wp:effectExtent l="0" t="0" r="0" b="0"/>
          <wp:wrapNone/>
          <wp:docPr id="17181254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186610" name="Picture 6931866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661" cy="764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E7F7B"/>
    <w:multiLevelType w:val="hybridMultilevel"/>
    <w:tmpl w:val="2856CB02"/>
    <w:lvl w:ilvl="0" w:tplc="FFFFFFFF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75675"/>
    <w:multiLevelType w:val="hybridMultilevel"/>
    <w:tmpl w:val="04D49162"/>
    <w:lvl w:ilvl="0" w:tplc="410608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D3CA4"/>
    <w:multiLevelType w:val="multilevel"/>
    <w:tmpl w:val="44AC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9F5EEA"/>
    <w:multiLevelType w:val="hybridMultilevel"/>
    <w:tmpl w:val="200025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53031960">
    <w:abstractNumId w:val="1"/>
  </w:num>
  <w:num w:numId="2" w16cid:durableId="1252350123">
    <w:abstractNumId w:val="2"/>
  </w:num>
  <w:num w:numId="3" w16cid:durableId="1917352449">
    <w:abstractNumId w:val="0"/>
  </w:num>
  <w:num w:numId="4" w16cid:durableId="2007829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A8F"/>
    <w:rsid w:val="0000203F"/>
    <w:rsid w:val="000042C3"/>
    <w:rsid w:val="00010BE4"/>
    <w:rsid w:val="00021450"/>
    <w:rsid w:val="00025B1E"/>
    <w:rsid w:val="00027347"/>
    <w:rsid w:val="00045C48"/>
    <w:rsid w:val="000600B0"/>
    <w:rsid w:val="000661A5"/>
    <w:rsid w:val="00066B29"/>
    <w:rsid w:val="000703B5"/>
    <w:rsid w:val="00071C70"/>
    <w:rsid w:val="00076BAE"/>
    <w:rsid w:val="0008282A"/>
    <w:rsid w:val="00083E7F"/>
    <w:rsid w:val="00096BA5"/>
    <w:rsid w:val="000A57A5"/>
    <w:rsid w:val="000B340F"/>
    <w:rsid w:val="000B3513"/>
    <w:rsid w:val="000B41BA"/>
    <w:rsid w:val="000B4FFC"/>
    <w:rsid w:val="000D6686"/>
    <w:rsid w:val="000F3433"/>
    <w:rsid w:val="001016C8"/>
    <w:rsid w:val="00102A6A"/>
    <w:rsid w:val="00105A2C"/>
    <w:rsid w:val="00106BCF"/>
    <w:rsid w:val="00110147"/>
    <w:rsid w:val="00115787"/>
    <w:rsid w:val="001251BD"/>
    <w:rsid w:val="0013263A"/>
    <w:rsid w:val="001404DD"/>
    <w:rsid w:val="00143A8F"/>
    <w:rsid w:val="00144CD5"/>
    <w:rsid w:val="00161F4B"/>
    <w:rsid w:val="00167870"/>
    <w:rsid w:val="00174A6A"/>
    <w:rsid w:val="00185CCC"/>
    <w:rsid w:val="00187C58"/>
    <w:rsid w:val="0019112E"/>
    <w:rsid w:val="001C6E3B"/>
    <w:rsid w:val="001E1624"/>
    <w:rsid w:val="001F6F46"/>
    <w:rsid w:val="00212959"/>
    <w:rsid w:val="00217640"/>
    <w:rsid w:val="00236B92"/>
    <w:rsid w:val="00240EFC"/>
    <w:rsid w:val="002424E1"/>
    <w:rsid w:val="00251AA6"/>
    <w:rsid w:val="00257C16"/>
    <w:rsid w:val="00257CF3"/>
    <w:rsid w:val="00265A7D"/>
    <w:rsid w:val="002700D2"/>
    <w:rsid w:val="00271083"/>
    <w:rsid w:val="002722C6"/>
    <w:rsid w:val="00276320"/>
    <w:rsid w:val="0029754D"/>
    <w:rsid w:val="002A0359"/>
    <w:rsid w:val="002A5625"/>
    <w:rsid w:val="002A60C7"/>
    <w:rsid w:val="002B5188"/>
    <w:rsid w:val="002C07C4"/>
    <w:rsid w:val="002D3A58"/>
    <w:rsid w:val="002E5994"/>
    <w:rsid w:val="002E601B"/>
    <w:rsid w:val="002F0E11"/>
    <w:rsid w:val="00303B9A"/>
    <w:rsid w:val="0031442F"/>
    <w:rsid w:val="00320F73"/>
    <w:rsid w:val="0032227D"/>
    <w:rsid w:val="00342CC5"/>
    <w:rsid w:val="003706FA"/>
    <w:rsid w:val="00396521"/>
    <w:rsid w:val="003A347E"/>
    <w:rsid w:val="003A65D6"/>
    <w:rsid w:val="003B2FA0"/>
    <w:rsid w:val="003D338C"/>
    <w:rsid w:val="00416B11"/>
    <w:rsid w:val="004306A6"/>
    <w:rsid w:val="00441D65"/>
    <w:rsid w:val="00447216"/>
    <w:rsid w:val="00455884"/>
    <w:rsid w:val="00456C5B"/>
    <w:rsid w:val="00457D7A"/>
    <w:rsid w:val="00467623"/>
    <w:rsid w:val="004A7417"/>
    <w:rsid w:val="004B58FC"/>
    <w:rsid w:val="004C2B43"/>
    <w:rsid w:val="004C42BD"/>
    <w:rsid w:val="004C7EE2"/>
    <w:rsid w:val="004F530D"/>
    <w:rsid w:val="00507299"/>
    <w:rsid w:val="00547FBA"/>
    <w:rsid w:val="0055573B"/>
    <w:rsid w:val="005611AD"/>
    <w:rsid w:val="00561BB2"/>
    <w:rsid w:val="005750A3"/>
    <w:rsid w:val="005A0987"/>
    <w:rsid w:val="005A1761"/>
    <w:rsid w:val="005B5619"/>
    <w:rsid w:val="005B7EB9"/>
    <w:rsid w:val="005C2861"/>
    <w:rsid w:val="00614B78"/>
    <w:rsid w:val="00640A3E"/>
    <w:rsid w:val="006600C5"/>
    <w:rsid w:val="00697A31"/>
    <w:rsid w:val="006A2BE4"/>
    <w:rsid w:val="006A4487"/>
    <w:rsid w:val="006C2D26"/>
    <w:rsid w:val="006D1387"/>
    <w:rsid w:val="007007FD"/>
    <w:rsid w:val="00700CD0"/>
    <w:rsid w:val="007069C6"/>
    <w:rsid w:val="00710951"/>
    <w:rsid w:val="00721FBF"/>
    <w:rsid w:val="00742086"/>
    <w:rsid w:val="007421B0"/>
    <w:rsid w:val="0074482A"/>
    <w:rsid w:val="0074584B"/>
    <w:rsid w:val="00754F65"/>
    <w:rsid w:val="00792563"/>
    <w:rsid w:val="00794884"/>
    <w:rsid w:val="007A4D71"/>
    <w:rsid w:val="007B3C7C"/>
    <w:rsid w:val="007C067E"/>
    <w:rsid w:val="007C1D86"/>
    <w:rsid w:val="007D2D43"/>
    <w:rsid w:val="007E2F3D"/>
    <w:rsid w:val="007F276C"/>
    <w:rsid w:val="007F7BE7"/>
    <w:rsid w:val="0080091D"/>
    <w:rsid w:val="0080577B"/>
    <w:rsid w:val="008151D8"/>
    <w:rsid w:val="00872E6F"/>
    <w:rsid w:val="0087622C"/>
    <w:rsid w:val="008844F3"/>
    <w:rsid w:val="008951F0"/>
    <w:rsid w:val="008B030E"/>
    <w:rsid w:val="008B2656"/>
    <w:rsid w:val="008B4C05"/>
    <w:rsid w:val="008C3480"/>
    <w:rsid w:val="008C4009"/>
    <w:rsid w:val="008C6C2B"/>
    <w:rsid w:val="008D3F32"/>
    <w:rsid w:val="008E0BC2"/>
    <w:rsid w:val="008E5395"/>
    <w:rsid w:val="008F62A3"/>
    <w:rsid w:val="009059A7"/>
    <w:rsid w:val="00926FDA"/>
    <w:rsid w:val="00927061"/>
    <w:rsid w:val="00934E98"/>
    <w:rsid w:val="00934EFD"/>
    <w:rsid w:val="00940CC1"/>
    <w:rsid w:val="0097226F"/>
    <w:rsid w:val="00973B2F"/>
    <w:rsid w:val="00976D66"/>
    <w:rsid w:val="009866C5"/>
    <w:rsid w:val="00987233"/>
    <w:rsid w:val="0098738E"/>
    <w:rsid w:val="009942D7"/>
    <w:rsid w:val="009A4DD8"/>
    <w:rsid w:val="009B1FEE"/>
    <w:rsid w:val="009B3C55"/>
    <w:rsid w:val="009C4C6C"/>
    <w:rsid w:val="009D4FF6"/>
    <w:rsid w:val="009E47D3"/>
    <w:rsid w:val="009E6BB0"/>
    <w:rsid w:val="009E771A"/>
    <w:rsid w:val="009F2A49"/>
    <w:rsid w:val="009F4EAA"/>
    <w:rsid w:val="009F6E1D"/>
    <w:rsid w:val="00A00305"/>
    <w:rsid w:val="00A061D6"/>
    <w:rsid w:val="00A13FD9"/>
    <w:rsid w:val="00A26C10"/>
    <w:rsid w:val="00A34F0D"/>
    <w:rsid w:val="00A35AEA"/>
    <w:rsid w:val="00A438BE"/>
    <w:rsid w:val="00A43BDA"/>
    <w:rsid w:val="00A45499"/>
    <w:rsid w:val="00A52223"/>
    <w:rsid w:val="00A64FF5"/>
    <w:rsid w:val="00A7325C"/>
    <w:rsid w:val="00A81269"/>
    <w:rsid w:val="00A8546C"/>
    <w:rsid w:val="00A97B85"/>
    <w:rsid w:val="00AA6DE2"/>
    <w:rsid w:val="00AB19E9"/>
    <w:rsid w:val="00AB3751"/>
    <w:rsid w:val="00AB70A1"/>
    <w:rsid w:val="00AC5B3D"/>
    <w:rsid w:val="00AC72F9"/>
    <w:rsid w:val="00AD45E0"/>
    <w:rsid w:val="00AE40B0"/>
    <w:rsid w:val="00AF34BD"/>
    <w:rsid w:val="00AF3768"/>
    <w:rsid w:val="00B01136"/>
    <w:rsid w:val="00B361E0"/>
    <w:rsid w:val="00B51B24"/>
    <w:rsid w:val="00B92335"/>
    <w:rsid w:val="00B94954"/>
    <w:rsid w:val="00BA2421"/>
    <w:rsid w:val="00BE473E"/>
    <w:rsid w:val="00BE4F57"/>
    <w:rsid w:val="00C27677"/>
    <w:rsid w:val="00C327CC"/>
    <w:rsid w:val="00C328CC"/>
    <w:rsid w:val="00C44491"/>
    <w:rsid w:val="00C51DAA"/>
    <w:rsid w:val="00C55032"/>
    <w:rsid w:val="00C55B01"/>
    <w:rsid w:val="00C622FA"/>
    <w:rsid w:val="00C67544"/>
    <w:rsid w:val="00C90394"/>
    <w:rsid w:val="00CA1BFA"/>
    <w:rsid w:val="00CA1D72"/>
    <w:rsid w:val="00CA700A"/>
    <w:rsid w:val="00CC05BE"/>
    <w:rsid w:val="00CC7329"/>
    <w:rsid w:val="00CC7AB8"/>
    <w:rsid w:val="00CD743D"/>
    <w:rsid w:val="00CE4CAA"/>
    <w:rsid w:val="00D07B74"/>
    <w:rsid w:val="00D10606"/>
    <w:rsid w:val="00D136F1"/>
    <w:rsid w:val="00D27C1B"/>
    <w:rsid w:val="00D35671"/>
    <w:rsid w:val="00D472FC"/>
    <w:rsid w:val="00D5295A"/>
    <w:rsid w:val="00D55B47"/>
    <w:rsid w:val="00D63A42"/>
    <w:rsid w:val="00D814D5"/>
    <w:rsid w:val="00D83001"/>
    <w:rsid w:val="00D87BC9"/>
    <w:rsid w:val="00D9111A"/>
    <w:rsid w:val="00DC3B38"/>
    <w:rsid w:val="00DD1671"/>
    <w:rsid w:val="00DD49F0"/>
    <w:rsid w:val="00DE665C"/>
    <w:rsid w:val="00DF5DAE"/>
    <w:rsid w:val="00DF7AB7"/>
    <w:rsid w:val="00E00329"/>
    <w:rsid w:val="00E01300"/>
    <w:rsid w:val="00E14D88"/>
    <w:rsid w:val="00E26EAA"/>
    <w:rsid w:val="00E4080E"/>
    <w:rsid w:val="00E41055"/>
    <w:rsid w:val="00E54760"/>
    <w:rsid w:val="00E730FB"/>
    <w:rsid w:val="00E83906"/>
    <w:rsid w:val="00E91ED0"/>
    <w:rsid w:val="00E9569A"/>
    <w:rsid w:val="00EA1CE9"/>
    <w:rsid w:val="00EA6521"/>
    <w:rsid w:val="00EB319F"/>
    <w:rsid w:val="00EB5797"/>
    <w:rsid w:val="00ED1050"/>
    <w:rsid w:val="00ED1235"/>
    <w:rsid w:val="00EE2670"/>
    <w:rsid w:val="00EE6276"/>
    <w:rsid w:val="00F11089"/>
    <w:rsid w:val="00F14634"/>
    <w:rsid w:val="00F414C0"/>
    <w:rsid w:val="00F42F64"/>
    <w:rsid w:val="00F51AE3"/>
    <w:rsid w:val="00F550D0"/>
    <w:rsid w:val="00F570E3"/>
    <w:rsid w:val="00F60E22"/>
    <w:rsid w:val="00F74AB1"/>
    <w:rsid w:val="00F760AE"/>
    <w:rsid w:val="00F86AC1"/>
    <w:rsid w:val="00F922A7"/>
    <w:rsid w:val="00F947B8"/>
    <w:rsid w:val="00F9756C"/>
    <w:rsid w:val="00FC738E"/>
    <w:rsid w:val="00FD1AE3"/>
    <w:rsid w:val="00FD2041"/>
    <w:rsid w:val="00FE3157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6DBC75"/>
  <w15:docId w15:val="{EAA420B7-0728-42D5-AB23-7543201A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872E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A8F"/>
  </w:style>
  <w:style w:type="paragraph" w:styleId="Footer">
    <w:name w:val="footer"/>
    <w:basedOn w:val="Normal"/>
    <w:link w:val="FooterChar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A8F"/>
  </w:style>
  <w:style w:type="character" w:styleId="Hyperlink">
    <w:name w:val="Hyperlink"/>
    <w:basedOn w:val="DefaultParagraphFont"/>
    <w:uiPriority w:val="99"/>
    <w:unhideWhenUsed/>
    <w:rsid w:val="001F6F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F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28CC"/>
    <w:pPr>
      <w:spacing w:after="100" w:line="288" w:lineRule="auto"/>
      <w:ind w:left="720" w:hanging="357"/>
      <w:contextualSpacing/>
      <w:jc w:val="both"/>
    </w:pPr>
    <w:rPr>
      <w:kern w:val="0"/>
      <w:lang w:val="en-GB"/>
      <w14:ligatures w14:val="none"/>
    </w:rPr>
  </w:style>
  <w:style w:type="table" w:styleId="TableGrid">
    <w:name w:val="Table Grid"/>
    <w:basedOn w:val="TableNormal"/>
    <w:uiPriority w:val="39"/>
    <w:rsid w:val="000B3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3C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7623"/>
    <w:rPr>
      <w:b/>
      <w:bCs/>
    </w:rPr>
  </w:style>
  <w:style w:type="character" w:styleId="Emphasis">
    <w:name w:val="Emphasis"/>
    <w:basedOn w:val="DefaultParagraphFont"/>
    <w:uiPriority w:val="20"/>
    <w:qFormat/>
    <w:rsid w:val="0046762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72E6F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Revision">
    <w:name w:val="Revision"/>
    <w:hidden/>
    <w:uiPriority w:val="99"/>
    <w:semiHidden/>
    <w:rsid w:val="009F4E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27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7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7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677"/>
    <w:rPr>
      <w:b/>
      <w:bCs/>
      <w:sz w:val="20"/>
      <w:szCs w:val="20"/>
    </w:rPr>
  </w:style>
  <w:style w:type="paragraph" w:customStyle="1" w:styleId="Body">
    <w:name w:val="Body"/>
    <w:rsid w:val="00A34F0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94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30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4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77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D7A65-4DC3-4BBA-BF72-C8876D64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Dani, Bardos</dc:creator>
  <cp:keywords/>
  <dc:description/>
  <cp:lastModifiedBy>Oana Cristea</cp:lastModifiedBy>
  <cp:revision>3</cp:revision>
  <cp:lastPrinted>2025-09-18T08:46:00Z</cp:lastPrinted>
  <dcterms:created xsi:type="dcterms:W3CDTF">2025-11-14T07:07:00Z</dcterms:created>
  <dcterms:modified xsi:type="dcterms:W3CDTF">2025-11-14T07:10:00Z</dcterms:modified>
</cp:coreProperties>
</file>