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proofErr w:type="spellStart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>Procurement</w:t>
      </w:r>
      <w:proofErr w:type="spellEnd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</w:t>
      </w:r>
      <w:proofErr w:type="spellStart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>Notice</w:t>
      </w:r>
      <w:proofErr w:type="spellEnd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</w:t>
      </w:r>
      <w:proofErr w:type="spellStart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>Authorities</w:t>
      </w:r>
      <w:proofErr w:type="spellEnd"/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GrilTabel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Jems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code:</w:t>
            </w:r>
          </w:p>
        </w:tc>
        <w:tc>
          <w:tcPr>
            <w:tcW w:w="4099" w:type="dxa"/>
          </w:tcPr>
          <w:p w14:paraId="3E4F19D5" w14:textId="09EDBB69" w:rsidR="008B26A1" w:rsidRPr="008B26A1" w:rsidRDefault="007C6B40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00170</w:t>
            </w:r>
          </w:p>
        </w:tc>
      </w:tr>
      <w:tr w:rsidR="008B26A1" w:rsidRPr="008B26A1" w14:paraId="61A15F9D" w14:textId="77777777" w:rsidTr="007441AF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Beneficiary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name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(in Romanian):</w:t>
            </w:r>
          </w:p>
        </w:tc>
        <w:tc>
          <w:tcPr>
            <w:tcW w:w="4099" w:type="dxa"/>
          </w:tcPr>
          <w:p w14:paraId="1AA25B9D" w14:textId="58CCB646" w:rsidR="008B26A1" w:rsidRPr="008B26A1" w:rsidRDefault="007C6B40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Consiliul Județean Timiș</w:t>
            </w:r>
          </w:p>
        </w:tc>
      </w:tr>
      <w:tr w:rsidR="008B26A1" w:rsidRPr="008B26A1" w14:paraId="47AB6EFA" w14:textId="77777777" w:rsidTr="007441AF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Contact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details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4099" w:type="dxa"/>
          </w:tcPr>
          <w:p w14:paraId="0B9E017A" w14:textId="47F6151E" w:rsidR="008B26A1" w:rsidRPr="008B26A1" w:rsidRDefault="00FE05B0" w:rsidP="00FE05B0">
            <w:p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Municipiul Timișoara, B-dul Revoluției din 1989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no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.17,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postal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cod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300034,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Timiș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County</w:t>
            </w:r>
            <w:proofErr w:type="spellEnd"/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>, Tel: 0256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-406300, email: </w:t>
            </w:r>
            <w:hyperlink r:id="rId8" w:history="1">
              <w:r w:rsidRPr="001E2724">
                <w:rPr>
                  <w:rStyle w:val="Hyperlink"/>
                  <w:rFonts w:ascii="Open Sans" w:hAnsi="Open Sans" w:cs="Open Sans"/>
                  <w:sz w:val="22"/>
                  <w:szCs w:val="22"/>
                  <w:lang w:val="ro-RO"/>
                </w:rPr>
                <w:t>cjt@cjtimis.ro</w:t>
              </w:r>
            </w:hyperlink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internet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address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(URL): </w:t>
            </w:r>
            <w:proofErr w:type="spellStart"/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>www.cjtimis.ro</w:t>
            </w:r>
            <w:proofErr w:type="spellEnd"/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</w:p>
        </w:tc>
      </w:tr>
      <w:tr w:rsidR="008B26A1" w:rsidRPr="008B26A1" w14:paraId="2A46139B" w14:textId="77777777" w:rsidTr="007441AF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date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publication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date of direct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purchase</w:t>
            </w:r>
            <w:proofErr w:type="spellEnd"/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applicable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)</w:t>
            </w:r>
          </w:p>
        </w:tc>
        <w:tc>
          <w:tcPr>
            <w:tcW w:w="4099" w:type="dxa"/>
          </w:tcPr>
          <w:p w14:paraId="598A50AE" w14:textId="07DA57BA" w:rsidR="008B26A1" w:rsidRPr="008B26A1" w:rsidRDefault="00AB45DB" w:rsidP="00AB45DB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29.04.</w:t>
            </w:r>
            <w:bookmarkStart w:id="0" w:name="_GoBack"/>
            <w:bookmarkEnd w:id="0"/>
            <w:r w:rsidR="00FE68FE">
              <w:rPr>
                <w:rFonts w:ascii="Open Sans" w:hAnsi="Open Sans" w:cs="Open Sans"/>
                <w:sz w:val="22"/>
                <w:szCs w:val="22"/>
                <w:lang w:val="ro-RO"/>
              </w:rPr>
              <w:t>2026</w:t>
            </w:r>
          </w:p>
        </w:tc>
      </w:tr>
      <w:tr w:rsidR="008B26A1" w:rsidRPr="008B26A1" w14:paraId="65AEA1E2" w14:textId="77777777" w:rsidTr="007441AF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date for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submission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offers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4099" w:type="dxa"/>
          </w:tcPr>
          <w:p w14:paraId="6918562B" w14:textId="098142F2" w:rsidR="008B26A1" w:rsidRPr="008B26A1" w:rsidRDefault="00FE68F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May </w:t>
            </w:r>
            <w:r w:rsidR="00946D62">
              <w:rPr>
                <w:rFonts w:ascii="Open Sans" w:hAnsi="Open Sans" w:cs="Open Sans"/>
                <w:sz w:val="22"/>
                <w:szCs w:val="22"/>
                <w:lang w:val="ro-RO"/>
              </w:rPr>
              <w:t>2026</w:t>
            </w:r>
          </w:p>
        </w:tc>
      </w:tr>
      <w:tr w:rsidR="008B26A1" w:rsidRPr="008B26A1" w14:paraId="31977CA3" w14:textId="77777777" w:rsidTr="007441AF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Name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the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procurement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4099" w:type="dxa"/>
          </w:tcPr>
          <w:p w14:paraId="47B62432" w14:textId="4AB13675" w:rsidR="008B26A1" w:rsidRPr="008B26A1" w:rsidRDefault="00946D62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P</w:t>
            </w:r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>urchase</w:t>
            </w:r>
            <w:proofErr w:type="spellEnd"/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of </w:t>
            </w:r>
            <w:proofErr w:type="spellStart"/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>bicycles</w:t>
            </w:r>
            <w:proofErr w:type="spellEnd"/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>bicycles</w:t>
            </w:r>
            <w:proofErr w:type="spellEnd"/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>with</w:t>
            </w:r>
            <w:proofErr w:type="spellEnd"/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>auxiliary</w:t>
            </w:r>
            <w:proofErr w:type="spellEnd"/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motor (</w:t>
            </w:r>
            <w:proofErr w:type="spellStart"/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>E-bike</w:t>
            </w:r>
            <w:proofErr w:type="spellEnd"/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) </w:t>
            </w:r>
            <w:proofErr w:type="spellStart"/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>and</w:t>
            </w:r>
            <w:proofErr w:type="spellEnd"/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E-cargo </w:t>
            </w:r>
            <w:proofErr w:type="spellStart"/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>bike</w:t>
            </w:r>
            <w:proofErr w:type="spellEnd"/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>Lots</w:t>
            </w:r>
            <w:proofErr w:type="spellEnd"/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1 - 3</w:t>
            </w:r>
          </w:p>
        </w:tc>
      </w:tr>
      <w:tr w:rsidR="008B26A1" w:rsidRPr="008B26A1" w14:paraId="6C37B328" w14:textId="77777777" w:rsidTr="007441AF">
        <w:tc>
          <w:tcPr>
            <w:tcW w:w="4952" w:type="dxa"/>
          </w:tcPr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Short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description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the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procurement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4099" w:type="dxa"/>
          </w:tcPr>
          <w:p w14:paraId="6182A66E" w14:textId="50AB1FA7" w:rsidR="008B26A1" w:rsidRPr="008B26A1" w:rsidRDefault="00D15399" w:rsidP="00D11A68">
            <w:p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 w:rsidRPr="00D15399">
              <w:rPr>
                <w:rFonts w:ascii="Open Sans" w:hAnsi="Open Sans" w:cs="Open Sans"/>
                <w:sz w:val="22"/>
                <w:szCs w:val="22"/>
                <w:lang w:val="ro-RO"/>
              </w:rPr>
              <w:t>Purchase</w:t>
            </w:r>
            <w:proofErr w:type="spellEnd"/>
            <w:r w:rsidRPr="00D1539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of </w:t>
            </w:r>
            <w:proofErr w:type="spellStart"/>
            <w:r w:rsidRPr="00D15399">
              <w:rPr>
                <w:rFonts w:ascii="Open Sans" w:hAnsi="Open Sans" w:cs="Open Sans"/>
                <w:sz w:val="22"/>
                <w:szCs w:val="22"/>
                <w:lang w:val="ro-RO"/>
              </w:rPr>
              <w:t>bicycles</w:t>
            </w:r>
            <w:proofErr w:type="spellEnd"/>
            <w:r w:rsidR="009A7568">
              <w:rPr>
                <w:rFonts w:ascii="Open Sans" w:hAnsi="Open Sans" w:cs="Open Sans"/>
                <w:sz w:val="22"/>
                <w:szCs w:val="22"/>
                <w:lang w:val="ro-RO"/>
              </w:rPr>
              <w:t>(30</w:t>
            </w:r>
            <w:r w:rsidR="009A7568">
              <w:t xml:space="preserve"> </w:t>
            </w:r>
            <w:proofErr w:type="spellStart"/>
            <w:r w:rsidR="009A7568" w:rsidRPr="009A7568">
              <w:rPr>
                <w:rFonts w:ascii="Open Sans" w:hAnsi="Open Sans" w:cs="Open Sans"/>
                <w:sz w:val="22"/>
                <w:szCs w:val="22"/>
                <w:lang w:val="ro-RO"/>
              </w:rPr>
              <w:t>pieces</w:t>
            </w:r>
            <w:proofErr w:type="spellEnd"/>
            <w:r w:rsidR="009A7568">
              <w:rPr>
                <w:rFonts w:ascii="Open Sans" w:hAnsi="Open Sans" w:cs="Open Sans"/>
                <w:sz w:val="22"/>
                <w:szCs w:val="22"/>
                <w:lang w:val="ro-RO"/>
              </w:rPr>
              <w:t>)</w:t>
            </w:r>
            <w:r w:rsidRPr="00D1539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D15399">
              <w:rPr>
                <w:rFonts w:ascii="Open Sans" w:hAnsi="Open Sans" w:cs="Open Sans"/>
                <w:sz w:val="22"/>
                <w:szCs w:val="22"/>
                <w:lang w:val="ro-RO"/>
              </w:rPr>
              <w:t>bicycles</w:t>
            </w:r>
            <w:proofErr w:type="spellEnd"/>
            <w:r w:rsidRPr="00D1539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15399">
              <w:rPr>
                <w:rFonts w:ascii="Open Sans" w:hAnsi="Open Sans" w:cs="Open Sans"/>
                <w:sz w:val="22"/>
                <w:szCs w:val="22"/>
                <w:lang w:val="ro-RO"/>
              </w:rPr>
              <w:t>with</w:t>
            </w:r>
            <w:proofErr w:type="spellEnd"/>
            <w:r w:rsidRPr="00D1539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15399">
              <w:rPr>
                <w:rFonts w:ascii="Open Sans" w:hAnsi="Open Sans" w:cs="Open Sans"/>
                <w:sz w:val="22"/>
                <w:szCs w:val="22"/>
                <w:lang w:val="ro-RO"/>
              </w:rPr>
              <w:t>auxiliary</w:t>
            </w:r>
            <w:proofErr w:type="spellEnd"/>
            <w:r w:rsidRPr="00D1539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motor (</w:t>
            </w:r>
            <w:proofErr w:type="spellStart"/>
            <w:r w:rsidRPr="00D15399">
              <w:rPr>
                <w:rFonts w:ascii="Open Sans" w:hAnsi="Open Sans" w:cs="Open Sans"/>
                <w:sz w:val="22"/>
                <w:szCs w:val="22"/>
                <w:lang w:val="ro-RO"/>
              </w:rPr>
              <w:t>E-bike</w:t>
            </w:r>
            <w:proofErr w:type="spellEnd"/>
            <w:r w:rsidRPr="00D15399">
              <w:rPr>
                <w:rFonts w:ascii="Open Sans" w:hAnsi="Open Sans" w:cs="Open Sans"/>
                <w:sz w:val="22"/>
                <w:szCs w:val="22"/>
                <w:lang w:val="ro-RO"/>
              </w:rPr>
              <w:t>)</w:t>
            </w:r>
            <w:r w:rsidR="009A7568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(22</w:t>
            </w:r>
            <w:r w:rsidR="009A7568">
              <w:t xml:space="preserve"> </w:t>
            </w:r>
            <w:proofErr w:type="spellStart"/>
            <w:r w:rsidR="009A7568" w:rsidRPr="009A7568">
              <w:rPr>
                <w:rFonts w:ascii="Open Sans" w:hAnsi="Open Sans" w:cs="Open Sans"/>
                <w:sz w:val="22"/>
                <w:szCs w:val="22"/>
                <w:lang w:val="ro-RO"/>
              </w:rPr>
              <w:t>pieces</w:t>
            </w:r>
            <w:proofErr w:type="spellEnd"/>
            <w:r w:rsidR="009A7568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)</w:t>
            </w:r>
            <w:r w:rsidRPr="00D1539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15399">
              <w:rPr>
                <w:rFonts w:ascii="Open Sans" w:hAnsi="Open Sans" w:cs="Open Sans"/>
                <w:sz w:val="22"/>
                <w:szCs w:val="22"/>
                <w:lang w:val="ro-RO"/>
              </w:rPr>
              <w:t>and</w:t>
            </w:r>
            <w:proofErr w:type="spellEnd"/>
            <w:r w:rsidRPr="00D1539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E-cargo </w:t>
            </w:r>
            <w:proofErr w:type="spellStart"/>
            <w:r w:rsidRPr="00D15399">
              <w:rPr>
                <w:rFonts w:ascii="Open Sans" w:hAnsi="Open Sans" w:cs="Open Sans"/>
                <w:sz w:val="22"/>
                <w:szCs w:val="22"/>
                <w:lang w:val="ro-RO"/>
              </w:rPr>
              <w:t>bike</w:t>
            </w:r>
            <w:proofErr w:type="spellEnd"/>
            <w:r w:rsidR="009A7568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(1</w:t>
            </w:r>
            <w:r w:rsidR="009A7568">
              <w:t xml:space="preserve"> </w:t>
            </w:r>
            <w:proofErr w:type="spellStart"/>
            <w:r w:rsidR="009A7568" w:rsidRPr="009A7568">
              <w:rPr>
                <w:rFonts w:ascii="Open Sans" w:hAnsi="Open Sans" w:cs="Open Sans"/>
                <w:sz w:val="22"/>
                <w:szCs w:val="22"/>
                <w:lang w:val="ro-RO"/>
              </w:rPr>
              <w:t>piece</w:t>
            </w:r>
            <w:proofErr w:type="spellEnd"/>
            <w:r w:rsidR="009A7568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)</w:t>
            </w:r>
          </w:p>
        </w:tc>
      </w:tr>
      <w:tr w:rsidR="008B26A1" w:rsidRPr="00946D62" w14:paraId="48AF09D0" w14:textId="77777777" w:rsidTr="007441AF">
        <w:tc>
          <w:tcPr>
            <w:tcW w:w="4952" w:type="dxa"/>
          </w:tcPr>
          <w:p w14:paraId="2D51B00B" w14:textId="1A6B1927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54342BB0" w14:textId="77777777" w:rsidR="008B26A1" w:rsidRDefault="00946D62" w:rsidP="0020099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34430000-0 </w:t>
            </w:r>
          </w:p>
          <w:p w14:paraId="2395A2F2" w14:textId="77777777" w:rsidR="00946D62" w:rsidRDefault="00946D62" w:rsidP="0020099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>34422000-7</w:t>
            </w:r>
          </w:p>
          <w:p w14:paraId="31DB6499" w14:textId="4ABC656F" w:rsidR="00946D62" w:rsidRPr="008B26A1" w:rsidRDefault="00946D62" w:rsidP="0020099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>34432000-4</w:t>
            </w:r>
          </w:p>
        </w:tc>
      </w:tr>
      <w:tr w:rsidR="008B26A1" w:rsidRPr="008B26A1" w14:paraId="35B110C2" w14:textId="77777777" w:rsidTr="007441AF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value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(lei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without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VAT): </w:t>
            </w:r>
          </w:p>
        </w:tc>
        <w:tc>
          <w:tcPr>
            <w:tcW w:w="4099" w:type="dxa"/>
          </w:tcPr>
          <w:p w14:paraId="193231E6" w14:textId="1D9B24DE" w:rsidR="008B26A1" w:rsidRPr="008B26A1" w:rsidRDefault="00946D62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>280.359,01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lei </w:t>
            </w:r>
          </w:p>
        </w:tc>
      </w:tr>
      <w:tr w:rsidR="008B26A1" w:rsidRPr="008B26A1" w14:paraId="7999BF09" w14:textId="77777777" w:rsidTr="007441AF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Type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procurement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procedure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/Direct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purchase</w:t>
            </w:r>
            <w:proofErr w:type="spellEnd"/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applicable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) </w:t>
            </w:r>
          </w:p>
        </w:tc>
        <w:tc>
          <w:tcPr>
            <w:tcW w:w="4099" w:type="dxa"/>
          </w:tcPr>
          <w:p w14:paraId="79EFA4FF" w14:textId="4F92379E" w:rsidR="008B26A1" w:rsidRPr="008B26A1" w:rsidRDefault="00946D62" w:rsidP="00D11A68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>Simplified</w:t>
            </w:r>
            <w:proofErr w:type="spellEnd"/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>procedure</w:t>
            </w:r>
            <w:proofErr w:type="spellEnd"/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9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E9EE8" w14:textId="77777777" w:rsidR="00CE41D1" w:rsidRDefault="00CE41D1">
      <w:r>
        <w:separator/>
      </w:r>
    </w:p>
  </w:endnote>
  <w:endnote w:type="continuationSeparator" w:id="0">
    <w:p w14:paraId="6ED4F04F" w14:textId="77777777" w:rsidR="00CE41D1" w:rsidRDefault="00CE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FA94F" w14:textId="77777777" w:rsidR="00CE41D1" w:rsidRDefault="00CE41D1">
      <w:r>
        <w:separator/>
      </w:r>
    </w:p>
  </w:footnote>
  <w:footnote w:type="continuationSeparator" w:id="0">
    <w:p w14:paraId="2A37EEFA" w14:textId="77777777" w:rsidR="00CE41D1" w:rsidRDefault="00CE4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4E53E" w14:textId="0E37CB32" w:rsidR="003F1243" w:rsidRDefault="003F1243" w:rsidP="001D7581">
    <w:pPr>
      <w:pStyle w:val="Antet"/>
      <w:ind w:hanging="851"/>
      <w:rPr>
        <w:noProof/>
        <w:lang w:val="ro-RO" w:eastAsia="ro-RO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Antet"/>
      <w:ind w:hanging="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70D68"/>
    <w:rsid w:val="000772E0"/>
    <w:rsid w:val="000800B5"/>
    <w:rsid w:val="00084FB0"/>
    <w:rsid w:val="000905BE"/>
    <w:rsid w:val="000A07FE"/>
    <w:rsid w:val="000B3859"/>
    <w:rsid w:val="000B3E18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74EA8"/>
    <w:rsid w:val="00176538"/>
    <w:rsid w:val="0018125E"/>
    <w:rsid w:val="00185B8C"/>
    <w:rsid w:val="00191C0B"/>
    <w:rsid w:val="00192FFD"/>
    <w:rsid w:val="001978A7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0992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47E31"/>
    <w:rsid w:val="00252D1A"/>
    <w:rsid w:val="002546F6"/>
    <w:rsid w:val="00261620"/>
    <w:rsid w:val="002701F8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3139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0621D"/>
    <w:rsid w:val="00611F65"/>
    <w:rsid w:val="00613319"/>
    <w:rsid w:val="00614D03"/>
    <w:rsid w:val="00616EA5"/>
    <w:rsid w:val="006305FA"/>
    <w:rsid w:val="006329A8"/>
    <w:rsid w:val="0064209D"/>
    <w:rsid w:val="006469E4"/>
    <w:rsid w:val="0064788E"/>
    <w:rsid w:val="00652E74"/>
    <w:rsid w:val="00654FC8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364D"/>
    <w:rsid w:val="00695AEE"/>
    <w:rsid w:val="006A0919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81BEA"/>
    <w:rsid w:val="00786664"/>
    <w:rsid w:val="00791281"/>
    <w:rsid w:val="007A7334"/>
    <w:rsid w:val="007B2C04"/>
    <w:rsid w:val="007B3E7E"/>
    <w:rsid w:val="007B63B2"/>
    <w:rsid w:val="007C6B40"/>
    <w:rsid w:val="007C6D86"/>
    <w:rsid w:val="007C7381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B2F6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46D62"/>
    <w:rsid w:val="00951FC0"/>
    <w:rsid w:val="0095300F"/>
    <w:rsid w:val="00954DF4"/>
    <w:rsid w:val="00974CBB"/>
    <w:rsid w:val="00975139"/>
    <w:rsid w:val="00993217"/>
    <w:rsid w:val="00996E10"/>
    <w:rsid w:val="009A7568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B45DB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D41CD"/>
    <w:rsid w:val="00BE29D5"/>
    <w:rsid w:val="00BE29E4"/>
    <w:rsid w:val="00BE35C8"/>
    <w:rsid w:val="00BF761B"/>
    <w:rsid w:val="00C221CE"/>
    <w:rsid w:val="00C233CF"/>
    <w:rsid w:val="00C27645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85FC5"/>
    <w:rsid w:val="00C928B1"/>
    <w:rsid w:val="00CA05AD"/>
    <w:rsid w:val="00CA4DE6"/>
    <w:rsid w:val="00CB0ABC"/>
    <w:rsid w:val="00CB12B7"/>
    <w:rsid w:val="00CB530A"/>
    <w:rsid w:val="00CB5A8F"/>
    <w:rsid w:val="00CC4E15"/>
    <w:rsid w:val="00CE41D1"/>
    <w:rsid w:val="00CF3F1B"/>
    <w:rsid w:val="00CF5DF1"/>
    <w:rsid w:val="00D02D66"/>
    <w:rsid w:val="00D06137"/>
    <w:rsid w:val="00D063C7"/>
    <w:rsid w:val="00D11A68"/>
    <w:rsid w:val="00D15399"/>
    <w:rsid w:val="00D16061"/>
    <w:rsid w:val="00D16386"/>
    <w:rsid w:val="00D16796"/>
    <w:rsid w:val="00D21475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D0FBD"/>
    <w:rsid w:val="00EE630B"/>
    <w:rsid w:val="00EE7561"/>
    <w:rsid w:val="00EF0221"/>
    <w:rsid w:val="00F07E7C"/>
    <w:rsid w:val="00F103B9"/>
    <w:rsid w:val="00F11059"/>
    <w:rsid w:val="00F14ABF"/>
    <w:rsid w:val="00F27979"/>
    <w:rsid w:val="00F3087D"/>
    <w:rsid w:val="00F3120A"/>
    <w:rsid w:val="00F335C6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A4732"/>
    <w:rsid w:val="00FB3EC6"/>
    <w:rsid w:val="00FD16FE"/>
    <w:rsid w:val="00FD506C"/>
    <w:rsid w:val="00FE05B0"/>
    <w:rsid w:val="00FE3564"/>
    <w:rsid w:val="00FE68FE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D2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Titlu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572CB6"/>
    <w:pPr>
      <w:tabs>
        <w:tab w:val="center" w:pos="4320"/>
        <w:tab w:val="right" w:pos="8640"/>
      </w:tabs>
    </w:pPr>
  </w:style>
  <w:style w:type="paragraph" w:styleId="Titlu">
    <w:name w:val="Title"/>
    <w:basedOn w:val="Normal"/>
    <w:qFormat/>
    <w:rsid w:val="005A13E4"/>
    <w:pPr>
      <w:jc w:val="center"/>
    </w:pPr>
    <w:rPr>
      <w:b/>
      <w:bCs/>
    </w:rPr>
  </w:style>
  <w:style w:type="paragraph" w:styleId="Subtitlu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TextnBalon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Referincomentariu">
    <w:name w:val="annotation reference"/>
    <w:semiHidden/>
    <w:rsid w:val="00353063"/>
    <w:rPr>
      <w:sz w:val="16"/>
      <w:szCs w:val="16"/>
    </w:rPr>
  </w:style>
  <w:style w:type="paragraph" w:styleId="Textcomentariu">
    <w:name w:val="annotation text"/>
    <w:basedOn w:val="Normal"/>
    <w:semiHidden/>
    <w:rsid w:val="003530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f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SubsolCaracter">
    <w:name w:val="Subsol Caracter"/>
    <w:basedOn w:val="Fontdeparagrafimplicit"/>
    <w:link w:val="Subsol"/>
    <w:uiPriority w:val="99"/>
    <w:rsid w:val="00532079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Titlu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572CB6"/>
    <w:pPr>
      <w:tabs>
        <w:tab w:val="center" w:pos="4320"/>
        <w:tab w:val="right" w:pos="8640"/>
      </w:tabs>
    </w:pPr>
  </w:style>
  <w:style w:type="paragraph" w:styleId="Titlu">
    <w:name w:val="Title"/>
    <w:basedOn w:val="Normal"/>
    <w:qFormat/>
    <w:rsid w:val="005A13E4"/>
    <w:pPr>
      <w:jc w:val="center"/>
    </w:pPr>
    <w:rPr>
      <w:b/>
      <w:bCs/>
    </w:rPr>
  </w:style>
  <w:style w:type="paragraph" w:styleId="Subtitlu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TextnBalon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Referincomentariu">
    <w:name w:val="annotation reference"/>
    <w:semiHidden/>
    <w:rsid w:val="00353063"/>
    <w:rPr>
      <w:sz w:val="16"/>
      <w:szCs w:val="16"/>
    </w:rPr>
  </w:style>
  <w:style w:type="paragraph" w:styleId="Textcomentariu">
    <w:name w:val="annotation text"/>
    <w:basedOn w:val="Normal"/>
    <w:semiHidden/>
    <w:rsid w:val="003530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f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SubsolCaracter">
    <w:name w:val="Subsol Caracter"/>
    <w:basedOn w:val="Fontdeparagrafimplicit"/>
    <w:link w:val="Subsol"/>
    <w:uiPriority w:val="99"/>
    <w:rsid w:val="005320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t@cjtimis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966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CJT Iulia Morar</cp:lastModifiedBy>
  <cp:revision>4</cp:revision>
  <cp:lastPrinted>2023-06-23T13:36:00Z</cp:lastPrinted>
  <dcterms:created xsi:type="dcterms:W3CDTF">2026-03-23T13:14:00Z</dcterms:created>
  <dcterms:modified xsi:type="dcterms:W3CDTF">2026-04-28T11:53:00Z</dcterms:modified>
</cp:coreProperties>
</file>