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9E5CF" w14:textId="12C62CBB" w:rsidR="00BB57D4" w:rsidRPr="009864DC" w:rsidRDefault="00C23C8B" w:rsidP="00900C26">
      <w:pPr>
        <w:shd w:val="clear" w:color="auto" w:fill="BDD6EE" w:themeFill="accent5" w:themeFillTint="66"/>
        <w:tabs>
          <w:tab w:val="left" w:pos="420"/>
          <w:tab w:val="center" w:pos="4513"/>
        </w:tabs>
        <w:spacing w:after="0" w:line="240" w:lineRule="auto"/>
        <w:jc w:val="center"/>
        <w:rPr>
          <w:rFonts w:ascii="Open Sans" w:hAnsi="Open Sans" w:cs="Open Sans"/>
          <w:b/>
          <w:bCs/>
          <w:color w:val="000000" w:themeColor="text1"/>
          <w:sz w:val="28"/>
          <w:szCs w:val="24"/>
          <w:lang w:val="en-GB"/>
        </w:rPr>
      </w:pPr>
      <w:r w:rsidRPr="009864DC">
        <w:rPr>
          <w:rFonts w:ascii="Open Sans" w:hAnsi="Open Sans" w:cs="Open Sans"/>
          <w:b/>
          <w:bCs/>
          <w:color w:val="000000" w:themeColor="text1"/>
          <w:sz w:val="28"/>
          <w:szCs w:val="24"/>
          <w:lang w:val="en-GB"/>
        </w:rPr>
        <w:t>Press-release</w:t>
      </w:r>
      <w:r w:rsidR="003124A8" w:rsidRPr="009864DC">
        <w:rPr>
          <w:rFonts w:ascii="Open Sans" w:hAnsi="Open Sans" w:cs="Open Sans"/>
          <w:b/>
          <w:bCs/>
          <w:color w:val="000000" w:themeColor="text1"/>
          <w:sz w:val="28"/>
          <w:szCs w:val="24"/>
          <w:lang w:val="en-GB"/>
        </w:rPr>
        <w:t xml:space="preserve"> </w:t>
      </w:r>
    </w:p>
    <w:p w14:paraId="106E8555" w14:textId="77777777" w:rsidR="007660F1" w:rsidRPr="007660F1" w:rsidRDefault="007660F1" w:rsidP="007660F1">
      <w:pPr>
        <w:pStyle w:val="Heading3"/>
        <w:spacing w:after="0" w:afterAutospacing="0"/>
        <w:jc w:val="center"/>
        <w:rPr>
          <w:rFonts w:ascii="Open Sans" w:hAnsi="Open Sans" w:cs="Open Sans"/>
          <w:color w:val="1F3864" w:themeColor="accent1" w:themeShade="80"/>
          <w:sz w:val="28"/>
          <w:szCs w:val="24"/>
          <w:lang w:val="en-GB"/>
        </w:rPr>
      </w:pPr>
      <w:r w:rsidRPr="007660F1">
        <w:rPr>
          <w:rFonts w:ascii="Open Sans" w:hAnsi="Open Sans" w:cs="Open Sans"/>
          <w:color w:val="1F3864" w:themeColor="accent1" w:themeShade="80"/>
          <w:sz w:val="28"/>
          <w:szCs w:val="24"/>
          <w:lang w:val="en-GB"/>
        </w:rPr>
        <w:t xml:space="preserve">Interreg Cooperation Day 2026: “Together Against Wildfires” </w:t>
      </w:r>
    </w:p>
    <w:p w14:paraId="6E3F5539" w14:textId="7AFDD941" w:rsidR="007660F1" w:rsidRDefault="007660F1" w:rsidP="007660F1">
      <w:pPr>
        <w:pStyle w:val="Heading3"/>
        <w:spacing w:before="0" w:beforeAutospacing="0"/>
        <w:jc w:val="center"/>
        <w:rPr>
          <w:rFonts w:ascii="Open Sans" w:hAnsi="Open Sans" w:cs="Open Sans"/>
          <w:color w:val="1F3864" w:themeColor="accent1" w:themeShade="80"/>
          <w:sz w:val="28"/>
          <w:szCs w:val="24"/>
          <w:lang w:val="en-GB"/>
        </w:rPr>
      </w:pPr>
      <w:r w:rsidRPr="007660F1">
        <w:rPr>
          <w:rFonts w:ascii="Open Sans" w:hAnsi="Open Sans" w:cs="Open Sans"/>
          <w:color w:val="1F3864" w:themeColor="accent1" w:themeShade="80"/>
          <w:sz w:val="28"/>
          <w:szCs w:val="24"/>
          <w:lang w:val="en-GB"/>
        </w:rPr>
        <w:t>in Orom</w:t>
      </w:r>
    </w:p>
    <w:p w14:paraId="425A8CF7" w14:textId="4B04D0AC"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The Interreg IPA Romania</w:t>
      </w:r>
      <w:r w:rsidR="00EE03C6" w:rsidRPr="009864DC">
        <w:rPr>
          <w:rFonts w:ascii="Open Sans" w:hAnsi="Open Sans" w:cs="Open Sans"/>
          <w:sz w:val="22"/>
          <w:szCs w:val="22"/>
          <w:lang w:val="en-GB"/>
        </w:rPr>
        <w:t>-</w:t>
      </w:r>
      <w:r w:rsidRPr="009864DC">
        <w:rPr>
          <w:rFonts w:ascii="Open Sans" w:hAnsi="Open Sans" w:cs="Open Sans"/>
          <w:sz w:val="22"/>
          <w:szCs w:val="22"/>
          <w:lang w:val="en-GB"/>
        </w:rPr>
        <w:t xml:space="preserve">Serbia Programme marked </w:t>
      </w:r>
      <w:r w:rsidRPr="009864DC">
        <w:rPr>
          <w:rStyle w:val="Strong"/>
          <w:rFonts w:ascii="Open Sans" w:hAnsi="Open Sans" w:cs="Open Sans"/>
          <w:sz w:val="22"/>
          <w:szCs w:val="22"/>
          <w:lang w:val="en-GB"/>
        </w:rPr>
        <w:t>Interreg Cooperation Day 2026</w:t>
      </w:r>
      <w:r w:rsidRPr="009864DC">
        <w:rPr>
          <w:rFonts w:ascii="Open Sans" w:hAnsi="Open Sans" w:cs="Open Sans"/>
          <w:sz w:val="22"/>
          <w:szCs w:val="22"/>
          <w:lang w:val="en-GB"/>
        </w:rPr>
        <w:t xml:space="preserve"> with an educational event in Orom, Municipality of Kanjiža, dedicated to fire prevention, emergency response and community preparedness.</w:t>
      </w:r>
    </w:p>
    <w:p w14:paraId="26DEC8A2" w14:textId="722E71C8"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 xml:space="preserve">The event </w:t>
      </w:r>
      <w:r w:rsidRPr="00AB737E">
        <w:rPr>
          <w:rFonts w:ascii="Open Sans" w:hAnsi="Open Sans" w:cs="Open Sans"/>
          <w:sz w:val="22"/>
          <w:szCs w:val="22"/>
          <w:lang w:val="en-GB"/>
        </w:rPr>
        <w:t>brought together</w:t>
      </w:r>
      <w:r w:rsidR="00EE03C6" w:rsidRPr="00AB737E">
        <w:rPr>
          <w:rFonts w:ascii="Open Sans" w:hAnsi="Open Sans" w:cs="Open Sans"/>
          <w:sz w:val="22"/>
          <w:szCs w:val="22"/>
          <w:lang w:val="en-GB"/>
        </w:rPr>
        <w:t xml:space="preserve"> </w:t>
      </w:r>
      <w:r w:rsidR="00AB737E" w:rsidRPr="00AB737E">
        <w:rPr>
          <w:rFonts w:ascii="Open Sans" w:hAnsi="Open Sans" w:cs="Open Sans"/>
          <w:sz w:val="22"/>
          <w:szCs w:val="22"/>
          <w:lang w:val="en-GB"/>
        </w:rPr>
        <w:t xml:space="preserve">around </w:t>
      </w:r>
      <w:r w:rsidR="00AB737E" w:rsidRPr="00AB737E">
        <w:rPr>
          <w:rFonts w:ascii="Open Sans" w:hAnsi="Open Sans" w:cs="Open Sans"/>
          <w:b/>
          <w:sz w:val="22"/>
          <w:szCs w:val="22"/>
          <w:lang w:val="en-GB"/>
        </w:rPr>
        <w:t>120</w:t>
      </w:r>
      <w:r w:rsidRPr="00AB737E">
        <w:rPr>
          <w:rStyle w:val="Strong"/>
          <w:rFonts w:ascii="Open Sans" w:hAnsi="Open Sans" w:cs="Open Sans"/>
          <w:b w:val="0"/>
          <w:sz w:val="22"/>
          <w:szCs w:val="22"/>
          <w:lang w:val="en-GB"/>
        </w:rPr>
        <w:t xml:space="preserve"> </w:t>
      </w:r>
      <w:r w:rsidRPr="00AB737E">
        <w:rPr>
          <w:rStyle w:val="Strong"/>
          <w:rFonts w:ascii="Open Sans" w:hAnsi="Open Sans" w:cs="Open Sans"/>
          <w:sz w:val="22"/>
          <w:szCs w:val="22"/>
          <w:lang w:val="en-GB"/>
        </w:rPr>
        <w:t>participants</w:t>
      </w:r>
      <w:r w:rsidRPr="00AB737E">
        <w:rPr>
          <w:rFonts w:ascii="Open Sans" w:hAnsi="Open Sans" w:cs="Open Sans"/>
          <w:sz w:val="22"/>
          <w:szCs w:val="22"/>
          <w:lang w:val="en-GB"/>
        </w:rPr>
        <w:t>, including</w:t>
      </w:r>
      <w:r w:rsidRPr="009864DC">
        <w:rPr>
          <w:rFonts w:ascii="Open Sans" w:hAnsi="Open Sans" w:cs="Open Sans"/>
          <w:sz w:val="22"/>
          <w:szCs w:val="22"/>
          <w:lang w:val="en-GB"/>
        </w:rPr>
        <w:t xml:space="preserve"> representatives of public authorities, emergency services, volunteer firefighters, project partners and local communities from Serbia and Romania.</w:t>
      </w:r>
    </w:p>
    <w:p w14:paraId="4BC3ADB7" w14:textId="77777777"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 xml:space="preserve">Held under the theme </w:t>
      </w:r>
      <w:r w:rsidRPr="009864DC">
        <w:rPr>
          <w:rStyle w:val="Strong"/>
          <w:rFonts w:ascii="Open Sans" w:hAnsi="Open Sans" w:cs="Open Sans"/>
          <w:sz w:val="22"/>
          <w:szCs w:val="22"/>
          <w:lang w:val="en-GB"/>
        </w:rPr>
        <w:t>“Together Against Wildfires”</w:t>
      </w:r>
      <w:r w:rsidRPr="009864DC">
        <w:rPr>
          <w:rFonts w:ascii="Open Sans" w:hAnsi="Open Sans" w:cs="Open Sans"/>
          <w:sz w:val="22"/>
          <w:szCs w:val="22"/>
          <w:lang w:val="en-GB"/>
        </w:rPr>
        <w:t xml:space="preserve">, the event was part of the </w:t>
      </w:r>
      <w:r w:rsidRPr="009864DC">
        <w:rPr>
          <w:rFonts w:ascii="Open Sans" w:hAnsi="Open Sans" w:cs="Open Sans"/>
          <w:b/>
          <w:bCs/>
          <w:sz w:val="22"/>
          <w:szCs w:val="22"/>
          <w:lang w:val="en-GB"/>
        </w:rPr>
        <w:t>15th anniversary edition of Interreg Cooperation Day</w:t>
      </w:r>
      <w:r w:rsidRPr="009864DC">
        <w:rPr>
          <w:rFonts w:ascii="Open Sans" w:hAnsi="Open Sans" w:cs="Open Sans"/>
          <w:sz w:val="22"/>
          <w:szCs w:val="22"/>
          <w:lang w:val="en-GB"/>
        </w:rPr>
        <w:t>, an initiative that highlights the value of cooperation across European borders and brings the results of Interreg programmes closer to citizens.</w:t>
      </w:r>
    </w:p>
    <w:p w14:paraId="2CEC2E88" w14:textId="77777777"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The event included welcome speeches by representatives of the Serbian and Romanian authorities, followed by an information session on emergency response procedures. Representatives of Romanian-Serbian projects presented their projects and their contribution to cross-border cooperation in the field of emergency preparedness.</w:t>
      </w:r>
    </w:p>
    <w:p w14:paraId="7BC1E434" w14:textId="77777777"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 xml:space="preserve">The practical part of the event took place at the sports yard of </w:t>
      </w:r>
      <w:r w:rsidRPr="009864DC">
        <w:rPr>
          <w:rStyle w:val="Strong"/>
          <w:rFonts w:ascii="Open Sans" w:hAnsi="Open Sans" w:cs="Open Sans"/>
          <w:sz w:val="22"/>
          <w:szCs w:val="22"/>
          <w:lang w:val="en-GB"/>
        </w:rPr>
        <w:t>Orom Elementary School</w:t>
      </w:r>
      <w:r w:rsidRPr="009864DC">
        <w:rPr>
          <w:rFonts w:ascii="Open Sans" w:hAnsi="Open Sans" w:cs="Open Sans"/>
          <w:sz w:val="22"/>
          <w:szCs w:val="22"/>
          <w:lang w:val="en-GB"/>
        </w:rPr>
        <w:t xml:space="preserve">, where the </w:t>
      </w:r>
      <w:r w:rsidRPr="009864DC">
        <w:rPr>
          <w:rStyle w:val="Strong"/>
          <w:rFonts w:ascii="Open Sans" w:hAnsi="Open Sans" w:cs="Open Sans"/>
          <w:sz w:val="22"/>
          <w:szCs w:val="22"/>
          <w:lang w:val="en-GB"/>
        </w:rPr>
        <w:t>Volunteer Fire Brigade Orom</w:t>
      </w:r>
      <w:r w:rsidRPr="009864DC">
        <w:rPr>
          <w:rFonts w:ascii="Open Sans" w:hAnsi="Open Sans" w:cs="Open Sans"/>
          <w:sz w:val="22"/>
          <w:szCs w:val="22"/>
          <w:lang w:val="en-GB"/>
        </w:rPr>
        <w:t xml:space="preserve"> conducted interactive demonstrations for citizens. Participants had the opportunity to learn more about emergency response and see firefighting equipment in action.</w:t>
      </w:r>
    </w:p>
    <w:p w14:paraId="585CA60F" w14:textId="6737EEEF" w:rsidR="0036064E" w:rsidRPr="009864DC" w:rsidRDefault="0036064E" w:rsidP="00B01D0A">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 xml:space="preserve">Projects and equipment supported through the </w:t>
      </w:r>
      <w:r w:rsidRPr="009864DC">
        <w:rPr>
          <w:rStyle w:val="Strong"/>
          <w:rFonts w:ascii="Open Sans" w:hAnsi="Open Sans" w:cs="Open Sans"/>
          <w:sz w:val="22"/>
          <w:szCs w:val="22"/>
          <w:lang w:val="en-GB"/>
        </w:rPr>
        <w:t>Interreg IPA Romania</w:t>
      </w:r>
      <w:r w:rsidR="00EE03C6" w:rsidRPr="009864DC">
        <w:rPr>
          <w:rStyle w:val="Strong"/>
          <w:rFonts w:ascii="Open Sans" w:hAnsi="Open Sans" w:cs="Open Sans"/>
          <w:sz w:val="22"/>
          <w:szCs w:val="22"/>
          <w:lang w:val="en-GB"/>
        </w:rPr>
        <w:t>-</w:t>
      </w:r>
      <w:r w:rsidRPr="009864DC">
        <w:rPr>
          <w:rStyle w:val="Strong"/>
          <w:rFonts w:ascii="Open Sans" w:hAnsi="Open Sans" w:cs="Open Sans"/>
          <w:sz w:val="22"/>
          <w:szCs w:val="22"/>
          <w:lang w:val="en-GB"/>
        </w:rPr>
        <w:t>Serbia Programme</w:t>
      </w:r>
      <w:r w:rsidRPr="009864DC">
        <w:rPr>
          <w:rFonts w:ascii="Open Sans" w:hAnsi="Open Sans" w:cs="Open Sans"/>
          <w:sz w:val="22"/>
          <w:szCs w:val="22"/>
          <w:lang w:val="en-GB"/>
        </w:rPr>
        <w:t xml:space="preserve"> were also presented by Serbian project partners, including representatives of </w:t>
      </w:r>
      <w:r w:rsidRPr="00AB737E">
        <w:rPr>
          <w:rFonts w:ascii="Open Sans" w:hAnsi="Open Sans" w:cs="Open Sans"/>
          <w:sz w:val="22"/>
          <w:szCs w:val="22"/>
          <w:lang w:val="en-GB"/>
        </w:rPr>
        <w:t>the Ministry of Interior of the Republic of Serbia, the Volunteer Fire Brigade Pančevo</w:t>
      </w:r>
      <w:r w:rsidR="00B01D0A">
        <w:rPr>
          <w:rFonts w:ascii="Open Sans" w:hAnsi="Open Sans" w:cs="Open Sans"/>
          <w:sz w:val="22"/>
          <w:szCs w:val="22"/>
          <w:lang w:val="en-GB"/>
        </w:rPr>
        <w:t xml:space="preserve">, </w:t>
      </w:r>
      <w:r w:rsidR="00B01D0A" w:rsidRPr="00B01D0A">
        <w:rPr>
          <w:rFonts w:ascii="Open Sans" w:hAnsi="Open Sans" w:cs="Open Sans"/>
          <w:sz w:val="22"/>
          <w:szCs w:val="22"/>
          <w:lang w:val="en-GB"/>
        </w:rPr>
        <w:t>the Municipality of Novi Kneževac</w:t>
      </w:r>
      <w:r w:rsidRPr="00AB737E">
        <w:rPr>
          <w:rFonts w:ascii="Open Sans" w:hAnsi="Open Sans" w:cs="Open Sans"/>
          <w:sz w:val="22"/>
          <w:szCs w:val="22"/>
          <w:lang w:val="en-GB"/>
        </w:rPr>
        <w:t xml:space="preserve"> and Public Enterprise “</w:t>
      </w:r>
      <w:proofErr w:type="spellStart"/>
      <w:r w:rsidRPr="00AB737E">
        <w:rPr>
          <w:rFonts w:ascii="Open Sans" w:hAnsi="Open Sans" w:cs="Open Sans"/>
          <w:sz w:val="22"/>
          <w:szCs w:val="22"/>
          <w:lang w:val="en-GB"/>
        </w:rPr>
        <w:t>Vojvodinašume</w:t>
      </w:r>
      <w:proofErr w:type="spellEnd"/>
      <w:r w:rsidRPr="00AB737E">
        <w:rPr>
          <w:rFonts w:ascii="Open Sans" w:hAnsi="Open Sans" w:cs="Open Sans"/>
          <w:sz w:val="22"/>
          <w:szCs w:val="22"/>
          <w:lang w:val="en-GB"/>
        </w:rPr>
        <w:t xml:space="preserve">”. </w:t>
      </w:r>
      <w:r w:rsidR="003A37A0" w:rsidRPr="00AB737E">
        <w:rPr>
          <w:rStyle w:val="Strong"/>
          <w:rFonts w:ascii="Open Sans" w:hAnsi="Open Sans" w:cs="Open Sans"/>
          <w:sz w:val="22"/>
          <w:szCs w:val="22"/>
          <w:lang w:val="en-GB"/>
        </w:rPr>
        <w:t xml:space="preserve"> </w:t>
      </w:r>
      <w:r w:rsidRPr="00AB737E">
        <w:rPr>
          <w:rFonts w:ascii="Open Sans" w:hAnsi="Open Sans" w:cs="Open Sans"/>
          <w:sz w:val="22"/>
          <w:szCs w:val="22"/>
          <w:lang w:val="en-GB"/>
        </w:rPr>
        <w:t xml:space="preserve">Vehicles and </w:t>
      </w:r>
      <w:bookmarkStart w:id="0" w:name="_GoBack"/>
      <w:r w:rsidRPr="00AB737E">
        <w:rPr>
          <w:rFonts w:ascii="Open Sans" w:hAnsi="Open Sans" w:cs="Open Sans"/>
          <w:sz w:val="22"/>
          <w:szCs w:val="22"/>
          <w:lang w:val="en-GB"/>
        </w:rPr>
        <w:t>equipment were displayed in the open area next to the schoolyard.</w:t>
      </w:r>
    </w:p>
    <w:p w14:paraId="755B815C" w14:textId="77777777" w:rsidR="0036064E" w:rsidRPr="009864DC" w:rsidRDefault="0036064E" w:rsidP="00B01D0A">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The event provided an opportunity for firefighters, public authorities, project partners and citizens to exchange experience and discuss the importance of preparedness, prevention and effective response to emergency situations.</w:t>
      </w:r>
    </w:p>
    <w:bookmarkEnd w:id="0"/>
    <w:p w14:paraId="6853AC9B" w14:textId="77777777" w:rsidR="00CD63AE" w:rsidRDefault="00CD63AE" w:rsidP="00CD63AE">
      <w:pPr>
        <w:pStyle w:val="NormalWeb"/>
        <w:spacing w:line="276" w:lineRule="auto"/>
        <w:jc w:val="both"/>
        <w:rPr>
          <w:rFonts w:ascii="Open Sans" w:hAnsi="Open Sans" w:cs="Open Sans"/>
          <w:sz w:val="22"/>
          <w:szCs w:val="22"/>
          <w:lang w:val="en-GB"/>
        </w:rPr>
      </w:pPr>
    </w:p>
    <w:p w14:paraId="57778098" w14:textId="77777777" w:rsidR="00CD63AE" w:rsidRDefault="00CD63AE" w:rsidP="00CD63AE">
      <w:pPr>
        <w:pStyle w:val="NormalWeb"/>
        <w:spacing w:line="276" w:lineRule="auto"/>
        <w:jc w:val="both"/>
        <w:rPr>
          <w:rFonts w:ascii="Open Sans" w:hAnsi="Open Sans" w:cs="Open Sans"/>
          <w:sz w:val="22"/>
          <w:szCs w:val="22"/>
          <w:lang w:val="en-GB"/>
        </w:rPr>
      </w:pPr>
    </w:p>
    <w:p w14:paraId="28FA79F3" w14:textId="77777777" w:rsidR="00CD63AE" w:rsidRDefault="00CD63AE" w:rsidP="00CD63AE">
      <w:pPr>
        <w:pStyle w:val="NormalWeb"/>
        <w:spacing w:line="276" w:lineRule="auto"/>
        <w:jc w:val="both"/>
        <w:rPr>
          <w:rFonts w:ascii="Open Sans" w:hAnsi="Open Sans" w:cs="Open Sans"/>
          <w:sz w:val="22"/>
          <w:szCs w:val="22"/>
          <w:lang w:val="en-GB"/>
        </w:rPr>
      </w:pPr>
    </w:p>
    <w:p w14:paraId="26A07887" w14:textId="77777777" w:rsidR="00CD63AE" w:rsidRDefault="00CD63AE" w:rsidP="00CD63AE">
      <w:pPr>
        <w:pStyle w:val="NormalWeb"/>
        <w:spacing w:line="276" w:lineRule="auto"/>
        <w:jc w:val="both"/>
        <w:rPr>
          <w:rFonts w:ascii="Open Sans" w:hAnsi="Open Sans" w:cs="Open Sans"/>
          <w:sz w:val="22"/>
          <w:szCs w:val="22"/>
          <w:lang w:val="en-GB"/>
        </w:rPr>
      </w:pPr>
    </w:p>
    <w:p w14:paraId="527EA68C" w14:textId="2C251B99"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 xml:space="preserve">The 2026 edition of Interreg Cooperation Day marks </w:t>
      </w:r>
      <w:r w:rsidRPr="009864DC">
        <w:rPr>
          <w:rStyle w:val="Strong"/>
          <w:rFonts w:ascii="Open Sans" w:hAnsi="Open Sans" w:cs="Open Sans"/>
          <w:sz w:val="22"/>
          <w:szCs w:val="22"/>
          <w:lang w:val="en-GB"/>
        </w:rPr>
        <w:t>15 years of celebrating European cooperation and the connections created between people and communities across borders</w:t>
      </w:r>
      <w:r w:rsidRPr="009864DC">
        <w:rPr>
          <w:rFonts w:ascii="Open Sans" w:hAnsi="Open Sans" w:cs="Open Sans"/>
          <w:sz w:val="22"/>
          <w:szCs w:val="22"/>
          <w:lang w:val="en-GB"/>
        </w:rPr>
        <w:t>.</w:t>
      </w:r>
    </w:p>
    <w:p w14:paraId="5FC83A13" w14:textId="513D292E"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 xml:space="preserve">The event in Orom was organised within the framework of the </w:t>
      </w:r>
      <w:r w:rsidRPr="009864DC">
        <w:rPr>
          <w:rStyle w:val="Strong"/>
          <w:rFonts w:ascii="Open Sans" w:hAnsi="Open Sans" w:cs="Open Sans"/>
          <w:sz w:val="22"/>
          <w:szCs w:val="22"/>
          <w:lang w:val="en-GB"/>
        </w:rPr>
        <w:t>Interreg IPA Romania</w:t>
      </w:r>
      <w:r w:rsidR="00EE03C6" w:rsidRPr="009864DC">
        <w:rPr>
          <w:rStyle w:val="Strong"/>
          <w:rFonts w:ascii="Open Sans" w:hAnsi="Open Sans" w:cs="Open Sans"/>
          <w:sz w:val="22"/>
          <w:szCs w:val="22"/>
          <w:lang w:val="en-GB"/>
        </w:rPr>
        <w:t>-</w:t>
      </w:r>
      <w:r w:rsidRPr="009864DC">
        <w:rPr>
          <w:rStyle w:val="Strong"/>
          <w:rFonts w:ascii="Open Sans" w:hAnsi="Open Sans" w:cs="Open Sans"/>
          <w:sz w:val="22"/>
          <w:szCs w:val="22"/>
          <w:lang w:val="en-GB"/>
        </w:rPr>
        <w:t>Serbia Programme</w:t>
      </w:r>
      <w:r w:rsidRPr="009864DC">
        <w:rPr>
          <w:rFonts w:ascii="Open Sans" w:hAnsi="Open Sans" w:cs="Open Sans"/>
          <w:sz w:val="22"/>
          <w:szCs w:val="22"/>
          <w:lang w:val="en-GB"/>
        </w:rPr>
        <w:t xml:space="preserve">, with the support of the </w:t>
      </w:r>
      <w:r w:rsidRPr="009864DC">
        <w:rPr>
          <w:rFonts w:ascii="Open Sans" w:hAnsi="Open Sans" w:cs="Open Sans"/>
          <w:b/>
          <w:bCs/>
          <w:sz w:val="22"/>
          <w:szCs w:val="22"/>
          <w:lang w:val="en-GB"/>
        </w:rPr>
        <w:t>National Authority of the Interreg IPA Romania</w:t>
      </w:r>
      <w:r w:rsidR="00EE03C6" w:rsidRPr="009864DC">
        <w:rPr>
          <w:rFonts w:ascii="Open Sans" w:hAnsi="Open Sans" w:cs="Open Sans"/>
          <w:b/>
          <w:bCs/>
          <w:sz w:val="22"/>
          <w:szCs w:val="22"/>
          <w:lang w:val="en-GB"/>
        </w:rPr>
        <w:t>-</w:t>
      </w:r>
      <w:r w:rsidRPr="009864DC">
        <w:rPr>
          <w:rFonts w:ascii="Open Sans" w:hAnsi="Open Sans" w:cs="Open Sans"/>
          <w:b/>
          <w:bCs/>
          <w:sz w:val="22"/>
          <w:szCs w:val="22"/>
          <w:lang w:val="en-GB"/>
        </w:rPr>
        <w:t>Serbia Programme within the Serbian Ministry of European Integration</w:t>
      </w:r>
      <w:r w:rsidRPr="009864DC">
        <w:rPr>
          <w:rFonts w:ascii="Open Sans" w:hAnsi="Open Sans" w:cs="Open Sans"/>
          <w:sz w:val="22"/>
          <w:szCs w:val="22"/>
          <w:lang w:val="en-GB"/>
        </w:rPr>
        <w:t xml:space="preserve">, the </w:t>
      </w:r>
      <w:r w:rsidRPr="009864DC">
        <w:rPr>
          <w:rFonts w:ascii="Open Sans" w:hAnsi="Open Sans" w:cs="Open Sans"/>
          <w:b/>
          <w:bCs/>
          <w:sz w:val="22"/>
          <w:szCs w:val="22"/>
          <w:lang w:val="en-GB"/>
        </w:rPr>
        <w:t>Volunteer Fire Brigade Orom</w:t>
      </w:r>
      <w:r w:rsidRPr="009864DC">
        <w:rPr>
          <w:rFonts w:ascii="Open Sans" w:hAnsi="Open Sans" w:cs="Open Sans"/>
          <w:sz w:val="22"/>
          <w:szCs w:val="22"/>
          <w:lang w:val="en-GB"/>
        </w:rPr>
        <w:t xml:space="preserve">, </w:t>
      </w:r>
      <w:r w:rsidRPr="009864DC">
        <w:rPr>
          <w:rFonts w:ascii="Open Sans" w:hAnsi="Open Sans" w:cs="Open Sans"/>
          <w:b/>
          <w:bCs/>
          <w:sz w:val="22"/>
          <w:szCs w:val="22"/>
          <w:lang w:val="en-GB"/>
        </w:rPr>
        <w:t>Elementary School “</w:t>
      </w:r>
      <w:proofErr w:type="spellStart"/>
      <w:r w:rsidRPr="009864DC">
        <w:rPr>
          <w:rFonts w:ascii="Open Sans" w:hAnsi="Open Sans" w:cs="Open Sans"/>
          <w:b/>
          <w:bCs/>
          <w:sz w:val="22"/>
          <w:szCs w:val="22"/>
          <w:lang w:val="en-GB"/>
        </w:rPr>
        <w:t>Arany</w:t>
      </w:r>
      <w:proofErr w:type="spellEnd"/>
      <w:r w:rsidRPr="009864DC">
        <w:rPr>
          <w:rFonts w:ascii="Open Sans" w:hAnsi="Open Sans" w:cs="Open Sans"/>
          <w:b/>
          <w:bCs/>
          <w:sz w:val="22"/>
          <w:szCs w:val="22"/>
          <w:lang w:val="en-GB"/>
        </w:rPr>
        <w:t xml:space="preserve"> </w:t>
      </w:r>
      <w:proofErr w:type="spellStart"/>
      <w:r w:rsidRPr="009864DC">
        <w:rPr>
          <w:rFonts w:ascii="Open Sans" w:hAnsi="Open Sans" w:cs="Open Sans"/>
          <w:b/>
          <w:bCs/>
          <w:sz w:val="22"/>
          <w:szCs w:val="22"/>
          <w:lang w:val="en-GB"/>
        </w:rPr>
        <w:t>Jánoš</w:t>
      </w:r>
      <w:proofErr w:type="spellEnd"/>
      <w:r w:rsidRPr="009864DC">
        <w:rPr>
          <w:rFonts w:ascii="Open Sans" w:hAnsi="Open Sans" w:cs="Open Sans"/>
          <w:b/>
          <w:bCs/>
          <w:sz w:val="22"/>
          <w:szCs w:val="22"/>
          <w:lang w:val="en-GB"/>
        </w:rPr>
        <w:t>” Orom</w:t>
      </w:r>
      <w:r w:rsidRPr="009864DC">
        <w:rPr>
          <w:rFonts w:ascii="Open Sans" w:hAnsi="Open Sans" w:cs="Open Sans"/>
          <w:sz w:val="22"/>
          <w:szCs w:val="22"/>
          <w:lang w:val="en-GB"/>
        </w:rPr>
        <w:t xml:space="preserve">, the </w:t>
      </w:r>
      <w:r w:rsidRPr="009864DC">
        <w:rPr>
          <w:rFonts w:ascii="Open Sans" w:hAnsi="Open Sans" w:cs="Open Sans"/>
          <w:b/>
          <w:bCs/>
          <w:sz w:val="22"/>
          <w:szCs w:val="22"/>
          <w:lang w:val="en-GB"/>
        </w:rPr>
        <w:t>Municipality of Kanjiža</w:t>
      </w:r>
      <w:r w:rsidRPr="009864DC">
        <w:rPr>
          <w:rFonts w:ascii="Open Sans" w:hAnsi="Open Sans" w:cs="Open Sans"/>
          <w:sz w:val="22"/>
          <w:szCs w:val="22"/>
          <w:lang w:val="en-GB"/>
        </w:rPr>
        <w:t xml:space="preserve"> and the Programme's partners.</w:t>
      </w:r>
    </w:p>
    <w:p w14:paraId="13F4004F" w14:textId="7968644E" w:rsidR="0036064E" w:rsidRPr="009864DC" w:rsidRDefault="0036064E" w:rsidP="00CD63AE">
      <w:pPr>
        <w:pStyle w:val="NormalWeb"/>
        <w:spacing w:line="276" w:lineRule="auto"/>
        <w:jc w:val="both"/>
        <w:rPr>
          <w:rFonts w:ascii="Open Sans" w:hAnsi="Open Sans" w:cs="Open Sans"/>
          <w:sz w:val="22"/>
          <w:szCs w:val="22"/>
          <w:lang w:val="en-GB"/>
        </w:rPr>
      </w:pPr>
      <w:r w:rsidRPr="009864DC">
        <w:rPr>
          <w:rFonts w:ascii="Open Sans" w:hAnsi="Open Sans" w:cs="Open Sans"/>
          <w:sz w:val="22"/>
          <w:szCs w:val="22"/>
          <w:lang w:val="en-GB"/>
        </w:rPr>
        <w:t xml:space="preserve">The </w:t>
      </w:r>
      <w:r w:rsidRPr="009864DC">
        <w:rPr>
          <w:rStyle w:val="Strong"/>
          <w:rFonts w:ascii="Open Sans" w:hAnsi="Open Sans" w:cs="Open Sans"/>
          <w:sz w:val="22"/>
          <w:szCs w:val="22"/>
          <w:lang w:val="en-GB"/>
        </w:rPr>
        <w:t>Interreg IPA Romania</w:t>
      </w:r>
      <w:r w:rsidR="00EE03C6" w:rsidRPr="009864DC">
        <w:rPr>
          <w:rStyle w:val="Strong"/>
          <w:rFonts w:ascii="Open Sans" w:hAnsi="Open Sans" w:cs="Open Sans"/>
          <w:sz w:val="22"/>
          <w:szCs w:val="22"/>
          <w:lang w:val="en-GB"/>
        </w:rPr>
        <w:t>-</w:t>
      </w:r>
      <w:r w:rsidRPr="009864DC">
        <w:rPr>
          <w:rStyle w:val="Strong"/>
          <w:rFonts w:ascii="Open Sans" w:hAnsi="Open Sans" w:cs="Open Sans"/>
          <w:sz w:val="22"/>
          <w:szCs w:val="22"/>
          <w:lang w:val="en-GB"/>
        </w:rPr>
        <w:t>Serbia Programme</w:t>
      </w:r>
      <w:r w:rsidRPr="009864DC">
        <w:rPr>
          <w:rFonts w:ascii="Open Sans" w:hAnsi="Open Sans" w:cs="Open Sans"/>
          <w:sz w:val="22"/>
          <w:szCs w:val="22"/>
          <w:lang w:val="en-GB"/>
        </w:rPr>
        <w:t xml:space="preserve"> is </w:t>
      </w:r>
      <w:r w:rsidR="00C332BA" w:rsidRPr="009864DC">
        <w:rPr>
          <w:rFonts w:ascii="Open Sans" w:hAnsi="Open Sans" w:cs="Open Sans"/>
          <w:sz w:val="22"/>
          <w:szCs w:val="22"/>
        </w:rPr>
        <w:t xml:space="preserve">co-financed by the </w:t>
      </w:r>
      <w:r w:rsidRPr="009864DC">
        <w:rPr>
          <w:rStyle w:val="Strong"/>
          <w:rFonts w:ascii="Open Sans" w:hAnsi="Open Sans" w:cs="Open Sans"/>
          <w:sz w:val="22"/>
          <w:szCs w:val="22"/>
          <w:lang w:val="en-GB"/>
        </w:rPr>
        <w:t xml:space="preserve">European Union </w:t>
      </w:r>
      <w:r w:rsidRPr="009864DC">
        <w:rPr>
          <w:rFonts w:ascii="Open Sans" w:hAnsi="Open Sans" w:cs="Open Sans"/>
          <w:sz w:val="22"/>
          <w:szCs w:val="22"/>
          <w:lang w:val="en-GB"/>
        </w:rPr>
        <w:t>and supports cooperation between Romania and Serbia in the common border area. Through projects and cooperation activities, the Programme supports partners in Romania and Serbia in addressing shared challenges, strengthening local capacities and developing solutions that benefit communities on both sides of the border.</w:t>
      </w:r>
    </w:p>
    <w:p w14:paraId="2A81A69B" w14:textId="7CF984AC" w:rsidR="00E309ED" w:rsidRPr="009864DC" w:rsidRDefault="00E309ED" w:rsidP="00CD63AE">
      <w:pPr>
        <w:spacing w:line="276" w:lineRule="auto"/>
        <w:rPr>
          <w:rFonts w:ascii="Open Sans" w:eastAsia="Times New Roman" w:hAnsi="Open Sans" w:cs="Open Sans"/>
          <w:b/>
          <w:bCs/>
          <w:kern w:val="0"/>
          <w:lang w:val="en-GB"/>
          <w14:ligatures w14:val="none"/>
        </w:rPr>
      </w:pPr>
    </w:p>
    <w:p w14:paraId="49FB6FA9" w14:textId="77777777" w:rsidR="00495C4B" w:rsidRPr="009864DC" w:rsidRDefault="00495C4B" w:rsidP="00CD63AE">
      <w:pPr>
        <w:spacing w:after="0" w:line="276" w:lineRule="auto"/>
        <w:rPr>
          <w:rFonts w:ascii="Open Sans" w:eastAsia="Times New Roman" w:hAnsi="Open Sans" w:cs="Open Sans"/>
          <w:b/>
          <w:bCs/>
          <w:kern w:val="0"/>
          <w:lang w:val="en-GB"/>
          <w14:ligatures w14:val="none"/>
        </w:rPr>
      </w:pPr>
    </w:p>
    <w:p w14:paraId="1A63ADE6" w14:textId="0EBB7EC8" w:rsidR="00A358ED" w:rsidRPr="009864DC" w:rsidRDefault="00C23C8B" w:rsidP="00CD63AE">
      <w:pPr>
        <w:shd w:val="clear" w:color="auto" w:fill="DEEAF6" w:themeFill="accent5" w:themeFillTint="33"/>
        <w:spacing w:after="0" w:line="276" w:lineRule="auto"/>
        <w:rPr>
          <w:rFonts w:ascii="Open Sans" w:eastAsia="Times New Roman" w:hAnsi="Open Sans" w:cs="Open Sans"/>
          <w:b/>
          <w:lang w:val="en-GB"/>
        </w:rPr>
      </w:pPr>
      <w:r w:rsidRPr="009864DC">
        <w:rPr>
          <w:rFonts w:ascii="Open Sans" w:eastAsia="Times New Roman" w:hAnsi="Open Sans" w:cs="Open Sans"/>
          <w:b/>
          <w:bCs/>
          <w:kern w:val="0"/>
          <w:lang w:val="en-GB"/>
          <w14:ligatures w14:val="none"/>
        </w:rPr>
        <w:t>Interreg Cooperation Day 2026 – Together Against Wildfires</w:t>
      </w:r>
      <w:r w:rsidRPr="009864DC">
        <w:rPr>
          <w:rFonts w:ascii="Open Sans" w:eastAsia="Times New Roman" w:hAnsi="Open Sans" w:cs="Open Sans"/>
          <w:kern w:val="0"/>
          <w:lang w:val="en-GB"/>
          <w14:ligatures w14:val="none"/>
        </w:rPr>
        <w:br/>
      </w:r>
      <w:r w:rsidRPr="009864DC">
        <w:rPr>
          <w:rFonts w:ascii="Segoe UI Symbol" w:eastAsia="Times New Roman" w:hAnsi="Segoe UI Symbol" w:cs="Segoe UI Symbol"/>
          <w:kern w:val="0"/>
          <w:lang w:val="en-GB"/>
          <w14:ligatures w14:val="none"/>
        </w:rPr>
        <w:t>📍</w:t>
      </w:r>
      <w:r w:rsidRPr="009864DC">
        <w:rPr>
          <w:rFonts w:ascii="Open Sans" w:eastAsia="Times New Roman" w:hAnsi="Open Sans" w:cs="Open Sans"/>
          <w:kern w:val="0"/>
          <w:lang w:val="en-GB"/>
          <w14:ligatures w14:val="none"/>
        </w:rPr>
        <w:t xml:space="preserve"> Orom, Municipality of Kanjiža, Serbia</w:t>
      </w:r>
      <w:r w:rsidRPr="009864DC">
        <w:rPr>
          <w:rFonts w:ascii="Open Sans" w:eastAsia="Times New Roman" w:hAnsi="Open Sans" w:cs="Open Sans"/>
          <w:kern w:val="0"/>
          <w:lang w:val="en-GB"/>
          <w14:ligatures w14:val="none"/>
        </w:rPr>
        <w:br/>
      </w:r>
      <w:r w:rsidR="00A358ED" w:rsidRPr="009864DC">
        <w:rPr>
          <w:rFonts w:ascii="Open Sans" w:eastAsia="Times New Roman" w:hAnsi="Open Sans" w:cs="Open Sans"/>
          <w:b/>
          <w:lang w:val="en-GB"/>
        </w:rPr>
        <w:t>Headquarters of the Volunteer Firefighting Association Orom</w:t>
      </w:r>
    </w:p>
    <w:p w14:paraId="7D1317F5" w14:textId="4786830B" w:rsidR="00A358ED" w:rsidRPr="009864DC" w:rsidRDefault="00A358ED" w:rsidP="00CD63AE">
      <w:pPr>
        <w:shd w:val="clear" w:color="auto" w:fill="DEEAF6" w:themeFill="accent5" w:themeFillTint="33"/>
        <w:spacing w:after="0" w:line="276" w:lineRule="auto"/>
        <w:jc w:val="both"/>
        <w:rPr>
          <w:rFonts w:ascii="Open Sans" w:eastAsia="Times New Roman" w:hAnsi="Open Sans" w:cs="Open Sans"/>
          <w:lang w:val="en-GB"/>
        </w:rPr>
      </w:pPr>
      <w:r w:rsidRPr="009864DC">
        <w:rPr>
          <w:rFonts w:ascii="Open Sans" w:eastAsia="Times New Roman" w:hAnsi="Open Sans" w:cs="Open Sans"/>
          <w:lang w:val="en-GB"/>
        </w:rPr>
        <w:t xml:space="preserve">Street address: </w:t>
      </w:r>
      <w:proofErr w:type="spellStart"/>
      <w:r w:rsidRPr="009864DC">
        <w:rPr>
          <w:rFonts w:ascii="Open Sans" w:eastAsia="Times New Roman" w:hAnsi="Open Sans" w:cs="Open Sans"/>
          <w:lang w:val="en-GB"/>
        </w:rPr>
        <w:t>Veliki</w:t>
      </w:r>
      <w:proofErr w:type="spellEnd"/>
      <w:r w:rsidRPr="009864DC">
        <w:rPr>
          <w:rFonts w:ascii="Open Sans" w:eastAsia="Times New Roman" w:hAnsi="Open Sans" w:cs="Open Sans"/>
          <w:lang w:val="en-GB"/>
        </w:rPr>
        <w:t xml:space="preserve"> put 199</w:t>
      </w:r>
    </w:p>
    <w:p w14:paraId="608B162D" w14:textId="2FF20729" w:rsidR="00A358ED" w:rsidRPr="009864DC" w:rsidRDefault="00A358ED" w:rsidP="00CD63AE">
      <w:pPr>
        <w:shd w:val="clear" w:color="auto" w:fill="DEEAF6" w:themeFill="accent5" w:themeFillTint="33"/>
        <w:spacing w:after="0" w:line="276" w:lineRule="auto"/>
        <w:jc w:val="both"/>
        <w:rPr>
          <w:rFonts w:ascii="Open Sans" w:eastAsia="Times New Roman" w:hAnsi="Open Sans" w:cs="Open Sans"/>
          <w:b/>
          <w:lang w:val="en-GB"/>
        </w:rPr>
      </w:pPr>
      <w:r w:rsidRPr="009864DC">
        <w:rPr>
          <w:rFonts w:ascii="Open Sans" w:eastAsia="Times New Roman" w:hAnsi="Open Sans" w:cs="Open Sans"/>
          <w:b/>
          <w:lang w:val="en-GB"/>
        </w:rPr>
        <w:t>Elementary School „</w:t>
      </w:r>
      <w:proofErr w:type="spellStart"/>
      <w:r w:rsidRPr="009864DC">
        <w:rPr>
          <w:rFonts w:ascii="Open Sans" w:eastAsia="Times New Roman" w:hAnsi="Open Sans" w:cs="Open Sans"/>
          <w:b/>
          <w:lang w:val="en-GB"/>
        </w:rPr>
        <w:t>Arany</w:t>
      </w:r>
      <w:proofErr w:type="spellEnd"/>
      <w:r w:rsidRPr="009864DC">
        <w:rPr>
          <w:rFonts w:ascii="Open Sans" w:eastAsia="Times New Roman" w:hAnsi="Open Sans" w:cs="Open Sans"/>
          <w:b/>
          <w:lang w:val="en-GB"/>
        </w:rPr>
        <w:t xml:space="preserve"> </w:t>
      </w:r>
      <w:proofErr w:type="spellStart"/>
      <w:r w:rsidRPr="009864DC">
        <w:rPr>
          <w:rFonts w:ascii="Open Sans" w:eastAsia="Times New Roman" w:hAnsi="Open Sans" w:cs="Open Sans"/>
          <w:b/>
          <w:lang w:val="en-GB"/>
        </w:rPr>
        <w:t>Jánoš</w:t>
      </w:r>
      <w:proofErr w:type="spellEnd"/>
      <w:r w:rsidRPr="009864DC">
        <w:rPr>
          <w:rFonts w:ascii="Open Sans" w:eastAsia="Times New Roman" w:hAnsi="Open Sans" w:cs="Open Sans"/>
          <w:b/>
          <w:lang w:val="en-GB"/>
        </w:rPr>
        <w:t xml:space="preserve">” Orom </w:t>
      </w:r>
      <w:r w:rsidRPr="009864DC">
        <w:rPr>
          <w:rFonts w:ascii="Open Sans" w:eastAsia="Times New Roman" w:hAnsi="Open Sans" w:cs="Open Sans"/>
          <w:lang w:val="en-GB"/>
        </w:rPr>
        <w:t>(sport</w:t>
      </w:r>
      <w:r w:rsidR="008416C5" w:rsidRPr="009864DC">
        <w:rPr>
          <w:rFonts w:ascii="Open Sans" w:eastAsia="Times New Roman" w:hAnsi="Open Sans" w:cs="Open Sans"/>
          <w:lang w:val="en-GB"/>
        </w:rPr>
        <w:t>s</w:t>
      </w:r>
      <w:r w:rsidRPr="009864DC">
        <w:rPr>
          <w:rFonts w:ascii="Open Sans" w:eastAsia="Times New Roman" w:hAnsi="Open Sans" w:cs="Open Sans"/>
          <w:lang w:val="en-GB"/>
        </w:rPr>
        <w:t xml:space="preserve"> yard)</w:t>
      </w:r>
    </w:p>
    <w:p w14:paraId="52DEA612" w14:textId="77777777" w:rsidR="00A358ED" w:rsidRPr="009864DC" w:rsidRDefault="00A358ED" w:rsidP="00CD63AE">
      <w:pPr>
        <w:shd w:val="clear" w:color="auto" w:fill="DEEAF6" w:themeFill="accent5" w:themeFillTint="33"/>
        <w:spacing w:after="0" w:line="276" w:lineRule="auto"/>
        <w:jc w:val="both"/>
        <w:rPr>
          <w:rFonts w:ascii="Open Sans" w:eastAsia="Times New Roman" w:hAnsi="Open Sans" w:cs="Open Sans"/>
          <w:lang w:val="en-GB"/>
        </w:rPr>
      </w:pPr>
      <w:r w:rsidRPr="009864DC">
        <w:rPr>
          <w:rFonts w:ascii="Open Sans" w:eastAsia="Times New Roman" w:hAnsi="Open Sans" w:cs="Open Sans"/>
          <w:lang w:val="en-GB"/>
        </w:rPr>
        <w:t xml:space="preserve">Street address: </w:t>
      </w:r>
      <w:proofErr w:type="spellStart"/>
      <w:r w:rsidRPr="009864DC">
        <w:rPr>
          <w:rFonts w:ascii="Open Sans" w:hAnsi="Open Sans" w:cs="Open Sans"/>
          <w:lang w:val="en-GB"/>
        </w:rPr>
        <w:t>Radnoti</w:t>
      </w:r>
      <w:proofErr w:type="spellEnd"/>
      <w:r w:rsidRPr="009864DC">
        <w:rPr>
          <w:rFonts w:ascii="Open Sans" w:hAnsi="Open Sans" w:cs="Open Sans"/>
          <w:lang w:val="en-GB"/>
        </w:rPr>
        <w:t xml:space="preserve"> Miklos Street, near the intersection with </w:t>
      </w:r>
      <w:proofErr w:type="spellStart"/>
      <w:r w:rsidRPr="009864DC">
        <w:rPr>
          <w:rFonts w:ascii="Open Sans" w:eastAsia="Times New Roman" w:hAnsi="Open Sans" w:cs="Open Sans"/>
          <w:lang w:val="en-GB"/>
        </w:rPr>
        <w:t>Veliki</w:t>
      </w:r>
      <w:proofErr w:type="spellEnd"/>
      <w:r w:rsidRPr="009864DC">
        <w:rPr>
          <w:rFonts w:ascii="Open Sans" w:eastAsia="Times New Roman" w:hAnsi="Open Sans" w:cs="Open Sans"/>
          <w:lang w:val="en-GB"/>
        </w:rPr>
        <w:t xml:space="preserve"> put 141 </w:t>
      </w:r>
    </w:p>
    <w:p w14:paraId="6A56D85D" w14:textId="31EA90A3" w:rsidR="004B3479" w:rsidRPr="009864DC" w:rsidRDefault="00A358ED" w:rsidP="00CD63AE">
      <w:pPr>
        <w:shd w:val="clear" w:color="auto" w:fill="DEEAF6" w:themeFill="accent5" w:themeFillTint="33"/>
        <w:spacing w:after="0" w:line="276" w:lineRule="auto"/>
        <w:rPr>
          <w:rFonts w:ascii="Open Sans" w:hAnsi="Open Sans" w:cs="Open Sans"/>
          <w:lang w:val="en-GB"/>
        </w:rPr>
      </w:pPr>
      <w:r w:rsidRPr="009864DC">
        <w:rPr>
          <w:rFonts w:ascii="Segoe UI Symbol" w:eastAsia="Times New Roman" w:hAnsi="Segoe UI Symbol" w:cs="Segoe UI Symbol"/>
          <w:kern w:val="0"/>
          <w:lang w:val="en-GB"/>
          <w14:ligatures w14:val="none"/>
        </w:rPr>
        <w:t>📅</w:t>
      </w:r>
      <w:r w:rsidRPr="009864DC">
        <w:rPr>
          <w:rFonts w:ascii="Open Sans" w:eastAsia="Times New Roman" w:hAnsi="Open Sans" w:cs="Open Sans"/>
          <w:kern w:val="0"/>
          <w:lang w:val="en-GB"/>
          <w14:ligatures w14:val="none"/>
        </w:rPr>
        <w:t xml:space="preserve"> 24 September 2026</w:t>
      </w:r>
      <w:r w:rsidRPr="009864DC">
        <w:rPr>
          <w:rFonts w:ascii="Open Sans" w:eastAsia="Times New Roman" w:hAnsi="Open Sans" w:cs="Open Sans"/>
          <w:kern w:val="0"/>
          <w:lang w:val="en-GB"/>
          <w14:ligatures w14:val="none"/>
        </w:rPr>
        <w:br/>
      </w:r>
      <w:r w:rsidRPr="009864DC">
        <w:rPr>
          <w:rFonts w:ascii="Segoe UI Symbol" w:eastAsia="Times New Roman" w:hAnsi="Segoe UI Symbol" w:cs="Segoe UI Symbol"/>
          <w:kern w:val="0"/>
          <w:lang w:val="en-GB"/>
          <w14:ligatures w14:val="none"/>
        </w:rPr>
        <w:t>🕛</w:t>
      </w:r>
      <w:r w:rsidRPr="009864DC">
        <w:rPr>
          <w:rFonts w:ascii="Open Sans" w:eastAsia="Times New Roman" w:hAnsi="Open Sans" w:cs="Open Sans"/>
          <w:kern w:val="0"/>
          <w:lang w:val="en-GB"/>
          <w14:ligatures w14:val="none"/>
        </w:rPr>
        <w:t xml:space="preserve"> From 12:00 Serbian time</w:t>
      </w:r>
    </w:p>
    <w:sectPr w:rsidR="004B3479" w:rsidRPr="009864DC" w:rsidSect="0056553F">
      <w:headerReference w:type="default" r:id="rId8"/>
      <w:footerReference w:type="default" r:id="rId9"/>
      <w:pgSz w:w="11907" w:h="16840" w:code="9"/>
      <w:pgMar w:top="1903" w:right="1418" w:bottom="709" w:left="1418"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72B2B" w14:textId="77777777" w:rsidR="00EA5699" w:rsidRDefault="00EA5699" w:rsidP="00143A8F">
      <w:pPr>
        <w:spacing w:after="0" w:line="240" w:lineRule="auto"/>
      </w:pPr>
      <w:r>
        <w:separator/>
      </w:r>
    </w:p>
  </w:endnote>
  <w:endnote w:type="continuationSeparator" w:id="0">
    <w:p w14:paraId="5E32211D" w14:textId="77777777" w:rsidR="00EA5699" w:rsidRDefault="00EA5699" w:rsidP="0014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E422" w14:textId="531898BC" w:rsidR="00143A8F" w:rsidRDefault="00E20F4B" w:rsidP="006C2D26">
    <w:pPr>
      <w:pStyle w:val="Footer"/>
      <w:tabs>
        <w:tab w:val="clear" w:pos="4680"/>
        <w:tab w:val="clear" w:pos="9360"/>
        <w:tab w:val="left" w:pos="5410"/>
      </w:tabs>
    </w:pPr>
    <w:r>
      <w:rPr>
        <w:noProof/>
      </w:rPr>
      <w:drawing>
        <wp:anchor distT="0" distB="0" distL="114300" distR="114300" simplePos="0" relativeHeight="251688960" behindDoc="1" locked="0" layoutInCell="1" allowOverlap="1" wp14:anchorId="75D8FD0E" wp14:editId="6DECEA09">
          <wp:simplePos x="0" y="0"/>
          <wp:positionH relativeFrom="column">
            <wp:posOffset>-67310</wp:posOffset>
          </wp:positionH>
          <wp:positionV relativeFrom="paragraph">
            <wp:posOffset>-1352550</wp:posOffset>
          </wp:positionV>
          <wp:extent cx="1562116" cy="1562116"/>
          <wp:effectExtent l="0" t="0" r="0" b="0"/>
          <wp:wrapNone/>
          <wp:docPr id="1" name="Picture 1" descr="Abstract line drawing of four people raising their fists in the air, symbolizing unity or protest, with blue, yellow, orange, and green accents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stract line drawing of four people raising their fists in the air, symbolizing unity or protest, with blue, yellow, orange, and green accents on a black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16" cy="15621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9984" behindDoc="1" locked="0" layoutInCell="1" allowOverlap="1" wp14:anchorId="297D4DB3" wp14:editId="236B6931">
          <wp:simplePos x="0" y="0"/>
          <wp:positionH relativeFrom="margin">
            <wp:align>right</wp:align>
          </wp:positionH>
          <wp:positionV relativeFrom="paragraph">
            <wp:posOffset>-904875</wp:posOffset>
          </wp:positionV>
          <wp:extent cx="761365" cy="72199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 Anniversary IC Da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1365" cy="72199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F7F1D" w14:textId="77777777" w:rsidR="00EA5699" w:rsidRDefault="00EA5699" w:rsidP="00143A8F">
      <w:pPr>
        <w:spacing w:after="0" w:line="240" w:lineRule="auto"/>
      </w:pPr>
      <w:r>
        <w:separator/>
      </w:r>
    </w:p>
  </w:footnote>
  <w:footnote w:type="continuationSeparator" w:id="0">
    <w:p w14:paraId="5C75B01E" w14:textId="77777777" w:rsidR="00EA5699" w:rsidRDefault="00EA5699" w:rsidP="00143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6967" w14:textId="5F3B6027" w:rsidR="00143A8F" w:rsidRDefault="004C0978">
    <w:pPr>
      <w:pStyle w:val="Header"/>
    </w:pPr>
    <w:r>
      <w:rPr>
        <w:rFonts w:ascii="Open Sans" w:hAnsi="Open Sans" w:cs="Open Sans"/>
        <w:noProof/>
      </w:rPr>
      <w:drawing>
        <wp:anchor distT="0" distB="0" distL="114300" distR="114300" simplePos="0" relativeHeight="251686912" behindDoc="1" locked="0" layoutInCell="1" allowOverlap="1" wp14:anchorId="3DBD820F" wp14:editId="768ADCD0">
          <wp:simplePos x="0" y="0"/>
          <wp:positionH relativeFrom="margin">
            <wp:posOffset>4431030</wp:posOffset>
          </wp:positionH>
          <wp:positionV relativeFrom="paragraph">
            <wp:posOffset>-161925</wp:posOffset>
          </wp:positionV>
          <wp:extent cx="1357630" cy="671830"/>
          <wp:effectExtent l="0" t="0" r="0" b="0"/>
          <wp:wrapTight wrapText="bothSides">
            <wp:wrapPolygon edited="0">
              <wp:start x="3940" y="0"/>
              <wp:lineTo x="0" y="6737"/>
              <wp:lineTo x="0" y="9187"/>
              <wp:lineTo x="303" y="11025"/>
              <wp:lineTo x="4849" y="20212"/>
              <wp:lineTo x="6365" y="20824"/>
              <wp:lineTo x="8183" y="20824"/>
              <wp:lineTo x="12730" y="20824"/>
              <wp:lineTo x="14245" y="20824"/>
              <wp:lineTo x="15761" y="20212"/>
              <wp:lineTo x="21216" y="10412"/>
              <wp:lineTo x="21216" y="6125"/>
              <wp:lineTo x="17276" y="0"/>
              <wp:lineTo x="3940" y="0"/>
            </wp:wrapPolygon>
          </wp:wrapTight>
          <wp:docPr id="12878292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0144" name="Picture 1156200144"/>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1357630" cy="671830"/>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cs="Open Sans"/>
        <w:noProof/>
      </w:rPr>
      <w:drawing>
        <wp:anchor distT="0" distB="0" distL="114300" distR="114300" simplePos="0" relativeHeight="251684864" behindDoc="0" locked="0" layoutInCell="1" allowOverlap="1" wp14:anchorId="1D681B2B" wp14:editId="7FC66093">
          <wp:simplePos x="0" y="0"/>
          <wp:positionH relativeFrom="margin">
            <wp:posOffset>-161925</wp:posOffset>
          </wp:positionH>
          <wp:positionV relativeFrom="paragraph">
            <wp:posOffset>-295275</wp:posOffset>
          </wp:positionV>
          <wp:extent cx="3067050" cy="920750"/>
          <wp:effectExtent l="0" t="0" r="0" b="0"/>
          <wp:wrapNone/>
          <wp:docPr id="435865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15703" name="Picture 835415703"/>
                  <pic:cNvPicPr/>
                </pic:nvPicPr>
                <pic:blipFill>
                  <a:blip r:embed="rId2">
                    <a:extLst>
                      <a:ext uri="{28A0092B-C50C-407E-A947-70E740481C1C}">
                        <a14:useLocalDpi xmlns:a14="http://schemas.microsoft.com/office/drawing/2010/main" val="0"/>
                      </a:ext>
                    </a:extLst>
                  </a:blip>
                  <a:stretch>
                    <a:fillRect/>
                  </a:stretch>
                </pic:blipFill>
                <pic:spPr>
                  <a:xfrm>
                    <a:off x="0" y="0"/>
                    <a:ext cx="3067050" cy="920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B38E9"/>
    <w:multiLevelType w:val="hybridMultilevel"/>
    <w:tmpl w:val="07D25452"/>
    <w:lvl w:ilvl="0" w:tplc="B792F360">
      <w:start w:val="1"/>
      <w:numFmt w:val="bullet"/>
      <w:lvlText w:val=""/>
      <w:lvlJc w:val="left"/>
      <w:pPr>
        <w:ind w:left="720" w:hanging="360"/>
      </w:pPr>
      <w:rPr>
        <w:rFonts w:ascii="Wingdings" w:hAnsi="Wingdings" w:hint="default"/>
        <w:color w:val="9ACA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75675"/>
    <w:multiLevelType w:val="hybridMultilevel"/>
    <w:tmpl w:val="04D49162"/>
    <w:lvl w:ilvl="0" w:tplc="410608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994234"/>
    <w:multiLevelType w:val="hybridMultilevel"/>
    <w:tmpl w:val="1FD47F30"/>
    <w:lvl w:ilvl="0" w:tplc="4BA69FEE">
      <w:start w:val="1"/>
      <w:numFmt w:val="bullet"/>
      <w:lvlText w:val=""/>
      <w:lvlJc w:val="left"/>
      <w:pPr>
        <w:ind w:left="765"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EB69F2"/>
    <w:multiLevelType w:val="hybridMultilevel"/>
    <w:tmpl w:val="7610C908"/>
    <w:lvl w:ilvl="0" w:tplc="DF50ABDE">
      <w:start w:val="1"/>
      <w:numFmt w:val="bullet"/>
      <w:lvlText w:val="●"/>
      <w:lvlJc w:val="left"/>
      <w:pPr>
        <w:ind w:left="720" w:hanging="360"/>
      </w:pPr>
    </w:lvl>
    <w:lvl w:ilvl="1" w:tplc="14E02810">
      <w:start w:val="1"/>
      <w:numFmt w:val="bullet"/>
      <w:lvlText w:val="○"/>
      <w:lvlJc w:val="left"/>
      <w:pPr>
        <w:ind w:left="1440" w:hanging="360"/>
      </w:pPr>
    </w:lvl>
    <w:lvl w:ilvl="2" w:tplc="6006469A">
      <w:start w:val="1"/>
      <w:numFmt w:val="bullet"/>
      <w:lvlText w:val="■"/>
      <w:lvlJc w:val="left"/>
      <w:pPr>
        <w:ind w:left="2160" w:hanging="360"/>
      </w:pPr>
    </w:lvl>
    <w:lvl w:ilvl="3" w:tplc="D56C3450">
      <w:start w:val="1"/>
      <w:numFmt w:val="bullet"/>
      <w:lvlText w:val="●"/>
      <w:lvlJc w:val="left"/>
      <w:pPr>
        <w:ind w:left="2880" w:hanging="360"/>
      </w:pPr>
    </w:lvl>
    <w:lvl w:ilvl="4" w:tplc="3594DBE8">
      <w:start w:val="1"/>
      <w:numFmt w:val="bullet"/>
      <w:lvlText w:val="○"/>
      <w:lvlJc w:val="left"/>
      <w:pPr>
        <w:ind w:left="3600" w:hanging="360"/>
      </w:pPr>
    </w:lvl>
    <w:lvl w:ilvl="5" w:tplc="15629628">
      <w:start w:val="1"/>
      <w:numFmt w:val="bullet"/>
      <w:lvlText w:val="■"/>
      <w:lvlJc w:val="left"/>
      <w:pPr>
        <w:ind w:left="4320" w:hanging="360"/>
      </w:pPr>
    </w:lvl>
    <w:lvl w:ilvl="6" w:tplc="F9EEA186">
      <w:start w:val="1"/>
      <w:numFmt w:val="bullet"/>
      <w:lvlText w:val="●"/>
      <w:lvlJc w:val="left"/>
      <w:pPr>
        <w:ind w:left="5040" w:hanging="360"/>
      </w:pPr>
    </w:lvl>
    <w:lvl w:ilvl="7" w:tplc="1BD8931A">
      <w:start w:val="1"/>
      <w:numFmt w:val="bullet"/>
      <w:lvlText w:val="●"/>
      <w:lvlJc w:val="left"/>
      <w:pPr>
        <w:ind w:left="5760" w:hanging="360"/>
      </w:pPr>
    </w:lvl>
    <w:lvl w:ilvl="8" w:tplc="D5B2C340">
      <w:start w:val="1"/>
      <w:numFmt w:val="bullet"/>
      <w:lvlText w:val="●"/>
      <w:lvlJc w:val="left"/>
      <w:pPr>
        <w:ind w:left="6480" w:hanging="360"/>
      </w:pPr>
    </w:lvl>
  </w:abstractNum>
  <w:num w:numId="1">
    <w:abstractNumId w:val="1"/>
  </w:num>
  <w:num w:numId="2">
    <w:abstractNumId w:val="3"/>
    <w:lvlOverride w:ilvl="0">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A8F"/>
    <w:rsid w:val="00000C44"/>
    <w:rsid w:val="0000203F"/>
    <w:rsid w:val="000042C3"/>
    <w:rsid w:val="0000446D"/>
    <w:rsid w:val="00015AA7"/>
    <w:rsid w:val="00021450"/>
    <w:rsid w:val="00025B1E"/>
    <w:rsid w:val="00027347"/>
    <w:rsid w:val="00035E0C"/>
    <w:rsid w:val="00051347"/>
    <w:rsid w:val="000600B0"/>
    <w:rsid w:val="00066B29"/>
    <w:rsid w:val="000703B5"/>
    <w:rsid w:val="00071C70"/>
    <w:rsid w:val="00076BAE"/>
    <w:rsid w:val="00082667"/>
    <w:rsid w:val="0008282A"/>
    <w:rsid w:val="00083E7F"/>
    <w:rsid w:val="00086CCB"/>
    <w:rsid w:val="00087723"/>
    <w:rsid w:val="0009327C"/>
    <w:rsid w:val="00096BA5"/>
    <w:rsid w:val="000A0F46"/>
    <w:rsid w:val="000A131B"/>
    <w:rsid w:val="000B340F"/>
    <w:rsid w:val="000B3513"/>
    <w:rsid w:val="000B41BA"/>
    <w:rsid w:val="000B454C"/>
    <w:rsid w:val="000D14E4"/>
    <w:rsid w:val="000D26C4"/>
    <w:rsid w:val="000D2C8F"/>
    <w:rsid w:val="000D6686"/>
    <w:rsid w:val="000F06C2"/>
    <w:rsid w:val="000F50D9"/>
    <w:rsid w:val="00102A6A"/>
    <w:rsid w:val="00105A2C"/>
    <w:rsid w:val="00106BCF"/>
    <w:rsid w:val="001074CF"/>
    <w:rsid w:val="00111C62"/>
    <w:rsid w:val="00115787"/>
    <w:rsid w:val="00120351"/>
    <w:rsid w:val="0013263A"/>
    <w:rsid w:val="001404DD"/>
    <w:rsid w:val="00143A8F"/>
    <w:rsid w:val="00144CD5"/>
    <w:rsid w:val="001510FA"/>
    <w:rsid w:val="00161F4B"/>
    <w:rsid w:val="00167870"/>
    <w:rsid w:val="00174A6A"/>
    <w:rsid w:val="00185CCC"/>
    <w:rsid w:val="00187C58"/>
    <w:rsid w:val="0019112E"/>
    <w:rsid w:val="001A72B5"/>
    <w:rsid w:val="001B05A6"/>
    <w:rsid w:val="001C6E3B"/>
    <w:rsid w:val="001E1624"/>
    <w:rsid w:val="001F3B68"/>
    <w:rsid w:val="001F5666"/>
    <w:rsid w:val="001F6F46"/>
    <w:rsid w:val="0020431F"/>
    <w:rsid w:val="00212959"/>
    <w:rsid w:val="00217640"/>
    <w:rsid w:val="00217A76"/>
    <w:rsid w:val="00227E35"/>
    <w:rsid w:val="00236B92"/>
    <w:rsid w:val="00240EFC"/>
    <w:rsid w:val="0024588B"/>
    <w:rsid w:val="00251AA6"/>
    <w:rsid w:val="00257C16"/>
    <w:rsid w:val="00257CF3"/>
    <w:rsid w:val="00271083"/>
    <w:rsid w:val="00276709"/>
    <w:rsid w:val="0029754D"/>
    <w:rsid w:val="002A0359"/>
    <w:rsid w:val="002A60C7"/>
    <w:rsid w:val="002B1771"/>
    <w:rsid w:val="002B5188"/>
    <w:rsid w:val="002C07C4"/>
    <w:rsid w:val="002D3A58"/>
    <w:rsid w:val="002D7366"/>
    <w:rsid w:val="002E5994"/>
    <w:rsid w:val="002E601B"/>
    <w:rsid w:val="002F0E11"/>
    <w:rsid w:val="00301736"/>
    <w:rsid w:val="00303B9A"/>
    <w:rsid w:val="003124A8"/>
    <w:rsid w:val="0032227D"/>
    <w:rsid w:val="00325E56"/>
    <w:rsid w:val="00342CC5"/>
    <w:rsid w:val="003466CB"/>
    <w:rsid w:val="0036064E"/>
    <w:rsid w:val="003706FA"/>
    <w:rsid w:val="003941B6"/>
    <w:rsid w:val="00396521"/>
    <w:rsid w:val="003A37A0"/>
    <w:rsid w:val="003B2FA0"/>
    <w:rsid w:val="003C19D1"/>
    <w:rsid w:val="003D338C"/>
    <w:rsid w:val="004001A3"/>
    <w:rsid w:val="00416B11"/>
    <w:rsid w:val="00436023"/>
    <w:rsid w:val="00441470"/>
    <w:rsid w:val="00441D65"/>
    <w:rsid w:val="00455884"/>
    <w:rsid w:val="00457D7A"/>
    <w:rsid w:val="00467932"/>
    <w:rsid w:val="00495C4B"/>
    <w:rsid w:val="004B3479"/>
    <w:rsid w:val="004C0978"/>
    <w:rsid w:val="004C2B43"/>
    <w:rsid w:val="004C42BD"/>
    <w:rsid w:val="004C7EE2"/>
    <w:rsid w:val="004D5636"/>
    <w:rsid w:val="004F530D"/>
    <w:rsid w:val="00507299"/>
    <w:rsid w:val="00551381"/>
    <w:rsid w:val="0055573B"/>
    <w:rsid w:val="005611AD"/>
    <w:rsid w:val="0056553F"/>
    <w:rsid w:val="00573B8F"/>
    <w:rsid w:val="005750A3"/>
    <w:rsid w:val="00576821"/>
    <w:rsid w:val="005A1761"/>
    <w:rsid w:val="005B1CF1"/>
    <w:rsid w:val="005B22E0"/>
    <w:rsid w:val="005C2861"/>
    <w:rsid w:val="005F2DEA"/>
    <w:rsid w:val="00614B78"/>
    <w:rsid w:val="00640A3E"/>
    <w:rsid w:val="00665ED9"/>
    <w:rsid w:val="006813A2"/>
    <w:rsid w:val="006837B3"/>
    <w:rsid w:val="00684E53"/>
    <w:rsid w:val="00697A31"/>
    <w:rsid w:val="006A2BE4"/>
    <w:rsid w:val="006A4487"/>
    <w:rsid w:val="006B5163"/>
    <w:rsid w:val="006C2D26"/>
    <w:rsid w:val="006F6404"/>
    <w:rsid w:val="00700CD0"/>
    <w:rsid w:val="007069C6"/>
    <w:rsid w:val="00710951"/>
    <w:rsid w:val="00713AFD"/>
    <w:rsid w:val="0071708B"/>
    <w:rsid w:val="00721FBF"/>
    <w:rsid w:val="00742086"/>
    <w:rsid w:val="007421B0"/>
    <w:rsid w:val="0074482A"/>
    <w:rsid w:val="0074584B"/>
    <w:rsid w:val="00746347"/>
    <w:rsid w:val="00754F65"/>
    <w:rsid w:val="007660F1"/>
    <w:rsid w:val="007917F6"/>
    <w:rsid w:val="007A2A64"/>
    <w:rsid w:val="007A4D71"/>
    <w:rsid w:val="007B3C7C"/>
    <w:rsid w:val="007C067E"/>
    <w:rsid w:val="007D2D43"/>
    <w:rsid w:val="007E2F3D"/>
    <w:rsid w:val="007F276C"/>
    <w:rsid w:val="007F4D61"/>
    <w:rsid w:val="007F7BE7"/>
    <w:rsid w:val="00802015"/>
    <w:rsid w:val="008151D8"/>
    <w:rsid w:val="008416C5"/>
    <w:rsid w:val="00844294"/>
    <w:rsid w:val="00852970"/>
    <w:rsid w:val="00864DE9"/>
    <w:rsid w:val="008844F3"/>
    <w:rsid w:val="0088695F"/>
    <w:rsid w:val="008951F0"/>
    <w:rsid w:val="008A3AFB"/>
    <w:rsid w:val="008B030E"/>
    <w:rsid w:val="008B2656"/>
    <w:rsid w:val="008B672C"/>
    <w:rsid w:val="008C3480"/>
    <w:rsid w:val="008C4009"/>
    <w:rsid w:val="008C6C2B"/>
    <w:rsid w:val="008D3F32"/>
    <w:rsid w:val="008D4843"/>
    <w:rsid w:val="008D6C8F"/>
    <w:rsid w:val="008E0BC2"/>
    <w:rsid w:val="008E5395"/>
    <w:rsid w:val="008F62A3"/>
    <w:rsid w:val="00900C26"/>
    <w:rsid w:val="009059A7"/>
    <w:rsid w:val="00927061"/>
    <w:rsid w:val="00934E98"/>
    <w:rsid w:val="00934EFD"/>
    <w:rsid w:val="009427E1"/>
    <w:rsid w:val="009539AC"/>
    <w:rsid w:val="00967465"/>
    <w:rsid w:val="0097226F"/>
    <w:rsid w:val="009864DC"/>
    <w:rsid w:val="0098793D"/>
    <w:rsid w:val="009A4DD8"/>
    <w:rsid w:val="009B1FEE"/>
    <w:rsid w:val="009B3C55"/>
    <w:rsid w:val="009C4C6C"/>
    <w:rsid w:val="009D4FF6"/>
    <w:rsid w:val="009E47D3"/>
    <w:rsid w:val="009F2A49"/>
    <w:rsid w:val="009F6E1D"/>
    <w:rsid w:val="009F7E2D"/>
    <w:rsid w:val="00A129E5"/>
    <w:rsid w:val="00A13FD9"/>
    <w:rsid w:val="00A26C10"/>
    <w:rsid w:val="00A358ED"/>
    <w:rsid w:val="00A375BE"/>
    <w:rsid w:val="00A62A11"/>
    <w:rsid w:val="00A64FF5"/>
    <w:rsid w:val="00A7325C"/>
    <w:rsid w:val="00A80356"/>
    <w:rsid w:val="00AA1261"/>
    <w:rsid w:val="00AA6DE2"/>
    <w:rsid w:val="00AB19E9"/>
    <w:rsid w:val="00AB70A1"/>
    <w:rsid w:val="00AB737E"/>
    <w:rsid w:val="00AC72F9"/>
    <w:rsid w:val="00AE40B0"/>
    <w:rsid w:val="00AF34BD"/>
    <w:rsid w:val="00B01136"/>
    <w:rsid w:val="00B01D0A"/>
    <w:rsid w:val="00B27098"/>
    <w:rsid w:val="00B86113"/>
    <w:rsid w:val="00B90EE4"/>
    <w:rsid w:val="00B92335"/>
    <w:rsid w:val="00B94954"/>
    <w:rsid w:val="00B97723"/>
    <w:rsid w:val="00BA2421"/>
    <w:rsid w:val="00BA6449"/>
    <w:rsid w:val="00BB10AF"/>
    <w:rsid w:val="00BB3C09"/>
    <w:rsid w:val="00BB57D4"/>
    <w:rsid w:val="00BC0B90"/>
    <w:rsid w:val="00BC165D"/>
    <w:rsid w:val="00BD3174"/>
    <w:rsid w:val="00BE473E"/>
    <w:rsid w:val="00BF0713"/>
    <w:rsid w:val="00C23C8B"/>
    <w:rsid w:val="00C31182"/>
    <w:rsid w:val="00C327CC"/>
    <w:rsid w:val="00C328CC"/>
    <w:rsid w:val="00C332BA"/>
    <w:rsid w:val="00C46106"/>
    <w:rsid w:val="00C55032"/>
    <w:rsid w:val="00C55B01"/>
    <w:rsid w:val="00C67883"/>
    <w:rsid w:val="00C90394"/>
    <w:rsid w:val="00CA700A"/>
    <w:rsid w:val="00CC05BE"/>
    <w:rsid w:val="00CC7329"/>
    <w:rsid w:val="00CD04E2"/>
    <w:rsid w:val="00CD342C"/>
    <w:rsid w:val="00CD63AE"/>
    <w:rsid w:val="00CD743D"/>
    <w:rsid w:val="00CE4CAA"/>
    <w:rsid w:val="00D02DF1"/>
    <w:rsid w:val="00D07B74"/>
    <w:rsid w:val="00D136F1"/>
    <w:rsid w:val="00D23AD2"/>
    <w:rsid w:val="00D27C1B"/>
    <w:rsid w:val="00D35671"/>
    <w:rsid w:val="00D472FC"/>
    <w:rsid w:val="00D5295A"/>
    <w:rsid w:val="00D63A42"/>
    <w:rsid w:val="00D814D5"/>
    <w:rsid w:val="00D853C3"/>
    <w:rsid w:val="00D870BA"/>
    <w:rsid w:val="00D87BC9"/>
    <w:rsid w:val="00D9111A"/>
    <w:rsid w:val="00DC3B38"/>
    <w:rsid w:val="00DF0EEC"/>
    <w:rsid w:val="00DF5DAE"/>
    <w:rsid w:val="00E00329"/>
    <w:rsid w:val="00E01300"/>
    <w:rsid w:val="00E051A6"/>
    <w:rsid w:val="00E14D88"/>
    <w:rsid w:val="00E20F4B"/>
    <w:rsid w:val="00E26EAA"/>
    <w:rsid w:val="00E309ED"/>
    <w:rsid w:val="00E4080E"/>
    <w:rsid w:val="00E43D18"/>
    <w:rsid w:val="00E47C7F"/>
    <w:rsid w:val="00E54760"/>
    <w:rsid w:val="00E62920"/>
    <w:rsid w:val="00E83906"/>
    <w:rsid w:val="00E9569A"/>
    <w:rsid w:val="00EA1CE9"/>
    <w:rsid w:val="00EA5699"/>
    <w:rsid w:val="00EA6521"/>
    <w:rsid w:val="00EB5797"/>
    <w:rsid w:val="00ED1050"/>
    <w:rsid w:val="00ED1235"/>
    <w:rsid w:val="00EE03C6"/>
    <w:rsid w:val="00F01D1B"/>
    <w:rsid w:val="00F11089"/>
    <w:rsid w:val="00F23335"/>
    <w:rsid w:val="00F34A7C"/>
    <w:rsid w:val="00F414C0"/>
    <w:rsid w:val="00F42F64"/>
    <w:rsid w:val="00F46E7B"/>
    <w:rsid w:val="00F550D0"/>
    <w:rsid w:val="00F570E3"/>
    <w:rsid w:val="00F74AB1"/>
    <w:rsid w:val="00F760AE"/>
    <w:rsid w:val="00F86AC1"/>
    <w:rsid w:val="00FC1792"/>
    <w:rsid w:val="00FD1AE3"/>
    <w:rsid w:val="00FD2041"/>
    <w:rsid w:val="00FD61C2"/>
    <w:rsid w:val="00FF6577"/>
    <w:rsid w:val="00FF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DBC75"/>
  <w15:docId w15:val="{5AED4029-B0DF-4E2D-A0D6-4B5BAF8F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06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D26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23C8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A8F"/>
  </w:style>
  <w:style w:type="paragraph" w:styleId="Footer">
    <w:name w:val="footer"/>
    <w:basedOn w:val="Normal"/>
    <w:link w:val="FooterChar"/>
    <w:uiPriority w:val="99"/>
    <w:unhideWhenUsed/>
    <w:rsid w:val="00143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A8F"/>
  </w:style>
  <w:style w:type="character" w:styleId="Hyperlink">
    <w:name w:val="Hyperlink"/>
    <w:basedOn w:val="DefaultParagraphFont"/>
    <w:uiPriority w:val="99"/>
    <w:unhideWhenUsed/>
    <w:rsid w:val="001F6F46"/>
    <w:rPr>
      <w:color w:val="0563C1" w:themeColor="hyperlink"/>
      <w:u w:val="single"/>
    </w:rPr>
  </w:style>
  <w:style w:type="character" w:customStyle="1" w:styleId="UnresolvedMention1">
    <w:name w:val="Unresolved Mention1"/>
    <w:basedOn w:val="DefaultParagraphFont"/>
    <w:uiPriority w:val="99"/>
    <w:semiHidden/>
    <w:unhideWhenUsed/>
    <w:rsid w:val="001F6F46"/>
    <w:rPr>
      <w:color w:val="605E5C"/>
      <w:shd w:val="clear" w:color="auto" w:fill="E1DFDD"/>
    </w:rPr>
  </w:style>
  <w:style w:type="paragraph" w:styleId="ListParagraph">
    <w:name w:val="List Paragraph"/>
    <w:basedOn w:val="Normal"/>
    <w:uiPriority w:val="34"/>
    <w:qFormat/>
    <w:rsid w:val="00C328CC"/>
    <w:pPr>
      <w:spacing w:after="100" w:line="288" w:lineRule="auto"/>
      <w:ind w:left="720" w:hanging="357"/>
      <w:contextualSpacing/>
      <w:jc w:val="both"/>
    </w:pPr>
    <w:rPr>
      <w:kern w:val="0"/>
      <w:lang w:val="en-GB"/>
      <w14:ligatures w14:val="none"/>
    </w:rPr>
  </w:style>
  <w:style w:type="table" w:styleId="TableGrid">
    <w:name w:val="Table Grid"/>
    <w:basedOn w:val="TableNormal"/>
    <w:uiPriority w:val="39"/>
    <w:rsid w:val="000B3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B3C7C"/>
    <w:rPr>
      <w:color w:val="605E5C"/>
      <w:shd w:val="clear" w:color="auto" w:fill="E1DFDD"/>
    </w:rPr>
  </w:style>
  <w:style w:type="character" w:customStyle="1" w:styleId="Heading3Char">
    <w:name w:val="Heading 3 Char"/>
    <w:basedOn w:val="DefaultParagraphFont"/>
    <w:link w:val="Heading3"/>
    <w:uiPriority w:val="9"/>
    <w:rsid w:val="00C23C8B"/>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23C8B"/>
    <w:rPr>
      <w:b/>
      <w:bCs/>
    </w:rPr>
  </w:style>
  <w:style w:type="paragraph" w:styleId="NormalWeb">
    <w:name w:val="Normal (Web)"/>
    <w:basedOn w:val="Normal"/>
    <w:uiPriority w:val="99"/>
    <w:unhideWhenUsed/>
    <w:rsid w:val="00C23C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C23C8B"/>
    <w:rPr>
      <w:i/>
      <w:iCs/>
    </w:rPr>
  </w:style>
  <w:style w:type="character" w:customStyle="1" w:styleId="Heading2Char">
    <w:name w:val="Heading 2 Char"/>
    <w:basedOn w:val="DefaultParagraphFont"/>
    <w:link w:val="Heading2"/>
    <w:uiPriority w:val="9"/>
    <w:rsid w:val="000D26C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36064E"/>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987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03713">
      <w:bodyDiv w:val="1"/>
      <w:marLeft w:val="0"/>
      <w:marRight w:val="0"/>
      <w:marTop w:val="0"/>
      <w:marBottom w:val="0"/>
      <w:divBdr>
        <w:top w:val="none" w:sz="0" w:space="0" w:color="auto"/>
        <w:left w:val="none" w:sz="0" w:space="0" w:color="auto"/>
        <w:bottom w:val="none" w:sz="0" w:space="0" w:color="auto"/>
        <w:right w:val="none" w:sz="0" w:space="0" w:color="auto"/>
      </w:divBdr>
    </w:div>
    <w:div w:id="397673900">
      <w:bodyDiv w:val="1"/>
      <w:marLeft w:val="0"/>
      <w:marRight w:val="0"/>
      <w:marTop w:val="0"/>
      <w:marBottom w:val="0"/>
      <w:divBdr>
        <w:top w:val="none" w:sz="0" w:space="0" w:color="auto"/>
        <w:left w:val="none" w:sz="0" w:space="0" w:color="auto"/>
        <w:bottom w:val="none" w:sz="0" w:space="0" w:color="auto"/>
        <w:right w:val="none" w:sz="0" w:space="0" w:color="auto"/>
      </w:divBdr>
    </w:div>
    <w:div w:id="740445285">
      <w:bodyDiv w:val="1"/>
      <w:marLeft w:val="0"/>
      <w:marRight w:val="0"/>
      <w:marTop w:val="0"/>
      <w:marBottom w:val="0"/>
      <w:divBdr>
        <w:top w:val="none" w:sz="0" w:space="0" w:color="auto"/>
        <w:left w:val="none" w:sz="0" w:space="0" w:color="auto"/>
        <w:bottom w:val="none" w:sz="0" w:space="0" w:color="auto"/>
        <w:right w:val="none" w:sz="0" w:space="0" w:color="auto"/>
      </w:divBdr>
    </w:div>
    <w:div w:id="762845981">
      <w:bodyDiv w:val="1"/>
      <w:marLeft w:val="0"/>
      <w:marRight w:val="0"/>
      <w:marTop w:val="0"/>
      <w:marBottom w:val="0"/>
      <w:divBdr>
        <w:top w:val="none" w:sz="0" w:space="0" w:color="auto"/>
        <w:left w:val="none" w:sz="0" w:space="0" w:color="auto"/>
        <w:bottom w:val="none" w:sz="0" w:space="0" w:color="auto"/>
        <w:right w:val="none" w:sz="0" w:space="0" w:color="auto"/>
      </w:divBdr>
    </w:div>
    <w:div w:id="1070034271">
      <w:bodyDiv w:val="1"/>
      <w:marLeft w:val="0"/>
      <w:marRight w:val="0"/>
      <w:marTop w:val="0"/>
      <w:marBottom w:val="0"/>
      <w:divBdr>
        <w:top w:val="none" w:sz="0" w:space="0" w:color="auto"/>
        <w:left w:val="none" w:sz="0" w:space="0" w:color="auto"/>
        <w:bottom w:val="none" w:sz="0" w:space="0" w:color="auto"/>
        <w:right w:val="none" w:sz="0" w:space="0" w:color="auto"/>
      </w:divBdr>
    </w:div>
    <w:div w:id="1193230759">
      <w:bodyDiv w:val="1"/>
      <w:marLeft w:val="0"/>
      <w:marRight w:val="0"/>
      <w:marTop w:val="0"/>
      <w:marBottom w:val="0"/>
      <w:divBdr>
        <w:top w:val="none" w:sz="0" w:space="0" w:color="auto"/>
        <w:left w:val="none" w:sz="0" w:space="0" w:color="auto"/>
        <w:bottom w:val="none" w:sz="0" w:space="0" w:color="auto"/>
        <w:right w:val="none" w:sz="0" w:space="0" w:color="auto"/>
      </w:divBdr>
    </w:div>
    <w:div w:id="1204903331">
      <w:bodyDiv w:val="1"/>
      <w:marLeft w:val="0"/>
      <w:marRight w:val="0"/>
      <w:marTop w:val="0"/>
      <w:marBottom w:val="0"/>
      <w:divBdr>
        <w:top w:val="none" w:sz="0" w:space="0" w:color="auto"/>
        <w:left w:val="none" w:sz="0" w:space="0" w:color="auto"/>
        <w:bottom w:val="none" w:sz="0" w:space="0" w:color="auto"/>
        <w:right w:val="none" w:sz="0" w:space="0" w:color="auto"/>
      </w:divBdr>
    </w:div>
    <w:div w:id="1395734858">
      <w:bodyDiv w:val="1"/>
      <w:marLeft w:val="0"/>
      <w:marRight w:val="0"/>
      <w:marTop w:val="0"/>
      <w:marBottom w:val="0"/>
      <w:divBdr>
        <w:top w:val="none" w:sz="0" w:space="0" w:color="auto"/>
        <w:left w:val="none" w:sz="0" w:space="0" w:color="auto"/>
        <w:bottom w:val="none" w:sz="0" w:space="0" w:color="auto"/>
        <w:right w:val="none" w:sz="0" w:space="0" w:color="auto"/>
      </w:divBdr>
    </w:div>
    <w:div w:id="1456363655">
      <w:bodyDiv w:val="1"/>
      <w:marLeft w:val="0"/>
      <w:marRight w:val="0"/>
      <w:marTop w:val="0"/>
      <w:marBottom w:val="0"/>
      <w:divBdr>
        <w:top w:val="none" w:sz="0" w:space="0" w:color="auto"/>
        <w:left w:val="none" w:sz="0" w:space="0" w:color="auto"/>
        <w:bottom w:val="none" w:sz="0" w:space="0" w:color="auto"/>
        <w:right w:val="none" w:sz="0" w:space="0" w:color="auto"/>
      </w:divBdr>
      <w:divsChild>
        <w:div w:id="68427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3343558">
      <w:bodyDiv w:val="1"/>
      <w:marLeft w:val="0"/>
      <w:marRight w:val="0"/>
      <w:marTop w:val="0"/>
      <w:marBottom w:val="0"/>
      <w:divBdr>
        <w:top w:val="none" w:sz="0" w:space="0" w:color="auto"/>
        <w:left w:val="none" w:sz="0" w:space="0" w:color="auto"/>
        <w:bottom w:val="none" w:sz="0" w:space="0" w:color="auto"/>
        <w:right w:val="none" w:sz="0" w:space="0" w:color="auto"/>
      </w:divBdr>
    </w:div>
    <w:div w:id="1590887731">
      <w:bodyDiv w:val="1"/>
      <w:marLeft w:val="0"/>
      <w:marRight w:val="0"/>
      <w:marTop w:val="0"/>
      <w:marBottom w:val="0"/>
      <w:divBdr>
        <w:top w:val="none" w:sz="0" w:space="0" w:color="auto"/>
        <w:left w:val="none" w:sz="0" w:space="0" w:color="auto"/>
        <w:bottom w:val="none" w:sz="0" w:space="0" w:color="auto"/>
        <w:right w:val="none" w:sz="0" w:space="0" w:color="auto"/>
      </w:divBdr>
    </w:div>
    <w:div w:id="1610307850">
      <w:bodyDiv w:val="1"/>
      <w:marLeft w:val="0"/>
      <w:marRight w:val="0"/>
      <w:marTop w:val="0"/>
      <w:marBottom w:val="0"/>
      <w:divBdr>
        <w:top w:val="none" w:sz="0" w:space="0" w:color="auto"/>
        <w:left w:val="none" w:sz="0" w:space="0" w:color="auto"/>
        <w:bottom w:val="none" w:sz="0" w:space="0" w:color="auto"/>
        <w:right w:val="none" w:sz="0" w:space="0" w:color="auto"/>
      </w:divBdr>
    </w:div>
    <w:div w:id="2115127153">
      <w:bodyDiv w:val="1"/>
      <w:marLeft w:val="0"/>
      <w:marRight w:val="0"/>
      <w:marTop w:val="0"/>
      <w:marBottom w:val="0"/>
      <w:divBdr>
        <w:top w:val="none" w:sz="0" w:space="0" w:color="auto"/>
        <w:left w:val="none" w:sz="0" w:space="0" w:color="auto"/>
        <w:bottom w:val="none" w:sz="0" w:space="0" w:color="auto"/>
        <w:right w:val="none" w:sz="0" w:space="0" w:color="auto"/>
      </w:divBdr>
      <w:divsChild>
        <w:div w:id="1962690175">
          <w:marLeft w:val="0"/>
          <w:marRight w:val="0"/>
          <w:marTop w:val="0"/>
          <w:marBottom w:val="0"/>
          <w:divBdr>
            <w:top w:val="none" w:sz="0" w:space="0" w:color="auto"/>
            <w:left w:val="none" w:sz="0" w:space="0" w:color="auto"/>
            <w:bottom w:val="none" w:sz="0" w:space="0" w:color="auto"/>
            <w:right w:val="none" w:sz="0" w:space="0" w:color="auto"/>
          </w:divBdr>
          <w:divsChild>
            <w:div w:id="278729262">
              <w:marLeft w:val="0"/>
              <w:marRight w:val="0"/>
              <w:marTop w:val="0"/>
              <w:marBottom w:val="0"/>
              <w:divBdr>
                <w:top w:val="none" w:sz="0" w:space="0" w:color="auto"/>
                <w:left w:val="none" w:sz="0" w:space="0" w:color="auto"/>
                <w:bottom w:val="none" w:sz="0" w:space="0" w:color="auto"/>
                <w:right w:val="none" w:sz="0" w:space="0" w:color="auto"/>
              </w:divBdr>
              <w:divsChild>
                <w:div w:id="412776364">
                  <w:marLeft w:val="0"/>
                  <w:marRight w:val="0"/>
                  <w:marTop w:val="0"/>
                  <w:marBottom w:val="0"/>
                  <w:divBdr>
                    <w:top w:val="none" w:sz="0" w:space="0" w:color="auto"/>
                    <w:left w:val="none" w:sz="0" w:space="0" w:color="auto"/>
                    <w:bottom w:val="none" w:sz="0" w:space="0" w:color="auto"/>
                    <w:right w:val="none" w:sz="0" w:space="0" w:color="auto"/>
                  </w:divBdr>
                  <w:divsChild>
                    <w:div w:id="437140501">
                      <w:marLeft w:val="0"/>
                      <w:marRight w:val="0"/>
                      <w:marTop w:val="0"/>
                      <w:marBottom w:val="0"/>
                      <w:divBdr>
                        <w:top w:val="none" w:sz="0" w:space="0" w:color="auto"/>
                        <w:left w:val="none" w:sz="0" w:space="0" w:color="auto"/>
                        <w:bottom w:val="none" w:sz="0" w:space="0" w:color="auto"/>
                        <w:right w:val="none" w:sz="0" w:space="0" w:color="auto"/>
                      </w:divBdr>
                      <w:divsChild>
                        <w:div w:id="5179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49450">
                  <w:marLeft w:val="0"/>
                  <w:marRight w:val="0"/>
                  <w:marTop w:val="0"/>
                  <w:marBottom w:val="0"/>
                  <w:divBdr>
                    <w:top w:val="none" w:sz="0" w:space="0" w:color="auto"/>
                    <w:left w:val="none" w:sz="0" w:space="0" w:color="auto"/>
                    <w:bottom w:val="none" w:sz="0" w:space="0" w:color="auto"/>
                    <w:right w:val="none" w:sz="0" w:space="0" w:color="auto"/>
                  </w:divBdr>
                  <w:divsChild>
                    <w:div w:id="9613030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10467680">
              <w:marLeft w:val="0"/>
              <w:marRight w:val="0"/>
              <w:marTop w:val="0"/>
              <w:marBottom w:val="0"/>
              <w:divBdr>
                <w:top w:val="none" w:sz="0" w:space="0" w:color="auto"/>
                <w:left w:val="none" w:sz="0" w:space="0" w:color="auto"/>
                <w:bottom w:val="none" w:sz="0" w:space="0" w:color="auto"/>
                <w:right w:val="none" w:sz="0" w:space="0" w:color="auto"/>
              </w:divBdr>
              <w:divsChild>
                <w:div w:id="742727739">
                  <w:marLeft w:val="0"/>
                  <w:marRight w:val="0"/>
                  <w:marTop w:val="90"/>
                  <w:marBottom w:val="0"/>
                  <w:divBdr>
                    <w:top w:val="none" w:sz="0" w:space="0" w:color="auto"/>
                    <w:left w:val="none" w:sz="0" w:space="0" w:color="auto"/>
                    <w:bottom w:val="none" w:sz="0" w:space="0" w:color="auto"/>
                    <w:right w:val="none" w:sz="0" w:space="0" w:color="auto"/>
                  </w:divBdr>
                  <w:divsChild>
                    <w:div w:id="155138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8E985-67A8-49C3-BBC3-9C05E187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Bardos</dc:creator>
  <cp:keywords/>
  <dc:description/>
  <cp:lastModifiedBy>Dani, Bardos</cp:lastModifiedBy>
  <cp:revision>12</cp:revision>
  <cp:lastPrinted>2025-09-09T06:27:00Z</cp:lastPrinted>
  <dcterms:created xsi:type="dcterms:W3CDTF">2026-09-21T13:26:00Z</dcterms:created>
  <dcterms:modified xsi:type="dcterms:W3CDTF">2026-09-25T12:11:00Z</dcterms:modified>
</cp:coreProperties>
</file>