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1531D" w:rsidP="007D6CD0">
      <w:pPr>
        <w:jc w:val="center"/>
        <w:rPr>
          <w:sz w:val="22"/>
          <w:szCs w:val="22"/>
        </w:rPr>
      </w:pPr>
      <w:r w:rsidRPr="003D4B0D">
        <w:rPr>
          <w:sz w:val="22"/>
          <w:szCs w:val="22"/>
        </w:rPr>
        <w:t>Special hospital for psychiatric diseases “Dr. Slavoljub Bakalovic” Vrsac, Podvršanska 13, 26300 Vršac, Republic of Serbia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1531D" w:rsidRPr="003D4B0D">
        <w:rPr>
          <w:sz w:val="22"/>
          <w:szCs w:val="22"/>
        </w:rPr>
        <w:t>RORS00013/SBPB Vrsac/TD2</w:t>
      </w:r>
      <w:r w:rsidR="0031531D">
        <w:rPr>
          <w:sz w:val="22"/>
          <w:szCs w:val="22"/>
        </w:rPr>
        <w:t xml:space="preserve">, </w:t>
      </w:r>
      <w:r w:rsidR="0031531D" w:rsidRPr="003D4B0D">
        <w:rPr>
          <w:sz w:val="22"/>
          <w:szCs w:val="22"/>
        </w:rPr>
        <w:t>Construction of a new facility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1531D" w:rsidRPr="003D4B0D">
        <w:rPr>
          <w:sz w:val="22"/>
          <w:szCs w:val="22"/>
        </w:rPr>
        <w:t>RORS00013/SBPB Vrsac/TD2</w:t>
      </w:r>
      <w:r w:rsidR="0031531D">
        <w:rPr>
          <w:sz w:val="22"/>
          <w:szCs w:val="22"/>
        </w:rPr>
        <w:t xml:space="preserve">, </w:t>
      </w:r>
      <w:r w:rsidR="0031531D" w:rsidRPr="003D4B0D">
        <w:rPr>
          <w:sz w:val="22"/>
          <w:szCs w:val="22"/>
        </w:rPr>
        <w:t>Construction of a new facility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31531D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31531D">
        <w:rPr>
          <w:sz w:val="22"/>
          <w:szCs w:val="22"/>
        </w:rPr>
        <w:t>[</w:t>
      </w:r>
      <w:r w:rsidRPr="0031531D">
        <w:rPr>
          <w:sz w:val="22"/>
          <w:szCs w:val="22"/>
        </w:rPr>
        <w:t xml:space="preserve">and at the latest on </w:t>
      </w:r>
      <w:r w:rsidR="00347622" w:rsidRPr="0031531D">
        <w:rPr>
          <w:sz w:val="22"/>
          <w:szCs w:val="22"/>
        </w:rPr>
        <w:t>&lt;</w:t>
      </w:r>
      <w:r w:rsidRPr="0031531D">
        <w:rPr>
          <w:sz w:val="22"/>
          <w:szCs w:val="22"/>
        </w:rPr>
        <w:t xml:space="preserve">at the expiry of 18 months after the implementation period of the </w:t>
      </w:r>
      <w:r w:rsidR="00AD727B" w:rsidRPr="0031531D">
        <w:rPr>
          <w:sz w:val="22"/>
          <w:szCs w:val="22"/>
        </w:rPr>
        <w:t>c</w:t>
      </w:r>
      <w:r w:rsidRPr="0031531D">
        <w:rPr>
          <w:sz w:val="22"/>
          <w:szCs w:val="22"/>
        </w:rPr>
        <w:t>ontract</w:t>
      </w:r>
      <w:r w:rsidR="00347622" w:rsidRPr="0031531D">
        <w:rPr>
          <w:sz w:val="22"/>
          <w:szCs w:val="22"/>
        </w:rPr>
        <w:t>&gt;</w:t>
      </w:r>
      <w:r w:rsidRPr="0031531D">
        <w:rPr>
          <w:sz w:val="22"/>
          <w:szCs w:val="22"/>
        </w:rPr>
        <w:t>]</w:t>
      </w:r>
      <w:r w:rsidR="00E725FE" w:rsidRPr="0031531D">
        <w:rPr>
          <w:sz w:val="22"/>
          <w:szCs w:val="22"/>
        </w:rPr>
        <w:t>.</w:t>
      </w:r>
      <w:r w:rsidRPr="0031531D">
        <w:rPr>
          <w:rStyle w:val="FootnoteReference"/>
          <w:sz w:val="22"/>
          <w:szCs w:val="22"/>
        </w:rPr>
        <w:footnoteReference w:id="2"/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31531D">
        <w:rPr>
          <w:sz w:val="22"/>
        </w:rPr>
        <w:t>Republic of Serbia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31531D">
        <w:rPr>
          <w:sz w:val="22"/>
        </w:rPr>
        <w:t>Republic of Serbia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lastRenderedPageBreak/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DE5" w:rsidRPr="00E725FE" w:rsidRDefault="00187DE5">
      <w:r w:rsidRPr="00E725FE">
        <w:separator/>
      </w:r>
    </w:p>
  </w:endnote>
  <w:endnote w:type="continuationSeparator" w:id="1">
    <w:p w:rsidR="00187DE5" w:rsidRPr="00E725FE" w:rsidRDefault="00187DE5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Default="00164E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A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AD1"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F159B1">
      <w:rPr>
        <w:b/>
        <w:sz w:val="18"/>
      </w:rPr>
      <w:t>1</w:t>
    </w:r>
    <w:r w:rsidR="00A45B9E">
      <w:rPr>
        <w:b/>
        <w:sz w:val="18"/>
      </w:rPr>
      <w:t>.1</w:t>
    </w:r>
    <w:r w:rsidR="00423AD1" w:rsidRPr="00423AD1">
      <w:rPr>
        <w:sz w:val="18"/>
        <w:szCs w:val="18"/>
      </w:rPr>
      <w:tab/>
      <w:t xml:space="preserve">Page </w:t>
    </w:r>
    <w:r w:rsidR="00164E6C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164E6C" w:rsidRPr="00423AD1">
      <w:rPr>
        <w:rStyle w:val="PageNumber"/>
        <w:sz w:val="18"/>
        <w:szCs w:val="18"/>
      </w:rPr>
      <w:fldChar w:fldCharType="separate"/>
    </w:r>
    <w:r w:rsidR="0031531D">
      <w:rPr>
        <w:rStyle w:val="PageNumber"/>
        <w:noProof/>
        <w:sz w:val="18"/>
        <w:szCs w:val="18"/>
      </w:rPr>
      <w:t>1</w:t>
    </w:r>
    <w:r w:rsidR="00164E6C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164E6C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164E6C" w:rsidRPr="00423AD1">
      <w:rPr>
        <w:rStyle w:val="PageNumber"/>
        <w:sz w:val="18"/>
        <w:szCs w:val="18"/>
      </w:rPr>
      <w:fldChar w:fldCharType="separate"/>
    </w:r>
    <w:r w:rsidR="0031531D">
      <w:rPr>
        <w:rStyle w:val="PageNumber"/>
        <w:noProof/>
        <w:sz w:val="18"/>
        <w:szCs w:val="18"/>
      </w:rPr>
      <w:t>2</w:t>
    </w:r>
    <w:r w:rsidR="00164E6C" w:rsidRPr="00423AD1">
      <w:rPr>
        <w:rStyle w:val="PageNumber"/>
        <w:sz w:val="18"/>
        <w:szCs w:val="18"/>
      </w:rPr>
      <w:fldChar w:fldCharType="end"/>
    </w:r>
  </w:p>
  <w:p w:rsidR="00423AD1" w:rsidRPr="00E725FE" w:rsidRDefault="00164E6C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="00423AD1"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Pr="00E725FE" w:rsidRDefault="00164E6C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="00423AD1"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 w:rsidR="00423AD1"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DE5" w:rsidRPr="00E725FE" w:rsidRDefault="00187DE5">
      <w:r w:rsidRPr="00E725FE">
        <w:separator/>
      </w:r>
    </w:p>
  </w:footnote>
  <w:footnote w:type="continuationSeparator" w:id="1">
    <w:p w:rsidR="00187DE5" w:rsidRPr="00E725FE" w:rsidRDefault="00187DE5">
      <w:r w:rsidRPr="00E725FE">
        <w:continuationSeparator/>
      </w:r>
    </w:p>
  </w:footnote>
  <w:footnote w:id="2">
    <w:p w:rsidR="00423AD1" w:rsidRPr="00622BBF" w:rsidRDefault="00423AD1" w:rsidP="00AD727B">
      <w:pPr>
        <w:pStyle w:val="FootnoteText"/>
      </w:pPr>
      <w:r w:rsidRPr="0031531D">
        <w:rPr>
          <w:rStyle w:val="FootnoteReference"/>
        </w:rPr>
        <w:footnoteRef/>
      </w:r>
      <w:r w:rsidRPr="0031531D">
        <w:t>This mention should be inserted only where required, for example where the law applicable to the guarantee imposes a precise expiry date</w:t>
      </w:r>
      <w:r w:rsidR="00124F1C" w:rsidRPr="0031531D">
        <w:t xml:space="preserve"> or where the guarantor can justify that he is unable to provide such a guarantee without expiry date</w:t>
      </w:r>
      <w:r w:rsidRPr="0031531D">
        <w:t>.</w:t>
      </w:r>
    </w:p>
  </w:footnote>
  <w:footnote w:id="3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  <w:footnote w:id="4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64" w:rsidRDefault="007371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64" w:rsidRDefault="007371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Default="00164E6C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A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AD1"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64E6C"/>
    <w:rsid w:val="0017313B"/>
    <w:rsid w:val="00173310"/>
    <w:rsid w:val="00187DE5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1531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4E6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64E6C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164E6C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64E6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64E6C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64E6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64E6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64E6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64E6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64E6C"/>
    <w:pPr>
      <w:ind w:left="2127" w:hanging="1418"/>
    </w:pPr>
  </w:style>
  <w:style w:type="paragraph" w:customStyle="1" w:styleId="2zanoren">
    <w:name w:val="2.zanorení"/>
    <w:basedOn w:val="text-3mezera"/>
    <w:rsid w:val="00164E6C"/>
    <w:pPr>
      <w:ind w:left="3402" w:hanging="1278"/>
    </w:pPr>
  </w:style>
  <w:style w:type="paragraph" w:customStyle="1" w:styleId="bulletsub">
    <w:name w:val="bullet_sub"/>
    <w:basedOn w:val="Normal"/>
    <w:rsid w:val="00164E6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64E6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64E6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64E6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64E6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64E6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64E6C"/>
    <w:pPr>
      <w:jc w:val="both"/>
    </w:pPr>
    <w:rPr>
      <w:sz w:val="22"/>
    </w:rPr>
  </w:style>
  <w:style w:type="paragraph" w:styleId="BodyText">
    <w:name w:val="Body Text"/>
    <w:basedOn w:val="Normal"/>
    <w:rsid w:val="00164E6C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64E6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64E6C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sid w:val="00164E6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64E6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64E6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64E6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64E6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64E6C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64E6C"/>
    <w:rPr>
      <w:vertAlign w:val="superscript"/>
    </w:rPr>
  </w:style>
  <w:style w:type="character" w:styleId="PageNumber">
    <w:name w:val="page number"/>
    <w:basedOn w:val="DefaultParagraphFont"/>
    <w:rsid w:val="00164E6C"/>
  </w:style>
  <w:style w:type="paragraph" w:styleId="PlainText">
    <w:name w:val="Plain Text"/>
    <w:basedOn w:val="Normal"/>
    <w:rsid w:val="00164E6C"/>
    <w:rPr>
      <w:rFonts w:ascii="Courier New" w:hAnsi="Courier New"/>
      <w:sz w:val="20"/>
    </w:rPr>
  </w:style>
  <w:style w:type="character" w:styleId="FollowedHyperlink">
    <w:name w:val="FollowedHyperlink"/>
    <w:rsid w:val="00164E6C"/>
    <w:rPr>
      <w:color w:val="800080"/>
      <w:u w:val="single"/>
    </w:rPr>
  </w:style>
  <w:style w:type="paragraph" w:customStyle="1" w:styleId="Blockquote">
    <w:name w:val="Blockquote"/>
    <w:basedOn w:val="Normal"/>
    <w:rsid w:val="00164E6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64E6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64E6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64E6C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64E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64E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64E6C"/>
    <w:pPr>
      <w:ind w:left="480"/>
    </w:pPr>
  </w:style>
  <w:style w:type="paragraph" w:styleId="TOC4">
    <w:name w:val="toc 4"/>
    <w:basedOn w:val="Normal"/>
    <w:next w:val="Normal"/>
    <w:autoRedefine/>
    <w:semiHidden/>
    <w:rsid w:val="00164E6C"/>
    <w:pPr>
      <w:ind w:left="720"/>
    </w:pPr>
  </w:style>
  <w:style w:type="paragraph" w:styleId="TOC5">
    <w:name w:val="toc 5"/>
    <w:basedOn w:val="Normal"/>
    <w:next w:val="Normal"/>
    <w:autoRedefine/>
    <w:semiHidden/>
    <w:rsid w:val="00164E6C"/>
    <w:pPr>
      <w:ind w:left="960"/>
    </w:pPr>
  </w:style>
  <w:style w:type="paragraph" w:styleId="TOC6">
    <w:name w:val="toc 6"/>
    <w:basedOn w:val="Normal"/>
    <w:next w:val="Normal"/>
    <w:autoRedefine/>
    <w:semiHidden/>
    <w:rsid w:val="00164E6C"/>
    <w:pPr>
      <w:ind w:left="1200"/>
    </w:pPr>
  </w:style>
  <w:style w:type="paragraph" w:styleId="TOC7">
    <w:name w:val="toc 7"/>
    <w:basedOn w:val="Normal"/>
    <w:next w:val="Normal"/>
    <w:autoRedefine/>
    <w:semiHidden/>
    <w:rsid w:val="00164E6C"/>
    <w:pPr>
      <w:ind w:left="1440"/>
    </w:pPr>
  </w:style>
  <w:style w:type="paragraph" w:styleId="TOC8">
    <w:name w:val="toc 8"/>
    <w:basedOn w:val="Normal"/>
    <w:next w:val="Normal"/>
    <w:autoRedefine/>
    <w:semiHidden/>
    <w:rsid w:val="00164E6C"/>
    <w:pPr>
      <w:ind w:left="1680"/>
    </w:pPr>
  </w:style>
  <w:style w:type="paragraph" w:styleId="TOC9">
    <w:name w:val="toc 9"/>
    <w:basedOn w:val="Normal"/>
    <w:next w:val="Normal"/>
    <w:autoRedefine/>
    <w:semiHidden/>
    <w:rsid w:val="00164E6C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64E6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64E6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5F9B-1E64-42C1-AE3D-F6715BEFA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374</Words>
  <Characters>2133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2011-09-27T09:12:00Z</cp:lastPrinted>
  <dcterms:created xsi:type="dcterms:W3CDTF">2018-12-18T11:55:00Z</dcterms:created>
  <dcterms:modified xsi:type="dcterms:W3CDTF">2024-08-26T22:14:00Z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