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FE6D80">
        <w:rPr>
          <w:b/>
          <w:smallCaps/>
          <w:sz w:val="28"/>
          <w:szCs w:val="28"/>
        </w:rPr>
        <w:t xml:space="preserve"> </w:t>
      </w:r>
      <w:r w:rsidR="00612707" w:rsidRPr="00622AEA">
        <w:rPr>
          <w:b/>
          <w:smallCaps/>
          <w:sz w:val="28"/>
          <w:szCs w:val="28"/>
        </w:rPr>
        <w:t>RORS00250/RDABanat/TD2</w:t>
      </w:r>
    </w:p>
    <w:p w:rsidR="00556095" w:rsidRPr="00FE6D80" w:rsidRDefault="00556095">
      <w:pPr>
        <w:jc w:val="center"/>
        <w:rPr>
          <w:b/>
          <w:smallCaps/>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FE6D80">
        <w:rPr>
          <w:b/>
          <w:smallCaps/>
          <w:sz w:val="28"/>
          <w:szCs w:val="28"/>
        </w:rPr>
        <w:t>g</w:t>
      </w:r>
      <w:r w:rsidRPr="00FE6D80">
        <w:rPr>
          <w:b/>
          <w:smallCaps/>
          <w:sz w:val="28"/>
          <w:szCs w:val="28"/>
        </w:rPr>
        <w:t xml:space="preserve">eneral </w:t>
      </w:r>
      <w:r w:rsidR="0077786E" w:rsidRPr="00FE6D80">
        <w:rPr>
          <w:b/>
          <w:smallCaps/>
          <w:sz w:val="28"/>
          <w:szCs w:val="28"/>
        </w:rPr>
        <w:t>b</w:t>
      </w:r>
      <w:r w:rsidRPr="00FE6D80">
        <w:rPr>
          <w:b/>
          <w:smallCaps/>
          <w:sz w:val="28"/>
          <w:szCs w:val="28"/>
        </w:rPr>
        <w:t>udget</w:t>
      </w:r>
      <w:r w:rsidR="0077786E" w:rsidRPr="00FE6D80">
        <w:rPr>
          <w:b/>
          <w:smallCaps/>
          <w:sz w:val="28"/>
          <w:szCs w:val="28"/>
        </w:rPr>
        <w:t xml:space="preserve"> of the Union</w:t>
      </w:r>
    </w:p>
    <w:p w:rsidR="00612707" w:rsidRDefault="00612707" w:rsidP="006F4931">
      <w:pPr>
        <w:spacing w:after="0"/>
        <w:rPr>
          <w:sz w:val="22"/>
          <w:szCs w:val="22"/>
        </w:rPr>
      </w:pPr>
      <w:r w:rsidRPr="00612707">
        <w:rPr>
          <w:sz w:val="22"/>
          <w:szCs w:val="22"/>
        </w:rPr>
        <w:t xml:space="preserve">Regional Agency for Socio Economic Development – Banat Ltd., </w:t>
      </w:r>
    </w:p>
    <w:p w:rsidR="00612707" w:rsidRDefault="00612707" w:rsidP="006F4931">
      <w:pPr>
        <w:spacing w:after="0"/>
        <w:rPr>
          <w:sz w:val="22"/>
          <w:szCs w:val="22"/>
        </w:rPr>
      </w:pPr>
      <w:r w:rsidRPr="00612707">
        <w:rPr>
          <w:sz w:val="22"/>
          <w:szCs w:val="22"/>
        </w:rPr>
        <w:t xml:space="preserve">Dr Kornela Radulovića 18, 23000 Zrenjanin, </w:t>
      </w:r>
    </w:p>
    <w:p w:rsidR="006F4931" w:rsidRDefault="00612707" w:rsidP="006F4931">
      <w:pPr>
        <w:spacing w:after="0"/>
        <w:rPr>
          <w:sz w:val="22"/>
          <w:szCs w:val="22"/>
        </w:rPr>
      </w:pPr>
      <w:r w:rsidRPr="00612707">
        <w:rPr>
          <w:sz w:val="22"/>
          <w:szCs w:val="22"/>
        </w:rPr>
        <w:t>Republic of Serbia</w:t>
      </w:r>
    </w:p>
    <w:p w:rsidR="00FE6D80" w:rsidRPr="0036136C" w:rsidRDefault="00FE6D80" w:rsidP="006F4931">
      <w:pPr>
        <w:spacing w:after="0"/>
        <w:rPr>
          <w:sz w:val="22"/>
          <w:szCs w:val="22"/>
        </w:rPr>
      </w:pPr>
      <w:r>
        <w:rPr>
          <w:sz w:val="22"/>
          <w:szCs w:val="22"/>
        </w:rPr>
        <w:t xml:space="preserve">VAT number: </w:t>
      </w:r>
      <w:r w:rsidR="00612707" w:rsidRPr="00612707">
        <w:rPr>
          <w:sz w:val="22"/>
          <w:szCs w:val="22"/>
        </w:rPr>
        <w:t>100652867</w:t>
      </w: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F3DB7" w:rsidP="0036136C">
      <w:pPr>
        <w:spacing w:before="240" w:after="0"/>
        <w:jc w:val="center"/>
        <w:outlineLvl w:val="0"/>
        <w:rPr>
          <w:b/>
          <w:sz w:val="28"/>
        </w:rPr>
      </w:pPr>
      <w:r w:rsidRPr="0036136C">
        <w:rPr>
          <w:b/>
          <w:sz w:val="28"/>
        </w:rPr>
        <w:t xml:space="preserve">PROJECT </w:t>
      </w:r>
      <w:r w:rsidR="00612707" w:rsidRPr="00612707">
        <w:rPr>
          <w:b/>
        </w:rPr>
        <w:t xml:space="preserve">Blue Sky - Cross-border Solution to Air Pollution </w:t>
      </w:r>
      <w:r w:rsidR="00FE6D80" w:rsidRPr="00612707">
        <w:rPr>
          <w:b/>
        </w:rPr>
        <w:t xml:space="preserve">/ </w:t>
      </w:r>
      <w:r w:rsidR="00612707" w:rsidRPr="00612707">
        <w:rPr>
          <w:b/>
        </w:rPr>
        <w:t>RORS00250</w:t>
      </w:r>
    </w:p>
    <w:p w:rsidR="00E75AAC" w:rsidRPr="0036136C" w:rsidRDefault="00E75AAC" w:rsidP="0036136C">
      <w:pPr>
        <w:spacing w:before="360" w:after="0"/>
        <w:jc w:val="center"/>
        <w:outlineLvl w:val="0"/>
        <w:rPr>
          <w:b/>
          <w:sz w:val="28"/>
        </w:rPr>
      </w:pPr>
      <w:r w:rsidRPr="0036136C">
        <w:rPr>
          <w:b/>
          <w:sz w:val="28"/>
        </w:rPr>
        <w:t xml:space="preserve">CONTRACT TITLE </w:t>
      </w:r>
      <w:r w:rsidR="00612707" w:rsidRPr="00612707">
        <w:rPr>
          <w:b/>
          <w:sz w:val="28"/>
        </w:rPr>
        <w:t>Transport model and SUMP for City of Zrenjanin</w:t>
      </w:r>
    </w:p>
    <w:p w:rsidR="00E75AAC" w:rsidRPr="0036136C" w:rsidRDefault="00E75AAC" w:rsidP="00E75AAC">
      <w:pPr>
        <w:spacing w:before="240"/>
        <w:jc w:val="center"/>
        <w:outlineLvl w:val="0"/>
        <w:rPr>
          <w:b/>
          <w:sz w:val="22"/>
        </w:rPr>
      </w:pPr>
      <w:r w:rsidRPr="0036136C">
        <w:rPr>
          <w:b/>
          <w:sz w:val="22"/>
        </w:rPr>
        <w:t xml:space="preserve">Identification number </w:t>
      </w:r>
      <w:r w:rsidR="00612707" w:rsidRPr="00612707">
        <w:rPr>
          <w:sz w:val="22"/>
        </w:rPr>
        <w:t>RORS00250/RDABanat/TD2</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FE6D80">
        <w:rPr>
          <w:sz w:val="22"/>
          <w:szCs w:val="22"/>
        </w:rPr>
        <w:t xml:space="preserve">The subject of this </w:t>
      </w:r>
      <w:r w:rsidR="009A523C" w:rsidRPr="00FE6D80">
        <w:rPr>
          <w:sz w:val="22"/>
          <w:szCs w:val="22"/>
        </w:rPr>
        <w:t>c</w:t>
      </w:r>
      <w:r w:rsidR="009642E7" w:rsidRPr="00FE6D80">
        <w:rPr>
          <w:sz w:val="22"/>
          <w:szCs w:val="22"/>
        </w:rPr>
        <w:t xml:space="preserve">ontract is </w:t>
      </w:r>
      <w:r w:rsidR="00612707" w:rsidRPr="00612707">
        <w:rPr>
          <w:sz w:val="22"/>
          <w:szCs w:val="22"/>
        </w:rPr>
        <w:t>Transport model and SUMP for City of Zrenjanin</w:t>
      </w:r>
      <w:r w:rsidR="00FE6D80" w:rsidRPr="00FE6D80">
        <w:rPr>
          <w:sz w:val="22"/>
          <w:szCs w:val="22"/>
        </w:rPr>
        <w:t xml:space="preserve"> </w:t>
      </w:r>
      <w:r w:rsidR="00B93DE2" w:rsidRPr="00FE6D80">
        <w:rPr>
          <w:sz w:val="22"/>
          <w:szCs w:val="22"/>
        </w:rPr>
        <w:t>done in</w:t>
      </w:r>
      <w:r w:rsidR="00FE6D80" w:rsidRPr="00FE6D80">
        <w:rPr>
          <w:sz w:val="22"/>
          <w:szCs w:val="22"/>
        </w:rPr>
        <w:t xml:space="preserve"> Zrenjanin/ Serbia</w:t>
      </w:r>
      <w:r w:rsidR="009642E7" w:rsidRPr="00FE6D80">
        <w:rPr>
          <w:sz w:val="22"/>
          <w:szCs w:val="22"/>
        </w:rPr>
        <w:t xml:space="preserve"> with</w:t>
      </w:r>
      <w:r w:rsidR="009642E7" w:rsidRPr="0036136C">
        <w:rPr>
          <w:sz w:val="22"/>
          <w:szCs w:val="22"/>
        </w:rPr>
        <w:t xml:space="preserve"> identification number </w:t>
      </w:r>
      <w:r w:rsidR="00612707" w:rsidRPr="00612707">
        <w:rPr>
          <w:sz w:val="22"/>
          <w:szCs w:val="22"/>
        </w:rPr>
        <w:t>RORS00250/RDABanat/TD2</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FE6D80">
        <w:rPr>
          <w:sz w:val="22"/>
          <w:szCs w:val="22"/>
        </w:rPr>
        <w:t xml:space="preserve">This </w:t>
      </w:r>
      <w:r w:rsidR="009A523C" w:rsidRPr="00FE6D80">
        <w:rPr>
          <w:sz w:val="22"/>
          <w:szCs w:val="22"/>
        </w:rPr>
        <w:t>c</w:t>
      </w:r>
      <w:r w:rsidRPr="00FE6D80">
        <w:rPr>
          <w:sz w:val="22"/>
          <w:szCs w:val="22"/>
        </w:rPr>
        <w:t xml:space="preserve">ontract, established in </w:t>
      </w:r>
      <w:r w:rsidR="00F7477B" w:rsidRPr="00FE6D80">
        <w:rPr>
          <w:sz w:val="22"/>
          <w:szCs w:val="22"/>
        </w:rPr>
        <w:t>[</w:t>
      </w:r>
      <w:r w:rsidR="00F7477B" w:rsidRPr="00FE6D80">
        <w:rPr>
          <w:sz w:val="22"/>
          <w:szCs w:val="22"/>
          <w:highlight w:val="lightGray"/>
        </w:rPr>
        <w:t>E</w:t>
      </w:r>
      <w:r w:rsidRPr="00FE6D80">
        <w:rPr>
          <w:sz w:val="22"/>
          <w:szCs w:val="22"/>
          <w:highlight w:val="lightGray"/>
        </w:rPr>
        <w:t>uro</w:t>
      </w:r>
      <w:r w:rsidR="00F7477B" w:rsidRPr="00FE6D80">
        <w:rPr>
          <w:sz w:val="22"/>
          <w:szCs w:val="22"/>
          <w:highlight w:val="lightGray"/>
        </w:rPr>
        <w:t>][</w:t>
      </w:r>
      <w:r w:rsidR="00FE6D80" w:rsidRPr="00FE6D80">
        <w:rPr>
          <w:sz w:val="22"/>
          <w:szCs w:val="22"/>
          <w:highlight w:val="lightGray"/>
        </w:rPr>
        <w:t>RSD</w:t>
      </w:r>
      <w:r w:rsidR="00F7477B" w:rsidRPr="00FE6D80">
        <w:rPr>
          <w:sz w:val="22"/>
          <w:szCs w:val="22"/>
        </w:rPr>
        <w:t>]</w:t>
      </w:r>
      <w:r w:rsidRPr="00FE6D80">
        <w:rPr>
          <w:sz w:val="22"/>
          <w:szCs w:val="22"/>
        </w:rPr>
        <w:t xml:space="preserve">, is a global price contract. The contract value is </w:t>
      </w:r>
      <w:r w:rsidR="004C5CFC" w:rsidRPr="00E725FE">
        <w:rPr>
          <w:sz w:val="22"/>
          <w:szCs w:val="22"/>
        </w:rPr>
        <w:t>(</w:t>
      </w:r>
      <w:r w:rsidR="00486225">
        <w:rPr>
          <w:sz w:val="22"/>
          <w:szCs w:val="22"/>
        </w:rPr>
        <w:t>including</w:t>
      </w:r>
      <w:r w:rsidR="004C5CFC" w:rsidRPr="00E725FE">
        <w:rPr>
          <w:sz w:val="22"/>
          <w:szCs w:val="22"/>
        </w:rPr>
        <w:t xml:space="preserve"> VAT)</w:t>
      </w:r>
      <w:r w:rsidR="004C5CFC" w:rsidRPr="00FE6D80">
        <w:rPr>
          <w:sz w:val="22"/>
          <w:szCs w:val="22"/>
        </w:rPr>
        <w:t xml:space="preserve"> </w:t>
      </w:r>
      <w:r w:rsidR="00F7477B" w:rsidRPr="00FE6D80">
        <w:rPr>
          <w:sz w:val="22"/>
          <w:szCs w:val="22"/>
        </w:rPr>
        <w:t>[</w:t>
      </w:r>
      <w:r w:rsidR="00F7477B" w:rsidRPr="00FE6D80">
        <w:rPr>
          <w:sz w:val="22"/>
          <w:szCs w:val="22"/>
          <w:highlight w:val="lightGray"/>
        </w:rPr>
        <w:t>EUR] [</w:t>
      </w:r>
      <w:r w:rsidR="00FE6D80" w:rsidRPr="00FE6D80">
        <w:rPr>
          <w:sz w:val="22"/>
          <w:szCs w:val="22"/>
          <w:highlight w:val="lightGray"/>
        </w:rPr>
        <w:t>RSD</w:t>
      </w:r>
      <w:r w:rsidR="00F7477B" w:rsidRPr="00FE6D80">
        <w:rPr>
          <w:sz w:val="22"/>
          <w:szCs w:val="22"/>
        </w:rPr>
        <w:t xml:space="preserve">] </w:t>
      </w:r>
      <w:r w:rsidRPr="00FE6D80">
        <w:rPr>
          <w:sz w:val="22"/>
          <w:szCs w:val="22"/>
        </w:rPr>
        <w:t>&lt;</w:t>
      </w:r>
      <w:r w:rsidRPr="00FE6D80">
        <w:rPr>
          <w:sz w:val="22"/>
          <w:szCs w:val="22"/>
          <w:highlight w:val="yellow"/>
        </w:rPr>
        <w:t>amount</w:t>
      </w:r>
      <w:r w:rsidRPr="00FE6D80">
        <w:rPr>
          <w:sz w:val="22"/>
          <w:szCs w:val="22"/>
        </w:rPr>
        <w:t>&gt;.</w:t>
      </w:r>
      <w:r w:rsidR="00F7477B" w:rsidRPr="00FE6D80">
        <w:rPr>
          <w:sz w:val="22"/>
          <w:szCs w:val="22"/>
        </w:rPr>
        <w:t>]</w:t>
      </w:r>
    </w:p>
    <w:p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eference [</w:t>
      </w:r>
      <w:r w:rsidRPr="00612707">
        <w:rPr>
          <w:sz w:val="22"/>
          <w:szCs w:val="22"/>
          <w:highlight w:val="lightGray"/>
        </w:rPr>
        <w:t>including clarification before the deadline for submitting tenders and minutes of the information meeting/site visit</w:t>
      </w:r>
      <w:r w:rsidRPr="0036136C">
        <w:rPr>
          <w:sz w:val="22"/>
          <w:szCs w:val="22"/>
        </w:rPr>
        <w:t xml:space="preserve">]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w:t>
      </w:r>
      <w:r w:rsidRPr="00612707">
        <w:rPr>
          <w:sz w:val="22"/>
          <w:szCs w:val="22"/>
          <w:highlight w:val="lightGray"/>
        </w:rPr>
        <w:t>including clarification from the tenderer provided during tender evaluation</w:t>
      </w:r>
      <w:r w:rsidRPr="0036136C">
        <w:rPr>
          <w:sz w:val="22"/>
          <w:szCs w:val="22"/>
        </w:rPr>
        <w:t>] (Annex III);</w:t>
      </w:r>
    </w:p>
    <w:p w:rsidR="00A73B34" w:rsidRPr="0036136C" w:rsidRDefault="00A73B34" w:rsidP="00F00D52">
      <w:pPr>
        <w:numPr>
          <w:ilvl w:val="0"/>
          <w:numId w:val="4"/>
        </w:numPr>
        <w:tabs>
          <w:tab w:val="left" w:pos="993"/>
        </w:tabs>
        <w:spacing w:after="60"/>
        <w:ind w:left="993" w:hanging="284"/>
        <w:rPr>
          <w:sz w:val="22"/>
          <w:szCs w:val="22"/>
        </w:rPr>
      </w:pPr>
      <w:r w:rsidRPr="00FE6D80">
        <w:rPr>
          <w:sz w:val="22"/>
          <w:szCs w:val="22"/>
        </w:rPr>
        <w:t>Key experts (Annex IV)</w:t>
      </w:r>
      <w:r w:rsidR="00A72F21">
        <w:rPr>
          <w:sz w:val="22"/>
          <w:szCs w:val="22"/>
        </w:rPr>
        <w:t xml:space="preserve"> </w:t>
      </w:r>
      <w:r w:rsidRPr="0036136C">
        <w:rPr>
          <w:sz w:val="22"/>
          <w:szCs w:val="22"/>
        </w:rPr>
        <w: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73B34" w:rsidRPr="0036136C" w:rsidRDefault="00A73B34" w:rsidP="00FE6D80">
      <w:pPr>
        <w:spacing w:after="120"/>
        <w:ind w:left="993"/>
        <w:rPr>
          <w:sz w:val="22"/>
          <w:szCs w:val="22"/>
        </w:rPr>
      </w:pPr>
    </w:p>
    <w:p w:rsidR="0036136C" w:rsidRPr="00FE6D80" w:rsidRDefault="00A73B34" w:rsidP="0036136C">
      <w:pPr>
        <w:spacing w:after="120"/>
        <w:ind w:left="567"/>
        <w:rPr>
          <w:sz w:val="22"/>
          <w:szCs w:val="22"/>
        </w:rPr>
      </w:pPr>
      <w:r w:rsidRPr="00FE6D80">
        <w:rPr>
          <w:sz w:val="22"/>
          <w:szCs w:val="22"/>
        </w:rPr>
        <w:t>The</w:t>
      </w:r>
      <w:r w:rsidR="000107AD" w:rsidRPr="00FE6D80">
        <w:rPr>
          <w:sz w:val="22"/>
          <w:szCs w:val="22"/>
        </w:rPr>
        <w:t>se</w:t>
      </w:r>
      <w:r w:rsidR="00FE6D80" w:rsidRPr="00FE6D80">
        <w:rPr>
          <w:sz w:val="22"/>
          <w:szCs w:val="22"/>
        </w:rPr>
        <w:t xml:space="preserve"> </w:t>
      </w:r>
      <w:r w:rsidR="000107AD" w:rsidRPr="00FE6D80">
        <w:rPr>
          <w:sz w:val="22"/>
          <w:szCs w:val="22"/>
        </w:rPr>
        <w:t xml:space="preserve">above listed </w:t>
      </w:r>
      <w:r w:rsidRPr="00FE6D80">
        <w:rPr>
          <w:sz w:val="22"/>
          <w:szCs w:val="22"/>
        </w:rPr>
        <w:t>documents mak</w:t>
      </w:r>
      <w:r w:rsidR="0062745F" w:rsidRPr="00FE6D80">
        <w:rPr>
          <w:sz w:val="22"/>
          <w:szCs w:val="22"/>
        </w:rPr>
        <w:t>e</w:t>
      </w:r>
      <w:r w:rsidRPr="00FE6D80">
        <w:rPr>
          <w:sz w:val="22"/>
          <w:szCs w:val="22"/>
        </w:rPr>
        <w:t xml:space="preserve"> up the contract</w:t>
      </w:r>
      <w:r w:rsidR="0062745F" w:rsidRPr="00FE6D80">
        <w:rPr>
          <w:sz w:val="22"/>
          <w:szCs w:val="22"/>
        </w:rPr>
        <w:t>. They</w:t>
      </w:r>
      <w:r w:rsidRPr="00FE6D80">
        <w:rPr>
          <w:sz w:val="22"/>
          <w:szCs w:val="22"/>
        </w:rPr>
        <w:t xml:space="preserve"> shall be deemed to be mutually explanatory</w:t>
      </w:r>
      <w:r w:rsidR="000107AD" w:rsidRPr="00FE6D80">
        <w:rPr>
          <w:sz w:val="22"/>
          <w:szCs w:val="22"/>
        </w:rPr>
        <w:t>.</w:t>
      </w:r>
      <w:r w:rsidR="00FE6D80" w:rsidRPr="00FE6D80">
        <w:rPr>
          <w:sz w:val="22"/>
          <w:szCs w:val="22"/>
        </w:rPr>
        <w:t xml:space="preserve"> </w:t>
      </w:r>
      <w:r w:rsidR="000107AD" w:rsidRPr="00FE6D80">
        <w:rPr>
          <w:sz w:val="22"/>
          <w:szCs w:val="22"/>
        </w:rPr>
        <w:t>I</w:t>
      </w:r>
      <w:r w:rsidRPr="00FE6D80">
        <w:rPr>
          <w:sz w:val="22"/>
          <w:szCs w:val="22"/>
        </w:rPr>
        <w:t>n cases of ambiguity or divergence, they shall prevail in the order in which they appear above. Addenda shall have the order of precedence of the document they are amending.</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Default="00ED20D6" w:rsidP="00ED20D6">
      <w:pPr>
        <w:pStyle w:val="ListNumber"/>
        <w:numPr>
          <w:ilvl w:val="0"/>
          <w:numId w:val="0"/>
        </w:numPr>
        <w:spacing w:after="120"/>
        <w:rPr>
          <w:sz w:val="22"/>
          <w:szCs w:val="22"/>
          <w:highlight w:val="lightGray"/>
        </w:rPr>
      </w:pP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FE6D80">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ED20D6" w:rsidRDefault="00FE6D80" w:rsidP="00ED20D6">
      <w:pPr>
        <w:keepNext/>
        <w:keepLines/>
        <w:tabs>
          <w:tab w:val="left" w:pos="0"/>
        </w:tabs>
        <w:spacing w:before="240" w:after="120"/>
        <w:rPr>
          <w:sz w:val="22"/>
          <w:szCs w:val="22"/>
        </w:rPr>
      </w:pPr>
      <w:r w:rsidRPr="00C1075A">
        <w:rPr>
          <w:sz w:val="22"/>
          <w:szCs w:val="22"/>
        </w:rPr>
        <w:t xml:space="preserve">Done </w:t>
      </w:r>
      <w:r w:rsidRPr="00602A5F">
        <w:rPr>
          <w:sz w:val="22"/>
          <w:szCs w:val="22"/>
        </w:rPr>
        <w:t>in English in two originals one original for the contract</w:t>
      </w:r>
      <w:r>
        <w:rPr>
          <w:sz w:val="22"/>
          <w:szCs w:val="22"/>
        </w:rPr>
        <w:t>ing authority</w:t>
      </w:r>
      <w:r w:rsidRPr="00602A5F">
        <w:rPr>
          <w:sz w:val="22"/>
          <w:szCs w:val="22"/>
        </w:rPr>
        <w:t xml:space="preserve"> and</w:t>
      </w:r>
      <w:r w:rsidRPr="00C1075A">
        <w:rPr>
          <w:sz w:val="22"/>
          <w:szCs w:val="22"/>
        </w:rPr>
        <w:t xml:space="preserve">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FE6D80" w:rsidRDefault="00FE6D80" w:rsidP="00F8178E">
      <w:pPr>
        <w:jc w:val="center"/>
        <w:rPr>
          <w:b/>
          <w:sz w:val="28"/>
          <w:szCs w:val="28"/>
        </w:rPr>
      </w:pPr>
    </w:p>
    <w:p w:rsidR="00612707" w:rsidRDefault="00612707" w:rsidP="00F8178E">
      <w:pPr>
        <w:jc w:val="center"/>
        <w:rPr>
          <w:b/>
          <w:sz w:val="28"/>
          <w:szCs w:val="28"/>
        </w:rPr>
      </w:pPr>
    </w:p>
    <w:p w:rsidR="00E75AAC" w:rsidRPr="00F8178E" w:rsidRDefault="00E75AAC" w:rsidP="00F8178E">
      <w:pPr>
        <w:jc w:val="center"/>
        <w:rPr>
          <w:b/>
          <w:sz w:val="28"/>
          <w:szCs w:val="28"/>
        </w:rPr>
      </w:pPr>
      <w:r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E6D80">
        <w:rPr>
          <w:sz w:val="22"/>
          <w:szCs w:val="22"/>
        </w:rPr>
        <w:t>For the Contracting Authority:</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FE6D80" w:rsidRDefault="00FE6D80" w:rsidP="00B8227D">
      <w:pPr>
        <w:keepNext/>
        <w:keepLines/>
        <w:spacing w:after="120"/>
        <w:ind w:left="567" w:hanging="567"/>
        <w:rPr>
          <w:sz w:val="22"/>
          <w:szCs w:val="22"/>
        </w:rPr>
      </w:pPr>
      <w:r>
        <w:rPr>
          <w:sz w:val="22"/>
          <w:szCs w:val="22"/>
        </w:rPr>
        <w:tab/>
        <w:t>For the Contractor</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FE6D80" w:rsidRDefault="00FE6D80" w:rsidP="00B8227D">
      <w:pPr>
        <w:keepNext/>
        <w:keepLines/>
        <w:spacing w:after="120"/>
        <w:ind w:left="567" w:hanging="567"/>
        <w:rPr>
          <w:sz w:val="22"/>
          <w:szCs w:val="22"/>
        </w:rPr>
      </w:pP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FE6D80" w:rsidRPr="00693FED" w:rsidRDefault="007563C0" w:rsidP="00FE6D80">
      <w:pPr>
        <w:spacing w:after="0"/>
        <w:ind w:left="567" w:hanging="567"/>
        <w:rPr>
          <w:sz w:val="22"/>
          <w:szCs w:val="22"/>
        </w:rPr>
      </w:pPr>
      <w:r w:rsidRPr="00D119D8">
        <w:rPr>
          <w:sz w:val="22"/>
          <w:szCs w:val="22"/>
        </w:rPr>
        <w:t>19.1</w:t>
      </w:r>
      <w:r w:rsidRPr="00D119D8">
        <w:rPr>
          <w:b/>
          <w:sz w:val="22"/>
          <w:szCs w:val="22"/>
        </w:rPr>
        <w:tab/>
      </w:r>
      <w:r w:rsidRPr="00693FED">
        <w:rPr>
          <w:sz w:val="22"/>
          <w:szCs w:val="22"/>
        </w:rPr>
        <w:t>The start date for implementation shall be date of signature of the contract by both parties</w:t>
      </w:r>
    </w:p>
    <w:p w:rsidR="00B8227D" w:rsidRPr="002D5121" w:rsidRDefault="007563C0" w:rsidP="008F222F">
      <w:pPr>
        <w:spacing w:after="120"/>
        <w:ind w:left="567" w:hanging="567"/>
        <w:rPr>
          <w:sz w:val="22"/>
          <w:szCs w:val="22"/>
        </w:rPr>
      </w:pPr>
      <w:r w:rsidRPr="00693FED">
        <w:rPr>
          <w:sz w:val="22"/>
          <w:szCs w:val="22"/>
        </w:rPr>
        <w:t>19.2</w:t>
      </w:r>
      <w:r w:rsidRPr="00693FED">
        <w:rPr>
          <w:sz w:val="22"/>
          <w:szCs w:val="22"/>
        </w:rPr>
        <w:tab/>
      </w:r>
      <w:r w:rsidR="005729F2" w:rsidRPr="00693FED">
        <w:rPr>
          <w:sz w:val="22"/>
          <w:szCs w:val="22"/>
        </w:rPr>
        <w:t>The</w:t>
      </w:r>
      <w:r w:rsidRPr="00693FED">
        <w:rPr>
          <w:sz w:val="22"/>
          <w:szCs w:val="22"/>
        </w:rPr>
        <w:t xml:space="preserve"> period for implementing the tasks is </w:t>
      </w:r>
      <w:r w:rsidR="00612707">
        <w:rPr>
          <w:sz w:val="22"/>
          <w:szCs w:val="22"/>
        </w:rPr>
        <w:t>16 months</w:t>
      </w:r>
      <w:r w:rsidRPr="00693FED">
        <w:rPr>
          <w:sz w:val="22"/>
          <w:szCs w:val="22"/>
        </w:rPr>
        <w:t>.</w:t>
      </w:r>
    </w:p>
    <w:p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6078"/>
        <w:gridCol w:w="1520"/>
      </w:tblGrid>
      <w:tr w:rsidR="009642E7" w:rsidRPr="0036136C" w:rsidTr="00212B1D">
        <w:trPr>
          <w:cantSplit/>
          <w:trHeight w:val="345"/>
        </w:trPr>
        <w:tc>
          <w:tcPr>
            <w:tcW w:w="1134" w:type="dxa"/>
          </w:tcPr>
          <w:p w:rsidR="009642E7" w:rsidRPr="0036136C" w:rsidRDefault="009642E7" w:rsidP="004C5CFC">
            <w:pPr>
              <w:keepNext/>
              <w:spacing w:after="0"/>
              <w:jc w:val="center"/>
              <w:rPr>
                <w:b/>
                <w:sz w:val="22"/>
                <w:szCs w:val="22"/>
              </w:rPr>
            </w:pPr>
            <w:r w:rsidRPr="0036136C">
              <w:rPr>
                <w:b/>
                <w:sz w:val="22"/>
                <w:szCs w:val="22"/>
              </w:rPr>
              <w:t>Month</w:t>
            </w:r>
          </w:p>
        </w:tc>
        <w:tc>
          <w:tcPr>
            <w:tcW w:w="6078" w:type="dxa"/>
          </w:tcPr>
          <w:p w:rsidR="009642E7" w:rsidRPr="0036136C" w:rsidRDefault="009642E7" w:rsidP="004C5CFC">
            <w:pPr>
              <w:keepNext/>
              <w:spacing w:after="0"/>
              <w:rPr>
                <w:b/>
                <w:sz w:val="22"/>
                <w:szCs w:val="22"/>
              </w:rPr>
            </w:pPr>
          </w:p>
        </w:tc>
        <w:tc>
          <w:tcPr>
            <w:tcW w:w="1520" w:type="dxa"/>
          </w:tcPr>
          <w:p w:rsidR="009642E7" w:rsidRPr="0036136C" w:rsidRDefault="009642E7" w:rsidP="004C5CFC">
            <w:pPr>
              <w:keepNext/>
              <w:spacing w:after="0"/>
              <w:jc w:val="center"/>
              <w:rPr>
                <w:b/>
                <w:sz w:val="22"/>
                <w:szCs w:val="22"/>
              </w:rPr>
            </w:pPr>
            <w:r w:rsidRPr="0036136C">
              <w:rPr>
                <w:b/>
                <w:sz w:val="22"/>
                <w:szCs w:val="22"/>
              </w:rPr>
              <w:t>&lt;</w:t>
            </w:r>
            <w:r w:rsidRPr="00104095">
              <w:rPr>
                <w:b/>
                <w:sz w:val="22"/>
                <w:szCs w:val="22"/>
                <w:highlight w:val="yellow"/>
              </w:rPr>
              <w:t>EUR/</w:t>
            </w:r>
            <w:r w:rsidR="004C5CFC" w:rsidRPr="004C5CFC">
              <w:rPr>
                <w:b/>
                <w:sz w:val="22"/>
                <w:szCs w:val="22"/>
                <w:highlight w:val="yellow"/>
              </w:rPr>
              <w:t>RSD</w:t>
            </w:r>
            <w:r w:rsidRPr="0036136C">
              <w:rPr>
                <w:b/>
                <w:sz w:val="22"/>
                <w:szCs w:val="22"/>
              </w:rPr>
              <w:t>&gt;</w:t>
            </w:r>
          </w:p>
        </w:tc>
      </w:tr>
      <w:tr w:rsidR="00A1628E" w:rsidRPr="0036136C" w:rsidTr="005B1EE6">
        <w:trPr>
          <w:cantSplit/>
          <w:trHeight w:val="461"/>
        </w:trPr>
        <w:tc>
          <w:tcPr>
            <w:tcW w:w="1134" w:type="dxa"/>
            <w:tcBorders>
              <w:bottom w:val="nil"/>
            </w:tcBorders>
          </w:tcPr>
          <w:p w:rsidR="00A1628E" w:rsidRPr="005B1EE6" w:rsidRDefault="00612707" w:rsidP="00612707">
            <w:pPr>
              <w:spacing w:after="0"/>
              <w:jc w:val="center"/>
              <w:rPr>
                <w:sz w:val="22"/>
                <w:szCs w:val="22"/>
              </w:rPr>
            </w:pPr>
            <w:r>
              <w:rPr>
                <w:sz w:val="22"/>
                <w:szCs w:val="22"/>
              </w:rPr>
              <w:t>Dec</w:t>
            </w:r>
            <w:r w:rsidR="005B1EE6" w:rsidRPr="005B1EE6">
              <w:rPr>
                <w:sz w:val="22"/>
                <w:szCs w:val="22"/>
              </w:rPr>
              <w:t xml:space="preserve"> </w:t>
            </w:r>
            <w:r w:rsidR="005B1EE6">
              <w:rPr>
                <w:sz w:val="22"/>
                <w:szCs w:val="22"/>
              </w:rPr>
              <w:t>20</w:t>
            </w:r>
            <w:r w:rsidR="005B1EE6" w:rsidRPr="005B1EE6">
              <w:rPr>
                <w:sz w:val="22"/>
                <w:szCs w:val="22"/>
              </w:rPr>
              <w:t>2</w:t>
            </w:r>
            <w:r>
              <w:rPr>
                <w:sz w:val="22"/>
                <w:szCs w:val="22"/>
              </w:rPr>
              <w:t>5</w:t>
            </w:r>
          </w:p>
        </w:tc>
        <w:tc>
          <w:tcPr>
            <w:tcW w:w="6078" w:type="dxa"/>
            <w:tcBorders>
              <w:bottom w:val="nil"/>
            </w:tcBorders>
          </w:tcPr>
          <w:p w:rsidR="00132473" w:rsidRDefault="004C5CFC" w:rsidP="005B1EE6">
            <w:pPr>
              <w:spacing w:after="0"/>
              <w:ind w:left="567" w:hanging="567"/>
              <w:rPr>
                <w:sz w:val="22"/>
                <w:szCs w:val="22"/>
              </w:rPr>
            </w:pPr>
            <w:r w:rsidRPr="005B1EE6">
              <w:rPr>
                <w:sz w:val="22"/>
                <w:szCs w:val="22"/>
              </w:rPr>
              <w:t xml:space="preserve">Interim payment </w:t>
            </w:r>
          </w:p>
          <w:p w:rsidR="00A1628E" w:rsidRPr="005B1EE6" w:rsidRDefault="00BE1DB0" w:rsidP="005B1EE6">
            <w:pPr>
              <w:spacing w:after="0"/>
              <w:ind w:left="567" w:hanging="567"/>
              <w:rPr>
                <w:sz w:val="22"/>
                <w:szCs w:val="22"/>
              </w:rPr>
            </w:pPr>
            <w:r>
              <w:rPr>
                <w:sz w:val="22"/>
                <w:szCs w:val="22"/>
              </w:rPr>
              <w:t xml:space="preserve">after </w:t>
            </w:r>
            <w:r w:rsidRPr="00BE1DB0">
              <w:rPr>
                <w:sz w:val="22"/>
                <w:szCs w:val="22"/>
              </w:rPr>
              <w:t>transport model of the city of Zrenjanin</w:t>
            </w:r>
            <w:r>
              <w:rPr>
                <w:sz w:val="22"/>
                <w:szCs w:val="22"/>
              </w:rPr>
              <w:t xml:space="preserve"> is finished</w:t>
            </w:r>
          </w:p>
        </w:tc>
        <w:tc>
          <w:tcPr>
            <w:tcW w:w="1520" w:type="dxa"/>
            <w:tcBorders>
              <w:bottom w:val="nil"/>
            </w:tcBorders>
          </w:tcPr>
          <w:p w:rsidR="00A1628E" w:rsidRPr="0036136C" w:rsidRDefault="00A1628E" w:rsidP="00B778FF">
            <w:pPr>
              <w:spacing w:after="0"/>
              <w:jc w:val="center"/>
              <w:rPr>
                <w:sz w:val="22"/>
                <w:szCs w:val="22"/>
              </w:rPr>
            </w:pPr>
            <w:r w:rsidRPr="0036136C">
              <w:rPr>
                <w:sz w:val="22"/>
                <w:szCs w:val="22"/>
              </w:rPr>
              <w:t>&lt;</w:t>
            </w:r>
            <w:r w:rsidR="00B778FF">
              <w:rPr>
                <w:sz w:val="22"/>
                <w:szCs w:val="22"/>
                <w:highlight w:val="yellow"/>
              </w:rPr>
              <w:t>5</w:t>
            </w:r>
            <w:r w:rsidR="00612707">
              <w:rPr>
                <w:sz w:val="22"/>
                <w:szCs w:val="22"/>
                <w:highlight w:val="yellow"/>
              </w:rPr>
              <w:t>0</w:t>
            </w:r>
            <w:r w:rsidRPr="00104095">
              <w:rPr>
                <w:sz w:val="22"/>
                <w:szCs w:val="22"/>
                <w:highlight w:val="yellow"/>
              </w:rPr>
              <w:t>% of the contract value</w:t>
            </w:r>
            <w:r w:rsidRPr="0036136C">
              <w:rPr>
                <w:sz w:val="22"/>
                <w:szCs w:val="22"/>
              </w:rPr>
              <w:t>&gt;</w:t>
            </w:r>
          </w:p>
        </w:tc>
      </w:tr>
      <w:tr w:rsidR="00B778FF" w:rsidRPr="0036136C" w:rsidTr="005B1EE6">
        <w:trPr>
          <w:cantSplit/>
          <w:trHeight w:val="757"/>
        </w:trPr>
        <w:tc>
          <w:tcPr>
            <w:tcW w:w="1134" w:type="dxa"/>
            <w:tcBorders>
              <w:bottom w:val="nil"/>
            </w:tcBorders>
          </w:tcPr>
          <w:p w:rsidR="00B778FF" w:rsidRPr="005B1EE6" w:rsidRDefault="00612707" w:rsidP="00612707">
            <w:pPr>
              <w:spacing w:after="0"/>
              <w:jc w:val="center"/>
              <w:rPr>
                <w:sz w:val="22"/>
                <w:szCs w:val="22"/>
              </w:rPr>
            </w:pPr>
            <w:r>
              <w:rPr>
                <w:sz w:val="22"/>
                <w:szCs w:val="22"/>
              </w:rPr>
              <w:t>Sep</w:t>
            </w:r>
            <w:r w:rsidR="00B778FF" w:rsidRPr="005B1EE6">
              <w:rPr>
                <w:sz w:val="22"/>
                <w:szCs w:val="22"/>
              </w:rPr>
              <w:t xml:space="preserve"> 202</w:t>
            </w:r>
            <w:r>
              <w:rPr>
                <w:sz w:val="22"/>
                <w:szCs w:val="22"/>
              </w:rPr>
              <w:t>6</w:t>
            </w:r>
          </w:p>
        </w:tc>
        <w:tc>
          <w:tcPr>
            <w:tcW w:w="6078" w:type="dxa"/>
            <w:tcBorders>
              <w:bottom w:val="nil"/>
            </w:tcBorders>
          </w:tcPr>
          <w:p w:rsidR="00B778FF" w:rsidRPr="005B1EE6" w:rsidRDefault="00B778FF" w:rsidP="004C5CFC">
            <w:pPr>
              <w:spacing w:after="0"/>
              <w:rPr>
                <w:sz w:val="22"/>
                <w:szCs w:val="22"/>
              </w:rPr>
            </w:pPr>
            <w:r w:rsidRPr="005B1EE6">
              <w:rPr>
                <w:sz w:val="22"/>
                <w:szCs w:val="22"/>
              </w:rPr>
              <w:t>Balance</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w:t>
            </w:r>
            <w:r w:rsidR="00612707">
              <w:rPr>
                <w:sz w:val="22"/>
                <w:szCs w:val="22"/>
                <w:highlight w:val="yellow"/>
              </w:rPr>
              <w:t>0</w:t>
            </w:r>
            <w:r w:rsidRPr="00B778FF">
              <w:rPr>
                <w:sz w:val="22"/>
                <w:szCs w:val="22"/>
                <w:highlight w:val="yellow"/>
              </w:rPr>
              <w:t>% of the contract value&gt;</w:t>
            </w:r>
          </w:p>
        </w:tc>
      </w:tr>
      <w:tr w:rsidR="009642E7" w:rsidRPr="0036136C" w:rsidTr="00212B1D">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rsidP="004C5CFC">
            <w:pPr>
              <w:spacing w:after="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rsidP="004C5CFC">
            <w:pPr>
              <w:spacing w:after="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9642E7" w:rsidRPr="0036136C" w:rsidRDefault="009642E7" w:rsidP="004C5CFC">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7C12B8" w:rsidRDefault="00693FED" w:rsidP="004C5CFC">
      <w:pPr>
        <w:autoSpaceDE w:val="0"/>
        <w:autoSpaceDN w:val="0"/>
        <w:adjustRightInd w:val="0"/>
        <w:spacing w:after="0"/>
        <w:ind w:left="567"/>
        <w:rPr>
          <w:sz w:val="22"/>
          <w:szCs w:val="22"/>
        </w:rPr>
      </w:pPr>
      <w:r w:rsidRPr="00A11AD4">
        <w:rPr>
          <w:sz w:val="22"/>
          <w:szCs w:val="22"/>
        </w:rPr>
        <w:t>By derogation, the payments to the contractor of the amounts due under interim and final payments shall be made within 90 days after receipt by the contracting authority of an invoice and of the reports, subject to approval of those reports</w:t>
      </w:r>
      <w:r>
        <w:rPr>
          <w:sz w:val="22"/>
          <w:szCs w:val="22"/>
        </w:rPr>
        <w:t xml:space="preserve"> </w:t>
      </w:r>
      <w:r w:rsidRPr="00A11AD4">
        <w:rPr>
          <w:sz w:val="22"/>
          <w:szCs w:val="22"/>
        </w:rPr>
        <w:t>in accordance with Article 27 of the general conditions.</w:t>
      </w:r>
    </w:p>
    <w:p w:rsidR="00640C03" w:rsidRPr="0036136C" w:rsidRDefault="00A1628E" w:rsidP="00693FED">
      <w:pPr>
        <w:spacing w:after="0"/>
        <w:ind w:left="567" w:hanging="567"/>
        <w:rPr>
          <w:sz w:val="22"/>
          <w:szCs w:val="22"/>
        </w:rPr>
      </w:pPr>
      <w:r w:rsidRPr="0036136C">
        <w:rPr>
          <w:sz w:val="22"/>
          <w:szCs w:val="22"/>
        </w:rPr>
        <w:t>29.3</w:t>
      </w:r>
      <w:r w:rsidRPr="0036136C">
        <w:rPr>
          <w:sz w:val="22"/>
          <w:szCs w:val="22"/>
        </w:rPr>
        <w:tab/>
      </w:r>
      <w:r w:rsidR="00057077" w:rsidRPr="00693FED">
        <w:rPr>
          <w:sz w:val="22"/>
          <w:szCs w:val="22"/>
        </w:rPr>
        <w:t xml:space="preserve">By derogation from Article 29.3 of the </w:t>
      </w:r>
      <w:r w:rsidR="0077786E" w:rsidRPr="00693FED">
        <w:rPr>
          <w:sz w:val="22"/>
          <w:szCs w:val="22"/>
        </w:rPr>
        <w:t>g</w:t>
      </w:r>
      <w:r w:rsidR="00057077" w:rsidRPr="00693FED">
        <w:rPr>
          <w:sz w:val="22"/>
          <w:szCs w:val="22"/>
        </w:rPr>
        <w:t xml:space="preserve">eneral </w:t>
      </w:r>
      <w:r w:rsidR="0077786E" w:rsidRPr="00693FED">
        <w:rPr>
          <w:sz w:val="22"/>
          <w:szCs w:val="22"/>
        </w:rPr>
        <w:t>c</w:t>
      </w:r>
      <w:r w:rsidR="00057077" w:rsidRPr="00693FED">
        <w:rPr>
          <w:sz w:val="22"/>
          <w:szCs w:val="22"/>
        </w:rPr>
        <w:t xml:space="preserve">onditions, once the deadline </w:t>
      </w:r>
      <w:r w:rsidR="002250E9" w:rsidRPr="00693FED">
        <w:rPr>
          <w:sz w:val="22"/>
          <w:szCs w:val="22"/>
        </w:rPr>
        <w:t>set</w:t>
      </w:r>
      <w:r w:rsidR="009C55DD" w:rsidRPr="00693FED">
        <w:rPr>
          <w:sz w:val="22"/>
          <w:szCs w:val="22"/>
        </w:rPr>
        <w:t xml:space="preserve"> in Article 29.1 </w:t>
      </w:r>
      <w:r w:rsidR="00057077" w:rsidRPr="00693FED">
        <w:rPr>
          <w:sz w:val="22"/>
          <w:szCs w:val="22"/>
        </w:rPr>
        <w:t xml:space="preserve">has expired, the </w:t>
      </w:r>
      <w:r w:rsidR="002F498B" w:rsidRPr="00693FED">
        <w:rPr>
          <w:sz w:val="22"/>
          <w:szCs w:val="22"/>
        </w:rPr>
        <w:t>c</w:t>
      </w:r>
      <w:r w:rsidR="00805B43" w:rsidRPr="00693FED">
        <w:rPr>
          <w:sz w:val="22"/>
          <w:szCs w:val="22"/>
        </w:rPr>
        <w:t>ontractor</w:t>
      </w:r>
      <w:r w:rsidR="00A02D95" w:rsidRPr="00693FED">
        <w:rPr>
          <w:sz w:val="22"/>
          <w:szCs w:val="22"/>
        </w:rPr>
        <w:t xml:space="preserve"> will</w:t>
      </w:r>
      <w:r w:rsidR="002250E9" w:rsidRPr="00693FED">
        <w:rPr>
          <w:sz w:val="22"/>
          <w:szCs w:val="22"/>
        </w:rPr>
        <w:t>,</w:t>
      </w:r>
      <w:r w:rsidR="00693FED" w:rsidRPr="00693FED">
        <w:rPr>
          <w:sz w:val="22"/>
          <w:szCs w:val="22"/>
        </w:rPr>
        <w:t xml:space="preserve"> </w:t>
      </w:r>
      <w:r w:rsidR="00850711" w:rsidRPr="00693FED">
        <w:rPr>
          <w:sz w:val="22"/>
          <w:szCs w:val="22"/>
        </w:rPr>
        <w:t>upon demand</w:t>
      </w:r>
      <w:r w:rsidR="00A02D95" w:rsidRPr="00693FED">
        <w:rPr>
          <w:sz w:val="22"/>
          <w:szCs w:val="22"/>
        </w:rPr>
        <w:t>,</w:t>
      </w:r>
      <w:r w:rsidR="00693FED" w:rsidRPr="00693FED">
        <w:rPr>
          <w:sz w:val="22"/>
          <w:szCs w:val="22"/>
        </w:rPr>
        <w:t xml:space="preserve"> </w:t>
      </w:r>
      <w:r w:rsidR="00A02D95" w:rsidRPr="00693FED">
        <w:rPr>
          <w:sz w:val="22"/>
          <w:szCs w:val="22"/>
        </w:rPr>
        <w:t xml:space="preserve">be entitled to late-payment interest at the rate and for the period mentioned in the </w:t>
      </w:r>
      <w:r w:rsidR="0077786E" w:rsidRPr="00693FED">
        <w:rPr>
          <w:sz w:val="22"/>
          <w:szCs w:val="22"/>
        </w:rPr>
        <w:t>g</w:t>
      </w:r>
      <w:r w:rsidR="00A02D95" w:rsidRPr="00693FED">
        <w:rPr>
          <w:sz w:val="22"/>
          <w:szCs w:val="22"/>
        </w:rPr>
        <w:t xml:space="preserve">eneral </w:t>
      </w:r>
      <w:r w:rsidR="0077786E" w:rsidRPr="00693FED">
        <w:rPr>
          <w:sz w:val="22"/>
          <w:szCs w:val="22"/>
        </w:rPr>
        <w:t>c</w:t>
      </w:r>
      <w:r w:rsidR="00A02D95" w:rsidRPr="00693FED">
        <w:rPr>
          <w:sz w:val="22"/>
          <w:szCs w:val="22"/>
        </w:rPr>
        <w:t>onditions submitted</w:t>
      </w:r>
      <w:r w:rsidR="00693FED" w:rsidRPr="00693FED">
        <w:rPr>
          <w:sz w:val="22"/>
          <w:szCs w:val="22"/>
        </w:rPr>
        <w:t xml:space="preserve"> </w:t>
      </w:r>
      <w:r w:rsidR="00A02D95" w:rsidRPr="00693FED">
        <w:rPr>
          <w:sz w:val="22"/>
          <w:szCs w:val="22"/>
        </w:rPr>
        <w:t>The demand must be submitted within two months of receiving late payment.</w:t>
      </w: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4C5CFC" w:rsidRPr="0036136C">
        <w:rPr>
          <w:sz w:val="22"/>
          <w:szCs w:val="22"/>
        </w:rPr>
        <w:t xml:space="preserve">Payments will be made </w:t>
      </w:r>
      <w:r w:rsidR="004C5CFC" w:rsidRPr="008F166C">
        <w:rPr>
          <w:sz w:val="22"/>
          <w:szCs w:val="22"/>
        </w:rPr>
        <w:t>in Euro for companies</w:t>
      </w:r>
      <w:r w:rsidR="004C5CFC">
        <w:rPr>
          <w:sz w:val="22"/>
          <w:szCs w:val="22"/>
        </w:rPr>
        <w:t xml:space="preserve"> registered outside Serbia and RSD for companies registered in Serbia</w:t>
      </w:r>
      <w:r w:rsidR="004C5CFC" w:rsidRPr="0036136C">
        <w:rPr>
          <w:sz w:val="22"/>
          <w:szCs w:val="22"/>
        </w:rPr>
        <w:t xml:space="preserve"> into the bank account notified by the Contractor to the Contracting Authority.</w:t>
      </w:r>
      <w:r w:rsidR="004C5CFC">
        <w:rPr>
          <w:sz w:val="22"/>
          <w:szCs w:val="22"/>
        </w:rPr>
        <w:t xml:space="preserve"> </w:t>
      </w:r>
      <w:r w:rsidR="004C5CFC" w:rsidRPr="001C23DA">
        <w:rPr>
          <w:b/>
          <w:sz w:val="22"/>
          <w:szCs w:val="22"/>
        </w:rPr>
        <w:t>In case the contract is concluded in EURO, and payments are made in national  currencies, applicable exchange rate must be InforEuro exchange rate at the month of invoice</w:t>
      </w:r>
      <w:r w:rsidR="004C5CFC">
        <w:rPr>
          <w:b/>
          <w:sz w:val="22"/>
          <w:szCs w:val="22"/>
        </w:rPr>
        <w:t xml:space="preserve">. </w:t>
      </w:r>
      <w:r w:rsidR="00612707" w:rsidRPr="00E16560">
        <w:rPr>
          <w:szCs w:val="24"/>
          <w:lang w:val="en-US"/>
        </w:rPr>
        <w:t xml:space="preserve">In accordance with IPA implementing regulation, for all </w:t>
      </w:r>
      <w:r w:rsidR="00612707" w:rsidRPr="00E16560">
        <w:rPr>
          <w:szCs w:val="24"/>
          <w:lang w:val="en-US"/>
        </w:rPr>
        <w:lastRenderedPageBreak/>
        <w:t xml:space="preserve">partners VAT can be an eligible expenditure. The Contracting Authority will pay the unit prices, as stated in the Financial Offer, and will pay the VAT if the VAT is eligible and is clearly </w:t>
      </w:r>
      <w:r w:rsidR="00612707" w:rsidRPr="00C81E76">
        <w:rPr>
          <w:szCs w:val="24"/>
          <w:lang w:val="en-US"/>
        </w:rPr>
        <w:t xml:space="preserve">identified on the invoices. </w:t>
      </w:r>
      <w:r w:rsidR="00612707" w:rsidRPr="00C81E76">
        <w:rPr>
          <w:bCs/>
          <w:szCs w:val="24"/>
        </w:rPr>
        <w:t>For this contract VAT is eligible cost.</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693FED" w:rsidRPr="0036136C" w:rsidRDefault="00CB06F5" w:rsidP="00693FED">
      <w:pPr>
        <w:spacing w:after="0"/>
        <w:ind w:left="709" w:hanging="709"/>
        <w:rPr>
          <w:bCs/>
          <w:sz w:val="22"/>
          <w:szCs w:val="22"/>
        </w:rPr>
      </w:pPr>
      <w:r w:rsidRPr="0036136C">
        <w:rPr>
          <w:bCs/>
          <w:sz w:val="22"/>
          <w:szCs w:val="22"/>
        </w:rPr>
        <w:t>30.1</w:t>
      </w:r>
      <w:r w:rsidRPr="0036136C">
        <w:rPr>
          <w:bCs/>
          <w:sz w:val="22"/>
          <w:szCs w:val="22"/>
        </w:rPr>
        <w:tab/>
      </w:r>
      <w:r w:rsidR="00693FED" w:rsidRPr="00A11AD4">
        <w:rPr>
          <w:bCs/>
          <w:sz w:val="22"/>
          <w:szCs w:val="22"/>
        </w:rPr>
        <w:t xml:space="preserve">No </w:t>
      </w:r>
      <w:r w:rsidR="00693FED">
        <w:rPr>
          <w:bCs/>
          <w:sz w:val="22"/>
          <w:szCs w:val="22"/>
        </w:rPr>
        <w:t>pre-</w:t>
      </w:r>
      <w:r w:rsidR="00693FED" w:rsidRPr="00A11AD4">
        <w:rPr>
          <w:bCs/>
          <w:sz w:val="22"/>
          <w:szCs w:val="22"/>
        </w:rPr>
        <w:t>financing is possible</w:t>
      </w:r>
      <w:r w:rsidR="00693FED" w:rsidRPr="00693FED">
        <w:rPr>
          <w:bCs/>
          <w:sz w:val="22"/>
          <w:szCs w:val="22"/>
        </w:rPr>
        <w:t xml:space="preserve"> </w:t>
      </w:r>
      <w:r w:rsidR="00693FED" w:rsidRPr="00A11AD4">
        <w:rPr>
          <w:bCs/>
          <w:sz w:val="22"/>
          <w:szCs w:val="22"/>
        </w:rPr>
        <w:t>for this contract and no financing guarantee is required.</w:t>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9642E7" w:rsidRPr="0036136C" w:rsidRDefault="009642E7" w:rsidP="00915ACF">
      <w:pPr>
        <w:spacing w:after="0"/>
        <w:ind w:left="567"/>
        <w:rPr>
          <w:sz w:val="22"/>
          <w:szCs w:val="22"/>
        </w:rPr>
      </w:pPr>
    </w:p>
    <w:p w:rsidR="009642E7" w:rsidRPr="0036136C" w:rsidRDefault="002A496E" w:rsidP="00CF41D3">
      <w:pPr>
        <w:spacing w:after="120"/>
        <w:ind w:left="567" w:hanging="567"/>
        <w:rPr>
          <w:sz w:val="22"/>
          <w:szCs w:val="22"/>
        </w:rPr>
      </w:pPr>
      <w:r w:rsidRPr="00693FED">
        <w:rPr>
          <w:sz w:val="22"/>
          <w:szCs w:val="22"/>
        </w:rPr>
        <w:t>40.4</w:t>
      </w:r>
      <w:r w:rsidR="009642E7" w:rsidRPr="00693FED">
        <w:rPr>
          <w:sz w:val="22"/>
          <w:szCs w:val="22"/>
        </w:rPr>
        <w:tab/>
        <w:t xml:space="preserve">Any disputes arising out of or relating to this </w:t>
      </w:r>
      <w:r w:rsidR="002F498B" w:rsidRPr="00693FED">
        <w:rPr>
          <w:sz w:val="22"/>
          <w:szCs w:val="22"/>
        </w:rPr>
        <w:t>c</w:t>
      </w:r>
      <w:r w:rsidR="009642E7" w:rsidRPr="00693FED">
        <w:rPr>
          <w:sz w:val="22"/>
          <w:szCs w:val="22"/>
        </w:rPr>
        <w:t xml:space="preserve">ontract which cannot be settled otherwise shall be referred for arbitration to </w:t>
      </w:r>
      <w:r w:rsidR="00693FED" w:rsidRPr="00693FED">
        <w:rPr>
          <w:sz w:val="22"/>
          <w:szCs w:val="22"/>
        </w:rPr>
        <w:t>Trade Court Zrenjanin</w:t>
      </w:r>
      <w:r w:rsidR="009642E7" w:rsidRPr="00693FED">
        <w:rPr>
          <w:sz w:val="22"/>
          <w:szCs w:val="22"/>
        </w:rPr>
        <w:t xml:space="preserve"> applying the rules of arbitration of </w:t>
      </w:r>
      <w:r w:rsidR="00693FED" w:rsidRPr="00693FED">
        <w:rPr>
          <w:sz w:val="22"/>
          <w:szCs w:val="22"/>
        </w:rPr>
        <w:t>the Republic of Serbia.</w:t>
      </w:r>
    </w:p>
    <w:p w:rsidR="00AB3480" w:rsidRPr="00187039" w:rsidRDefault="00AB3480" w:rsidP="00AB3480">
      <w:pPr>
        <w:keepNext/>
        <w:keepLines/>
        <w:tabs>
          <w:tab w:val="left" w:pos="1134"/>
        </w:tabs>
        <w:spacing w:before="240" w:after="120"/>
        <w:ind w:left="1134" w:hanging="1134"/>
        <w:rPr>
          <w:b/>
          <w:szCs w:val="24"/>
        </w:rPr>
      </w:pPr>
      <w:r w:rsidRPr="00693FED">
        <w:rPr>
          <w:b/>
          <w:szCs w:val="24"/>
        </w:rPr>
        <w:t>Article 42</w:t>
      </w:r>
      <w:r w:rsidRPr="00693FED">
        <w:rPr>
          <w:b/>
          <w:szCs w:val="24"/>
        </w:rPr>
        <w:tab/>
        <w:t xml:space="preserve">Data </w:t>
      </w:r>
      <w:r w:rsidR="00142843" w:rsidRPr="00693FED">
        <w:rPr>
          <w:b/>
          <w:szCs w:val="24"/>
        </w:rPr>
        <w:t>p</w:t>
      </w:r>
      <w:r w:rsidRPr="00693FED">
        <w:rPr>
          <w:b/>
          <w:szCs w:val="24"/>
        </w:rPr>
        <w:t>rotection</w:t>
      </w:r>
    </w:p>
    <w:p w:rsidR="00693FED" w:rsidRPr="00A11AD4" w:rsidRDefault="00693FED" w:rsidP="00693FED">
      <w:pPr>
        <w:rPr>
          <w:sz w:val="22"/>
          <w:szCs w:val="22"/>
        </w:rPr>
      </w:pPr>
      <w:r w:rsidRPr="00A11AD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693FED" w:rsidP="00693FED">
      <w:pPr>
        <w:rPr>
          <w:sz w:val="22"/>
          <w:szCs w:val="22"/>
          <w:u w:val="single"/>
        </w:rPr>
      </w:pPr>
      <w:r w:rsidRPr="00A11AD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1AD4">
        <w:rPr>
          <w:rStyle w:val="FootnoteReference"/>
          <w:sz w:val="22"/>
          <w:szCs w:val="22"/>
        </w:rPr>
        <w:footnoteReference w:id="5"/>
      </w:r>
      <w:r w:rsidRPr="00A11AD4">
        <w:rPr>
          <w:sz w:val="22"/>
          <w:szCs w:val="22"/>
        </w:rPr>
        <w:t xml:space="preserve"> and as detailed in the specific privacy statement published at ePRAG.</w:t>
      </w:r>
    </w:p>
    <w:p w:rsidR="004701B3" w:rsidRPr="00693FED" w:rsidRDefault="004701B3" w:rsidP="002D5121">
      <w:pPr>
        <w:keepNext/>
        <w:keepLines/>
        <w:tabs>
          <w:tab w:val="left" w:pos="1134"/>
        </w:tabs>
        <w:spacing w:before="240" w:after="120"/>
        <w:ind w:left="1134" w:hanging="1134"/>
        <w:rPr>
          <w:b/>
          <w:szCs w:val="24"/>
        </w:rPr>
      </w:pPr>
      <w:r w:rsidRPr="00693FED">
        <w:rPr>
          <w:b/>
          <w:szCs w:val="24"/>
        </w:rPr>
        <w:t>Article 43</w:t>
      </w:r>
      <w:r w:rsidRPr="00693FED">
        <w:rPr>
          <w:b/>
          <w:szCs w:val="24"/>
        </w:rPr>
        <w:tab/>
        <w:t>Further additional clauses</w:t>
      </w:r>
    </w:p>
    <w:p w:rsidR="002C37E4" w:rsidRDefault="00693FED" w:rsidP="00F00D52">
      <w:pPr>
        <w:spacing w:before="240"/>
        <w:ind w:left="1417" w:hanging="1417"/>
        <w:jc w:val="left"/>
        <w:rPr>
          <w:sz w:val="22"/>
          <w:szCs w:val="22"/>
        </w:rPr>
      </w:pPr>
      <w:r>
        <w:rPr>
          <w:sz w:val="22"/>
          <w:szCs w:val="22"/>
        </w:rPr>
        <w:t xml:space="preserve">Not applicable. </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3869" w:rsidRDefault="00653869">
      <w:r>
        <w:separator/>
      </w:r>
    </w:p>
  </w:endnote>
  <w:endnote w:type="continuationSeparator" w:id="1">
    <w:p w:rsidR="00653869" w:rsidRDefault="006538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64FFA"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64FFA" w:rsidRPr="00953EE9">
      <w:rPr>
        <w:rStyle w:val="PageNumber"/>
        <w:rFonts w:ascii="Times New Roman" w:hAnsi="Times New Roman"/>
        <w:sz w:val="18"/>
        <w:szCs w:val="18"/>
      </w:rPr>
      <w:fldChar w:fldCharType="separate"/>
    </w:r>
    <w:r w:rsidR="00622AEA">
      <w:rPr>
        <w:rStyle w:val="PageNumber"/>
        <w:rFonts w:ascii="Times New Roman" w:hAnsi="Times New Roman"/>
        <w:noProof/>
        <w:sz w:val="18"/>
        <w:szCs w:val="18"/>
      </w:rPr>
      <w:t>4</w:t>
    </w:r>
    <w:r w:rsidR="00264FFA"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64FFA"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64FFA" w:rsidRPr="00953EE9">
      <w:rPr>
        <w:rStyle w:val="PageNumber"/>
        <w:rFonts w:ascii="Times New Roman" w:hAnsi="Times New Roman"/>
        <w:sz w:val="18"/>
        <w:szCs w:val="18"/>
      </w:rPr>
      <w:fldChar w:fldCharType="separate"/>
    </w:r>
    <w:r w:rsidR="00622AEA">
      <w:rPr>
        <w:rStyle w:val="PageNumber"/>
        <w:rFonts w:ascii="Times New Roman" w:hAnsi="Times New Roman"/>
        <w:noProof/>
        <w:sz w:val="18"/>
        <w:szCs w:val="18"/>
      </w:rPr>
      <w:t>4</w:t>
    </w:r>
    <w:r w:rsidR="00264FFA" w:rsidRPr="00953EE9">
      <w:rPr>
        <w:rStyle w:val="PageNumber"/>
        <w:rFonts w:ascii="Times New Roman" w:hAnsi="Times New Roman"/>
        <w:sz w:val="18"/>
        <w:szCs w:val="18"/>
      </w:rPr>
      <w:fldChar w:fldCharType="end"/>
    </w:r>
  </w:p>
  <w:p w:rsidR="002C37E4" w:rsidRPr="00953EE9" w:rsidRDefault="00264FFA"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64FFA"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64FFA" w:rsidRPr="00953EE9">
      <w:rPr>
        <w:rStyle w:val="PageNumber"/>
        <w:rFonts w:ascii="Times New Roman" w:hAnsi="Times New Roman"/>
        <w:sz w:val="18"/>
        <w:szCs w:val="18"/>
      </w:rPr>
      <w:fldChar w:fldCharType="separate"/>
    </w:r>
    <w:r w:rsidR="00622AEA">
      <w:rPr>
        <w:rStyle w:val="PageNumber"/>
        <w:rFonts w:ascii="Times New Roman" w:hAnsi="Times New Roman"/>
        <w:noProof/>
        <w:sz w:val="18"/>
        <w:szCs w:val="18"/>
      </w:rPr>
      <w:t>1</w:t>
    </w:r>
    <w:r w:rsidR="00264FFA"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64FFA"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64FFA" w:rsidRPr="00953EE9">
      <w:rPr>
        <w:rStyle w:val="PageNumber"/>
        <w:rFonts w:ascii="Times New Roman" w:hAnsi="Times New Roman"/>
        <w:sz w:val="18"/>
        <w:szCs w:val="18"/>
      </w:rPr>
      <w:fldChar w:fldCharType="separate"/>
    </w:r>
    <w:r w:rsidR="00622AEA">
      <w:rPr>
        <w:rStyle w:val="PageNumber"/>
        <w:rFonts w:ascii="Times New Roman" w:hAnsi="Times New Roman"/>
        <w:noProof/>
        <w:sz w:val="18"/>
        <w:szCs w:val="18"/>
      </w:rPr>
      <w:t>4</w:t>
    </w:r>
    <w:r w:rsidR="00264FFA" w:rsidRPr="00953EE9">
      <w:rPr>
        <w:rStyle w:val="PageNumber"/>
        <w:rFonts w:ascii="Times New Roman" w:hAnsi="Times New Roman"/>
        <w:sz w:val="18"/>
        <w:szCs w:val="18"/>
      </w:rPr>
      <w:fldChar w:fldCharType="end"/>
    </w:r>
  </w:p>
  <w:p w:rsidR="002C37E4" w:rsidRPr="00953EE9" w:rsidRDefault="00264FFA"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3869" w:rsidRDefault="00653869" w:rsidP="002D5121">
      <w:pPr>
        <w:spacing w:before="120" w:after="0"/>
      </w:pPr>
      <w:r>
        <w:separator/>
      </w:r>
    </w:p>
  </w:footnote>
  <w:footnote w:type="continuationSeparator" w:id="1">
    <w:p w:rsidR="00653869" w:rsidRDefault="00653869">
      <w:r>
        <w:continuationSeparator/>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bookmarkStart w:id="0" w:name="_GoBack"/>
      <w:bookmarkEnd w:id="0"/>
      <w:r w:rsidRPr="00DD7C1C">
        <w:t>.</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5">
    <w:p w:rsidR="00693FED" w:rsidRDefault="00693FED" w:rsidP="00693FED">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2466"/>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35A3D"/>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473"/>
    <w:rsid w:val="00132B25"/>
    <w:rsid w:val="00142843"/>
    <w:rsid w:val="00144426"/>
    <w:rsid w:val="00146A95"/>
    <w:rsid w:val="00160680"/>
    <w:rsid w:val="00173A14"/>
    <w:rsid w:val="00177D65"/>
    <w:rsid w:val="00181DF9"/>
    <w:rsid w:val="0018297E"/>
    <w:rsid w:val="00184B0D"/>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2153"/>
    <w:rsid w:val="00264FFA"/>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64C8A"/>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6225"/>
    <w:rsid w:val="00487C28"/>
    <w:rsid w:val="004953D9"/>
    <w:rsid w:val="004A4E5A"/>
    <w:rsid w:val="004A4E88"/>
    <w:rsid w:val="004B0905"/>
    <w:rsid w:val="004C5CFC"/>
    <w:rsid w:val="004C6B71"/>
    <w:rsid w:val="004E1C5B"/>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1EE6"/>
    <w:rsid w:val="005B5044"/>
    <w:rsid w:val="005D4A77"/>
    <w:rsid w:val="005D724D"/>
    <w:rsid w:val="005D7F08"/>
    <w:rsid w:val="005E1D91"/>
    <w:rsid w:val="00607027"/>
    <w:rsid w:val="006113A8"/>
    <w:rsid w:val="00612707"/>
    <w:rsid w:val="00614005"/>
    <w:rsid w:val="00616791"/>
    <w:rsid w:val="00622AEA"/>
    <w:rsid w:val="00624C89"/>
    <w:rsid w:val="0062745F"/>
    <w:rsid w:val="00640C03"/>
    <w:rsid w:val="00641E20"/>
    <w:rsid w:val="00643046"/>
    <w:rsid w:val="006457F0"/>
    <w:rsid w:val="00650EA1"/>
    <w:rsid w:val="00653869"/>
    <w:rsid w:val="00661D04"/>
    <w:rsid w:val="0066526D"/>
    <w:rsid w:val="00667EB7"/>
    <w:rsid w:val="00671478"/>
    <w:rsid w:val="0068231A"/>
    <w:rsid w:val="00690954"/>
    <w:rsid w:val="00693FED"/>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256"/>
    <w:rsid w:val="00773AC9"/>
    <w:rsid w:val="0077786E"/>
    <w:rsid w:val="007906CE"/>
    <w:rsid w:val="0079602B"/>
    <w:rsid w:val="007B1229"/>
    <w:rsid w:val="007B65F1"/>
    <w:rsid w:val="007C12B8"/>
    <w:rsid w:val="007C46F7"/>
    <w:rsid w:val="007D14B2"/>
    <w:rsid w:val="007D6530"/>
    <w:rsid w:val="007E514B"/>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C184B"/>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778FF"/>
    <w:rsid w:val="00B8227D"/>
    <w:rsid w:val="00B8276A"/>
    <w:rsid w:val="00B858B3"/>
    <w:rsid w:val="00B9170F"/>
    <w:rsid w:val="00B934D6"/>
    <w:rsid w:val="00B93DE2"/>
    <w:rsid w:val="00B96B29"/>
    <w:rsid w:val="00BA56FF"/>
    <w:rsid w:val="00BA6A10"/>
    <w:rsid w:val="00BD3124"/>
    <w:rsid w:val="00BD49B1"/>
    <w:rsid w:val="00BE1DB0"/>
    <w:rsid w:val="00BE49C2"/>
    <w:rsid w:val="00BE5213"/>
    <w:rsid w:val="00BF0B6E"/>
    <w:rsid w:val="00BF0CBF"/>
    <w:rsid w:val="00BF3B0E"/>
    <w:rsid w:val="00C0316C"/>
    <w:rsid w:val="00C1075A"/>
    <w:rsid w:val="00C10CA2"/>
    <w:rsid w:val="00C2247A"/>
    <w:rsid w:val="00C233EC"/>
    <w:rsid w:val="00C238A2"/>
    <w:rsid w:val="00C23B3C"/>
    <w:rsid w:val="00C40AE0"/>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96406"/>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D80"/>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rsid w:val="00035A3D"/>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35A3D"/>
    <w:pPr>
      <w:keepNext/>
      <w:numPr>
        <w:ilvl w:val="1"/>
        <w:numId w:val="1"/>
      </w:numPr>
      <w:tabs>
        <w:tab w:val="clear" w:pos="1200"/>
      </w:tabs>
      <w:ind w:left="1202"/>
      <w:outlineLvl w:val="1"/>
    </w:pPr>
    <w:rPr>
      <w:b/>
    </w:rPr>
  </w:style>
  <w:style w:type="paragraph" w:styleId="Heading3">
    <w:name w:val="heading 3"/>
    <w:basedOn w:val="Normal"/>
    <w:next w:val="Text3"/>
    <w:qFormat/>
    <w:rsid w:val="00035A3D"/>
    <w:pPr>
      <w:keepNext/>
      <w:numPr>
        <w:ilvl w:val="2"/>
        <w:numId w:val="1"/>
      </w:numPr>
      <w:tabs>
        <w:tab w:val="clear" w:pos="1920"/>
      </w:tabs>
      <w:ind w:left="1984" w:hanging="782"/>
      <w:outlineLvl w:val="2"/>
    </w:pPr>
    <w:rPr>
      <w:i/>
    </w:rPr>
  </w:style>
  <w:style w:type="paragraph" w:styleId="Heading4">
    <w:name w:val="heading 4"/>
    <w:basedOn w:val="Normal"/>
    <w:next w:val="Text4"/>
    <w:qFormat/>
    <w:rsid w:val="00035A3D"/>
    <w:pPr>
      <w:keepNext/>
      <w:numPr>
        <w:ilvl w:val="3"/>
        <w:numId w:val="1"/>
      </w:numPr>
      <w:tabs>
        <w:tab w:val="clear" w:pos="1920"/>
      </w:tabs>
      <w:ind w:left="1984" w:hanging="782"/>
      <w:outlineLvl w:val="3"/>
    </w:pPr>
  </w:style>
  <w:style w:type="paragraph" w:styleId="Heading5">
    <w:name w:val="heading 5"/>
    <w:basedOn w:val="Normal"/>
    <w:next w:val="Normal"/>
    <w:qFormat/>
    <w:rsid w:val="00035A3D"/>
    <w:pPr>
      <w:tabs>
        <w:tab w:val="num" w:pos="0"/>
      </w:tabs>
      <w:spacing w:before="240" w:after="60"/>
      <w:outlineLvl w:val="4"/>
    </w:pPr>
    <w:rPr>
      <w:rFonts w:ascii="Arial" w:hAnsi="Arial"/>
      <w:sz w:val="22"/>
    </w:rPr>
  </w:style>
  <w:style w:type="paragraph" w:styleId="Heading6">
    <w:name w:val="heading 6"/>
    <w:basedOn w:val="Normal"/>
    <w:next w:val="Normal"/>
    <w:qFormat/>
    <w:rsid w:val="00035A3D"/>
    <w:pPr>
      <w:tabs>
        <w:tab w:val="num" w:pos="0"/>
      </w:tabs>
      <w:spacing w:before="240" w:after="60"/>
      <w:outlineLvl w:val="5"/>
    </w:pPr>
    <w:rPr>
      <w:rFonts w:ascii="Arial" w:hAnsi="Arial"/>
      <w:i/>
      <w:sz w:val="22"/>
    </w:rPr>
  </w:style>
  <w:style w:type="paragraph" w:styleId="Heading7">
    <w:name w:val="heading 7"/>
    <w:basedOn w:val="Normal"/>
    <w:next w:val="Normal"/>
    <w:qFormat/>
    <w:rsid w:val="00035A3D"/>
    <w:pPr>
      <w:tabs>
        <w:tab w:val="num" w:pos="0"/>
      </w:tabs>
      <w:spacing w:before="240" w:after="60"/>
      <w:outlineLvl w:val="6"/>
    </w:pPr>
    <w:rPr>
      <w:rFonts w:ascii="Arial" w:hAnsi="Arial"/>
      <w:sz w:val="20"/>
    </w:rPr>
  </w:style>
  <w:style w:type="paragraph" w:styleId="Heading8">
    <w:name w:val="heading 8"/>
    <w:basedOn w:val="Normal"/>
    <w:next w:val="Normal"/>
    <w:qFormat/>
    <w:rsid w:val="00035A3D"/>
    <w:pPr>
      <w:tabs>
        <w:tab w:val="num" w:pos="0"/>
      </w:tabs>
      <w:spacing w:before="240" w:after="60"/>
      <w:outlineLvl w:val="7"/>
    </w:pPr>
    <w:rPr>
      <w:rFonts w:ascii="Arial" w:hAnsi="Arial"/>
      <w:i/>
      <w:sz w:val="20"/>
    </w:rPr>
  </w:style>
  <w:style w:type="paragraph" w:styleId="Heading9">
    <w:name w:val="heading 9"/>
    <w:basedOn w:val="Normal"/>
    <w:next w:val="Normal"/>
    <w:qFormat/>
    <w:rsid w:val="00035A3D"/>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35A3D"/>
    <w:pPr>
      <w:ind w:left="482"/>
    </w:pPr>
  </w:style>
  <w:style w:type="paragraph" w:customStyle="1" w:styleId="Text2">
    <w:name w:val="Text 2"/>
    <w:basedOn w:val="Normal"/>
    <w:rsid w:val="00035A3D"/>
    <w:pPr>
      <w:tabs>
        <w:tab w:val="left" w:pos="2161"/>
      </w:tabs>
      <w:ind w:left="1202"/>
    </w:pPr>
  </w:style>
  <w:style w:type="paragraph" w:customStyle="1" w:styleId="Text3">
    <w:name w:val="Text 3"/>
    <w:basedOn w:val="Normal"/>
    <w:rsid w:val="00035A3D"/>
    <w:pPr>
      <w:tabs>
        <w:tab w:val="left" w:pos="2302"/>
      </w:tabs>
      <w:ind w:left="1202"/>
    </w:pPr>
  </w:style>
  <w:style w:type="paragraph" w:customStyle="1" w:styleId="Text4">
    <w:name w:val="Text 4"/>
    <w:basedOn w:val="Normal"/>
    <w:rsid w:val="00035A3D"/>
    <w:pPr>
      <w:tabs>
        <w:tab w:val="left" w:pos="2302"/>
      </w:tabs>
      <w:ind w:left="1202"/>
    </w:pPr>
  </w:style>
  <w:style w:type="paragraph" w:customStyle="1" w:styleId="Address">
    <w:name w:val="Address"/>
    <w:basedOn w:val="Normal"/>
    <w:rsid w:val="00035A3D"/>
    <w:pPr>
      <w:spacing w:after="0"/>
      <w:jc w:val="left"/>
    </w:pPr>
  </w:style>
  <w:style w:type="paragraph" w:customStyle="1" w:styleId="AddressTL">
    <w:name w:val="AddressTL"/>
    <w:basedOn w:val="Normal"/>
    <w:next w:val="Normal"/>
    <w:rsid w:val="00035A3D"/>
    <w:pPr>
      <w:spacing w:after="720"/>
      <w:jc w:val="left"/>
    </w:pPr>
  </w:style>
  <w:style w:type="paragraph" w:customStyle="1" w:styleId="AddressTR">
    <w:name w:val="AddressTR"/>
    <w:basedOn w:val="Normal"/>
    <w:next w:val="Normal"/>
    <w:rsid w:val="00035A3D"/>
    <w:pPr>
      <w:spacing w:after="720"/>
      <w:ind w:left="5103"/>
      <w:jc w:val="left"/>
    </w:pPr>
  </w:style>
  <w:style w:type="paragraph" w:styleId="BlockText">
    <w:name w:val="Block Text"/>
    <w:basedOn w:val="Normal"/>
    <w:rsid w:val="00035A3D"/>
    <w:pPr>
      <w:spacing w:after="120"/>
      <w:ind w:left="1440" w:right="1440"/>
    </w:pPr>
  </w:style>
  <w:style w:type="paragraph" w:styleId="BodyText">
    <w:name w:val="Body Text"/>
    <w:basedOn w:val="Normal"/>
    <w:rsid w:val="00035A3D"/>
    <w:pPr>
      <w:spacing w:after="120"/>
    </w:pPr>
  </w:style>
  <w:style w:type="paragraph" w:styleId="BodyText2">
    <w:name w:val="Body Text 2"/>
    <w:basedOn w:val="Normal"/>
    <w:rsid w:val="00035A3D"/>
    <w:pPr>
      <w:spacing w:after="120" w:line="480" w:lineRule="auto"/>
    </w:pPr>
  </w:style>
  <w:style w:type="paragraph" w:styleId="BodyText3">
    <w:name w:val="Body Text 3"/>
    <w:basedOn w:val="Normal"/>
    <w:rsid w:val="00035A3D"/>
    <w:pPr>
      <w:spacing w:after="120"/>
    </w:pPr>
    <w:rPr>
      <w:sz w:val="16"/>
    </w:rPr>
  </w:style>
  <w:style w:type="paragraph" w:styleId="BodyTextFirstIndent">
    <w:name w:val="Body Text First Indent"/>
    <w:basedOn w:val="BodyText"/>
    <w:rsid w:val="00035A3D"/>
    <w:pPr>
      <w:ind w:firstLine="210"/>
    </w:pPr>
  </w:style>
  <w:style w:type="paragraph" w:styleId="BodyTextIndent">
    <w:name w:val="Body Text Indent"/>
    <w:basedOn w:val="Normal"/>
    <w:rsid w:val="00035A3D"/>
    <w:pPr>
      <w:spacing w:after="120"/>
      <w:ind w:left="283"/>
    </w:pPr>
  </w:style>
  <w:style w:type="paragraph" w:styleId="BodyTextFirstIndent2">
    <w:name w:val="Body Text First Indent 2"/>
    <w:basedOn w:val="BodyTextIndent"/>
    <w:rsid w:val="00035A3D"/>
    <w:pPr>
      <w:ind w:firstLine="210"/>
    </w:pPr>
  </w:style>
  <w:style w:type="paragraph" w:styleId="BodyTextIndent2">
    <w:name w:val="Body Text Indent 2"/>
    <w:basedOn w:val="Normal"/>
    <w:rsid w:val="00035A3D"/>
    <w:pPr>
      <w:spacing w:after="120" w:line="480" w:lineRule="auto"/>
      <w:ind w:left="283"/>
    </w:pPr>
  </w:style>
  <w:style w:type="paragraph" w:styleId="BodyTextIndent3">
    <w:name w:val="Body Text Indent 3"/>
    <w:basedOn w:val="Normal"/>
    <w:rsid w:val="00035A3D"/>
    <w:pPr>
      <w:spacing w:after="120"/>
      <w:ind w:left="283"/>
    </w:pPr>
    <w:rPr>
      <w:sz w:val="16"/>
    </w:rPr>
  </w:style>
  <w:style w:type="paragraph" w:styleId="Caption">
    <w:name w:val="caption"/>
    <w:basedOn w:val="Normal"/>
    <w:next w:val="Normal"/>
    <w:qFormat/>
    <w:rsid w:val="00035A3D"/>
    <w:pPr>
      <w:spacing w:before="120" w:after="120"/>
    </w:pPr>
    <w:rPr>
      <w:b/>
    </w:rPr>
  </w:style>
  <w:style w:type="paragraph" w:customStyle="1" w:styleId="ChapterTitle">
    <w:name w:val="ChapterTitle"/>
    <w:basedOn w:val="Normal"/>
    <w:next w:val="SectionTitle"/>
    <w:rsid w:val="00035A3D"/>
    <w:pPr>
      <w:keepNext/>
      <w:spacing w:after="480"/>
      <w:jc w:val="center"/>
    </w:pPr>
    <w:rPr>
      <w:b/>
      <w:sz w:val="32"/>
    </w:rPr>
  </w:style>
  <w:style w:type="paragraph" w:customStyle="1" w:styleId="SectionTitle">
    <w:name w:val="SectionTitle"/>
    <w:basedOn w:val="Normal"/>
    <w:next w:val="Heading1"/>
    <w:rsid w:val="00035A3D"/>
    <w:pPr>
      <w:keepNext/>
      <w:spacing w:after="480"/>
      <w:jc w:val="center"/>
    </w:pPr>
    <w:rPr>
      <w:b/>
      <w:smallCaps/>
      <w:sz w:val="28"/>
    </w:rPr>
  </w:style>
  <w:style w:type="paragraph" w:styleId="Closing">
    <w:name w:val="Closing"/>
    <w:basedOn w:val="Normal"/>
    <w:rsid w:val="00035A3D"/>
    <w:pPr>
      <w:ind w:left="4252"/>
    </w:pPr>
  </w:style>
  <w:style w:type="paragraph" w:styleId="CommentText">
    <w:name w:val="annotation text"/>
    <w:basedOn w:val="Normal"/>
    <w:link w:val="CommentTextChar"/>
    <w:uiPriority w:val="99"/>
    <w:semiHidden/>
    <w:rsid w:val="00035A3D"/>
    <w:rPr>
      <w:sz w:val="20"/>
    </w:rPr>
  </w:style>
  <w:style w:type="paragraph" w:styleId="Date">
    <w:name w:val="Date"/>
    <w:basedOn w:val="Normal"/>
    <w:next w:val="References"/>
    <w:rsid w:val="00035A3D"/>
    <w:pPr>
      <w:spacing w:after="0"/>
      <w:ind w:left="5103" w:right="-567"/>
      <w:jc w:val="left"/>
    </w:pPr>
  </w:style>
  <w:style w:type="paragraph" w:customStyle="1" w:styleId="References">
    <w:name w:val="References"/>
    <w:basedOn w:val="Normal"/>
    <w:next w:val="AddressTR"/>
    <w:rsid w:val="00035A3D"/>
    <w:pPr>
      <w:ind w:left="5103"/>
      <w:jc w:val="left"/>
    </w:pPr>
    <w:rPr>
      <w:sz w:val="20"/>
    </w:rPr>
  </w:style>
  <w:style w:type="paragraph" w:styleId="DocumentMap">
    <w:name w:val="Document Map"/>
    <w:basedOn w:val="Normal"/>
    <w:semiHidden/>
    <w:rsid w:val="00035A3D"/>
    <w:pPr>
      <w:shd w:val="clear" w:color="auto" w:fill="000080"/>
    </w:pPr>
    <w:rPr>
      <w:rFonts w:ascii="Tahoma" w:hAnsi="Tahoma"/>
    </w:rPr>
  </w:style>
  <w:style w:type="paragraph" w:customStyle="1" w:styleId="DoubSign">
    <w:name w:val="DoubSign"/>
    <w:basedOn w:val="Normal"/>
    <w:next w:val="Enclosures"/>
    <w:rsid w:val="00035A3D"/>
    <w:pPr>
      <w:tabs>
        <w:tab w:val="left" w:pos="5103"/>
      </w:tabs>
      <w:spacing w:before="1200" w:after="0"/>
      <w:jc w:val="left"/>
    </w:pPr>
  </w:style>
  <w:style w:type="paragraph" w:customStyle="1" w:styleId="Enclosures">
    <w:name w:val="Enclosures"/>
    <w:basedOn w:val="Normal"/>
    <w:rsid w:val="00035A3D"/>
    <w:pPr>
      <w:keepNext/>
      <w:keepLines/>
      <w:tabs>
        <w:tab w:val="left" w:pos="5642"/>
      </w:tabs>
      <w:spacing w:before="480" w:after="0"/>
      <w:ind w:left="1191" w:hanging="1191"/>
      <w:jc w:val="left"/>
    </w:pPr>
  </w:style>
  <w:style w:type="paragraph" w:styleId="EndnoteText">
    <w:name w:val="endnote text"/>
    <w:basedOn w:val="Normal"/>
    <w:semiHidden/>
    <w:rsid w:val="00035A3D"/>
    <w:rPr>
      <w:sz w:val="20"/>
    </w:rPr>
  </w:style>
  <w:style w:type="paragraph" w:styleId="EnvelopeAddress">
    <w:name w:val="envelope address"/>
    <w:basedOn w:val="Normal"/>
    <w:rsid w:val="00035A3D"/>
    <w:pPr>
      <w:framePr w:w="7920" w:h="1980" w:hRule="exact" w:hSpace="180" w:wrap="auto" w:hAnchor="page" w:xAlign="center" w:yAlign="bottom"/>
      <w:spacing w:after="0"/>
    </w:pPr>
  </w:style>
  <w:style w:type="paragraph" w:styleId="EnvelopeReturn">
    <w:name w:val="envelope return"/>
    <w:basedOn w:val="Normal"/>
    <w:rsid w:val="00035A3D"/>
    <w:pPr>
      <w:spacing w:after="0"/>
    </w:pPr>
    <w:rPr>
      <w:sz w:val="20"/>
    </w:rPr>
  </w:style>
  <w:style w:type="paragraph" w:styleId="Footer">
    <w:name w:val="footer"/>
    <w:basedOn w:val="Normal"/>
    <w:rsid w:val="00035A3D"/>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035A3D"/>
    <w:pPr>
      <w:tabs>
        <w:tab w:val="center" w:pos="4153"/>
        <w:tab w:val="right" w:pos="8306"/>
      </w:tabs>
    </w:pPr>
  </w:style>
  <w:style w:type="paragraph" w:styleId="Index1">
    <w:name w:val="index 1"/>
    <w:basedOn w:val="Normal"/>
    <w:next w:val="Normal"/>
    <w:autoRedefine/>
    <w:semiHidden/>
    <w:rsid w:val="00035A3D"/>
    <w:pPr>
      <w:ind w:left="240" w:hanging="240"/>
    </w:pPr>
  </w:style>
  <w:style w:type="paragraph" w:styleId="Index2">
    <w:name w:val="index 2"/>
    <w:basedOn w:val="Normal"/>
    <w:next w:val="Normal"/>
    <w:autoRedefine/>
    <w:semiHidden/>
    <w:rsid w:val="00035A3D"/>
    <w:pPr>
      <w:ind w:left="480" w:hanging="240"/>
    </w:pPr>
  </w:style>
  <w:style w:type="paragraph" w:styleId="Index3">
    <w:name w:val="index 3"/>
    <w:basedOn w:val="Normal"/>
    <w:next w:val="Normal"/>
    <w:autoRedefine/>
    <w:semiHidden/>
    <w:rsid w:val="00035A3D"/>
    <w:pPr>
      <w:ind w:left="720" w:hanging="240"/>
    </w:pPr>
  </w:style>
  <w:style w:type="paragraph" w:styleId="Index4">
    <w:name w:val="index 4"/>
    <w:basedOn w:val="Normal"/>
    <w:next w:val="Normal"/>
    <w:autoRedefine/>
    <w:semiHidden/>
    <w:rsid w:val="00035A3D"/>
    <w:pPr>
      <w:ind w:left="960" w:hanging="240"/>
    </w:pPr>
  </w:style>
  <w:style w:type="paragraph" w:styleId="Index5">
    <w:name w:val="index 5"/>
    <w:basedOn w:val="Normal"/>
    <w:next w:val="Normal"/>
    <w:autoRedefine/>
    <w:semiHidden/>
    <w:rsid w:val="00035A3D"/>
    <w:pPr>
      <w:ind w:left="1200" w:hanging="240"/>
    </w:pPr>
  </w:style>
  <w:style w:type="paragraph" w:styleId="Index6">
    <w:name w:val="index 6"/>
    <w:basedOn w:val="Normal"/>
    <w:next w:val="Normal"/>
    <w:autoRedefine/>
    <w:semiHidden/>
    <w:rsid w:val="00035A3D"/>
    <w:pPr>
      <w:ind w:left="1440" w:hanging="240"/>
    </w:pPr>
  </w:style>
  <w:style w:type="paragraph" w:styleId="Index7">
    <w:name w:val="index 7"/>
    <w:basedOn w:val="Normal"/>
    <w:next w:val="Normal"/>
    <w:autoRedefine/>
    <w:semiHidden/>
    <w:rsid w:val="00035A3D"/>
    <w:pPr>
      <w:ind w:left="1680" w:hanging="240"/>
    </w:pPr>
  </w:style>
  <w:style w:type="paragraph" w:styleId="Index8">
    <w:name w:val="index 8"/>
    <w:basedOn w:val="Normal"/>
    <w:next w:val="Normal"/>
    <w:autoRedefine/>
    <w:semiHidden/>
    <w:rsid w:val="00035A3D"/>
    <w:pPr>
      <w:ind w:left="1920" w:hanging="240"/>
    </w:pPr>
  </w:style>
  <w:style w:type="paragraph" w:styleId="Index9">
    <w:name w:val="index 9"/>
    <w:basedOn w:val="Normal"/>
    <w:next w:val="Normal"/>
    <w:autoRedefine/>
    <w:semiHidden/>
    <w:rsid w:val="00035A3D"/>
    <w:pPr>
      <w:ind w:left="2160" w:hanging="240"/>
    </w:pPr>
  </w:style>
  <w:style w:type="paragraph" w:styleId="IndexHeading">
    <w:name w:val="index heading"/>
    <w:basedOn w:val="Normal"/>
    <w:next w:val="Index1"/>
    <w:semiHidden/>
    <w:rsid w:val="00035A3D"/>
    <w:rPr>
      <w:rFonts w:ascii="Arial" w:hAnsi="Arial"/>
      <w:b/>
    </w:rPr>
  </w:style>
  <w:style w:type="paragraph" w:styleId="List">
    <w:name w:val="List"/>
    <w:basedOn w:val="Normal"/>
    <w:rsid w:val="00035A3D"/>
    <w:pPr>
      <w:ind w:left="283" w:hanging="283"/>
    </w:pPr>
  </w:style>
  <w:style w:type="paragraph" w:styleId="List2">
    <w:name w:val="List 2"/>
    <w:basedOn w:val="Normal"/>
    <w:rsid w:val="00035A3D"/>
    <w:pPr>
      <w:ind w:left="566" w:hanging="283"/>
    </w:pPr>
  </w:style>
  <w:style w:type="paragraph" w:styleId="List3">
    <w:name w:val="List 3"/>
    <w:basedOn w:val="Normal"/>
    <w:rsid w:val="00035A3D"/>
    <w:pPr>
      <w:ind w:left="849" w:hanging="283"/>
    </w:pPr>
  </w:style>
  <w:style w:type="paragraph" w:styleId="List4">
    <w:name w:val="List 4"/>
    <w:basedOn w:val="Normal"/>
    <w:rsid w:val="00035A3D"/>
    <w:pPr>
      <w:ind w:left="1132" w:hanging="283"/>
    </w:pPr>
  </w:style>
  <w:style w:type="paragraph" w:styleId="List5">
    <w:name w:val="List 5"/>
    <w:basedOn w:val="Normal"/>
    <w:rsid w:val="00035A3D"/>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35A3D"/>
    <w:pPr>
      <w:numPr>
        <w:numId w:val="2"/>
      </w:numPr>
    </w:pPr>
  </w:style>
  <w:style w:type="paragraph" w:styleId="ListContinue">
    <w:name w:val="List Continue"/>
    <w:basedOn w:val="Normal"/>
    <w:rsid w:val="00035A3D"/>
    <w:pPr>
      <w:spacing w:after="120"/>
      <w:ind w:left="283"/>
    </w:pPr>
  </w:style>
  <w:style w:type="paragraph" w:styleId="ListContinue2">
    <w:name w:val="List Continue 2"/>
    <w:basedOn w:val="Normal"/>
    <w:rsid w:val="00035A3D"/>
    <w:pPr>
      <w:spacing w:after="120"/>
      <w:ind w:left="566"/>
    </w:pPr>
  </w:style>
  <w:style w:type="paragraph" w:styleId="ListContinue3">
    <w:name w:val="List Continue 3"/>
    <w:basedOn w:val="Normal"/>
    <w:rsid w:val="00035A3D"/>
    <w:pPr>
      <w:spacing w:after="120"/>
      <w:ind w:left="849"/>
    </w:pPr>
  </w:style>
  <w:style w:type="paragraph" w:styleId="ListContinue4">
    <w:name w:val="List Continue 4"/>
    <w:basedOn w:val="Normal"/>
    <w:rsid w:val="00035A3D"/>
    <w:pPr>
      <w:spacing w:after="120"/>
      <w:ind w:left="1132"/>
    </w:pPr>
  </w:style>
  <w:style w:type="paragraph" w:styleId="ListContinue5">
    <w:name w:val="List Continue 5"/>
    <w:basedOn w:val="Normal"/>
    <w:rsid w:val="00035A3D"/>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35A3D"/>
    <w:pPr>
      <w:numPr>
        <w:numId w:val="3"/>
      </w:numPr>
    </w:pPr>
  </w:style>
  <w:style w:type="paragraph" w:styleId="MacroText">
    <w:name w:val="macro"/>
    <w:semiHidden/>
    <w:rsid w:val="00035A3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035A3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35A3D"/>
    <w:pPr>
      <w:ind w:left="720"/>
    </w:pPr>
  </w:style>
  <w:style w:type="paragraph" w:styleId="NoteHeading">
    <w:name w:val="Note Heading"/>
    <w:basedOn w:val="Normal"/>
    <w:next w:val="Normal"/>
    <w:rsid w:val="00035A3D"/>
  </w:style>
  <w:style w:type="paragraph" w:customStyle="1" w:styleId="NoteHead">
    <w:name w:val="NoteHead"/>
    <w:basedOn w:val="Normal"/>
    <w:next w:val="Subject"/>
    <w:rsid w:val="00035A3D"/>
    <w:pPr>
      <w:spacing w:before="720" w:after="720"/>
      <w:jc w:val="center"/>
    </w:pPr>
    <w:rPr>
      <w:b/>
      <w:smallCaps/>
    </w:rPr>
  </w:style>
  <w:style w:type="paragraph" w:customStyle="1" w:styleId="Subject">
    <w:name w:val="Subject"/>
    <w:basedOn w:val="Normal"/>
    <w:next w:val="Normal"/>
    <w:rsid w:val="00035A3D"/>
    <w:pPr>
      <w:spacing w:after="480"/>
      <w:ind w:left="1191" w:hanging="1191"/>
      <w:jc w:val="left"/>
    </w:pPr>
    <w:rPr>
      <w:b/>
    </w:rPr>
  </w:style>
  <w:style w:type="paragraph" w:customStyle="1" w:styleId="NoteList">
    <w:name w:val="NoteList"/>
    <w:basedOn w:val="Normal"/>
    <w:next w:val="Subject"/>
    <w:rsid w:val="00035A3D"/>
    <w:pPr>
      <w:tabs>
        <w:tab w:val="left" w:pos="5823"/>
      </w:tabs>
      <w:spacing w:before="720" w:after="720"/>
      <w:ind w:left="5104" w:hanging="3119"/>
      <w:jc w:val="left"/>
    </w:pPr>
    <w:rPr>
      <w:b/>
      <w:smallCaps/>
    </w:rPr>
  </w:style>
  <w:style w:type="paragraph" w:customStyle="1" w:styleId="NumPar1">
    <w:name w:val="NumPar 1"/>
    <w:basedOn w:val="Heading1"/>
    <w:next w:val="Text1"/>
    <w:rsid w:val="00035A3D"/>
    <w:pPr>
      <w:keepNext w:val="0"/>
      <w:spacing w:before="0"/>
      <w:ind w:left="483" w:hanging="483"/>
      <w:outlineLvl w:val="9"/>
    </w:pPr>
    <w:rPr>
      <w:b w:val="0"/>
      <w:smallCaps w:val="0"/>
    </w:rPr>
  </w:style>
  <w:style w:type="paragraph" w:customStyle="1" w:styleId="NumPar2">
    <w:name w:val="NumPar 2"/>
    <w:basedOn w:val="Heading2"/>
    <w:next w:val="Text2"/>
    <w:rsid w:val="00035A3D"/>
    <w:pPr>
      <w:keepNext w:val="0"/>
      <w:outlineLvl w:val="9"/>
    </w:pPr>
    <w:rPr>
      <w:b w:val="0"/>
    </w:rPr>
  </w:style>
  <w:style w:type="paragraph" w:customStyle="1" w:styleId="NumPar3">
    <w:name w:val="NumPar 3"/>
    <w:basedOn w:val="Heading3"/>
    <w:next w:val="Text3"/>
    <w:rsid w:val="00035A3D"/>
    <w:pPr>
      <w:keepNext w:val="0"/>
      <w:outlineLvl w:val="9"/>
    </w:pPr>
    <w:rPr>
      <w:i w:val="0"/>
    </w:rPr>
  </w:style>
  <w:style w:type="paragraph" w:customStyle="1" w:styleId="NumPar4">
    <w:name w:val="NumPar 4"/>
    <w:basedOn w:val="Heading4"/>
    <w:next w:val="Text4"/>
    <w:rsid w:val="00035A3D"/>
    <w:pPr>
      <w:keepNext w:val="0"/>
      <w:outlineLvl w:val="9"/>
    </w:pPr>
  </w:style>
  <w:style w:type="paragraph" w:customStyle="1" w:styleId="PartTitle">
    <w:name w:val="PartTitle"/>
    <w:basedOn w:val="Normal"/>
    <w:next w:val="ChapterTitle"/>
    <w:rsid w:val="00035A3D"/>
    <w:pPr>
      <w:keepNext/>
      <w:pageBreakBefore/>
      <w:spacing w:after="480"/>
      <w:jc w:val="center"/>
    </w:pPr>
    <w:rPr>
      <w:b/>
      <w:sz w:val="36"/>
    </w:rPr>
  </w:style>
  <w:style w:type="paragraph" w:styleId="PlainText">
    <w:name w:val="Plain Text"/>
    <w:basedOn w:val="Normal"/>
    <w:rsid w:val="00035A3D"/>
    <w:rPr>
      <w:rFonts w:ascii="Courier New" w:hAnsi="Courier New"/>
      <w:sz w:val="20"/>
    </w:rPr>
  </w:style>
  <w:style w:type="paragraph" w:styleId="Salutation">
    <w:name w:val="Salutation"/>
    <w:basedOn w:val="Normal"/>
    <w:next w:val="Normal"/>
    <w:rsid w:val="00035A3D"/>
  </w:style>
  <w:style w:type="paragraph" w:styleId="Signature">
    <w:name w:val="Signature"/>
    <w:basedOn w:val="Normal"/>
    <w:next w:val="Enclosures"/>
    <w:rsid w:val="00035A3D"/>
    <w:pPr>
      <w:tabs>
        <w:tab w:val="left" w:pos="5103"/>
      </w:tabs>
      <w:spacing w:before="1200" w:after="0"/>
      <w:ind w:left="5103"/>
      <w:jc w:val="center"/>
    </w:pPr>
  </w:style>
  <w:style w:type="paragraph" w:styleId="Subtitle">
    <w:name w:val="Subtitle"/>
    <w:basedOn w:val="Normal"/>
    <w:qFormat/>
    <w:rsid w:val="00035A3D"/>
    <w:pPr>
      <w:spacing w:after="60"/>
      <w:jc w:val="center"/>
      <w:outlineLvl w:val="1"/>
    </w:pPr>
    <w:rPr>
      <w:rFonts w:ascii="Arial" w:hAnsi="Arial"/>
    </w:rPr>
  </w:style>
  <w:style w:type="paragraph" w:customStyle="1" w:styleId="SubTitle1">
    <w:name w:val="SubTitle 1"/>
    <w:basedOn w:val="Normal"/>
    <w:next w:val="SubTitle2"/>
    <w:rsid w:val="00035A3D"/>
    <w:pPr>
      <w:jc w:val="center"/>
    </w:pPr>
    <w:rPr>
      <w:b/>
      <w:sz w:val="40"/>
    </w:rPr>
  </w:style>
  <w:style w:type="paragraph" w:customStyle="1" w:styleId="SubTitle2">
    <w:name w:val="SubTitle 2"/>
    <w:basedOn w:val="Normal"/>
    <w:rsid w:val="00035A3D"/>
    <w:pPr>
      <w:jc w:val="center"/>
    </w:pPr>
    <w:rPr>
      <w:b/>
      <w:sz w:val="32"/>
    </w:rPr>
  </w:style>
  <w:style w:type="paragraph" w:styleId="TableofAuthorities">
    <w:name w:val="table of authorities"/>
    <w:basedOn w:val="Normal"/>
    <w:next w:val="Normal"/>
    <w:semiHidden/>
    <w:rsid w:val="00035A3D"/>
    <w:pPr>
      <w:ind w:left="240" w:hanging="240"/>
    </w:pPr>
  </w:style>
  <w:style w:type="paragraph" w:styleId="TableofFigures">
    <w:name w:val="table of figures"/>
    <w:basedOn w:val="Normal"/>
    <w:next w:val="Normal"/>
    <w:semiHidden/>
    <w:rsid w:val="00035A3D"/>
    <w:pPr>
      <w:ind w:left="480" w:hanging="480"/>
    </w:pPr>
  </w:style>
  <w:style w:type="paragraph" w:styleId="Title">
    <w:name w:val="Title"/>
    <w:basedOn w:val="Normal"/>
    <w:next w:val="SubTitle1"/>
    <w:qFormat/>
    <w:rsid w:val="00035A3D"/>
    <w:pPr>
      <w:spacing w:after="480"/>
      <w:jc w:val="center"/>
    </w:pPr>
    <w:rPr>
      <w:b/>
      <w:kern w:val="28"/>
      <w:sz w:val="48"/>
    </w:rPr>
  </w:style>
  <w:style w:type="paragraph" w:styleId="TOAHeading">
    <w:name w:val="toa heading"/>
    <w:basedOn w:val="Normal"/>
    <w:next w:val="Normal"/>
    <w:semiHidden/>
    <w:rsid w:val="00035A3D"/>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35A3D"/>
    <w:pPr>
      <w:ind w:left="1200"/>
    </w:pPr>
  </w:style>
  <w:style w:type="paragraph" w:styleId="TOC7">
    <w:name w:val="toc 7"/>
    <w:basedOn w:val="Normal"/>
    <w:next w:val="Normal"/>
    <w:autoRedefine/>
    <w:semiHidden/>
    <w:rsid w:val="00035A3D"/>
    <w:pPr>
      <w:ind w:left="1440"/>
    </w:pPr>
  </w:style>
  <w:style w:type="paragraph" w:styleId="TOC8">
    <w:name w:val="toc 8"/>
    <w:basedOn w:val="Normal"/>
    <w:next w:val="Normal"/>
    <w:autoRedefine/>
    <w:semiHidden/>
    <w:rsid w:val="00035A3D"/>
    <w:pPr>
      <w:ind w:left="1680"/>
    </w:pPr>
  </w:style>
  <w:style w:type="paragraph" w:styleId="TOC9">
    <w:name w:val="toc 9"/>
    <w:basedOn w:val="Normal"/>
    <w:next w:val="Normal"/>
    <w:autoRedefine/>
    <w:semiHidden/>
    <w:rsid w:val="00035A3D"/>
    <w:pPr>
      <w:ind w:left="1920"/>
    </w:pPr>
  </w:style>
  <w:style w:type="paragraph" w:customStyle="1" w:styleId="YReferences">
    <w:name w:val="YReferences"/>
    <w:basedOn w:val="Normal"/>
    <w:next w:val="Normal"/>
    <w:rsid w:val="00035A3D"/>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35A3D"/>
    <w:rPr>
      <w:rFonts w:ascii="TimesNewRomanPS" w:hAnsi="TimesNewRomanPS"/>
      <w:position w:val="6"/>
      <w:sz w:val="16"/>
    </w:rPr>
  </w:style>
  <w:style w:type="character" w:styleId="PageNumber">
    <w:name w:val="page number"/>
    <w:basedOn w:val="DefaultParagraphFont"/>
    <w:rsid w:val="00035A3D"/>
  </w:style>
  <w:style w:type="paragraph" w:customStyle="1" w:styleId="Heading2b">
    <w:name w:val="Heading2b"/>
    <w:basedOn w:val="Normal"/>
    <w:rsid w:val="00035A3D"/>
    <w:pPr>
      <w:ind w:left="567" w:hanging="567"/>
      <w:jc w:val="center"/>
    </w:pPr>
    <w:rPr>
      <w:b/>
      <w:sz w:val="20"/>
      <w:u w:val="single"/>
    </w:rPr>
  </w:style>
  <w:style w:type="paragraph" w:customStyle="1" w:styleId="Annexetitle">
    <w:name w:val="Annexe_title"/>
    <w:basedOn w:val="Heading1"/>
    <w:next w:val="Normal"/>
    <w:autoRedefine/>
    <w:rsid w:val="00035A3D"/>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35A3D"/>
    <w:rPr>
      <w:color w:val="0000FF"/>
      <w:u w:val="single"/>
    </w:rPr>
  </w:style>
  <w:style w:type="paragraph" w:customStyle="1" w:styleId="normaltableau">
    <w:name w:val="normal_tableau"/>
    <w:basedOn w:val="Normal"/>
    <w:rsid w:val="00035A3D"/>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2.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8908F0-B8D4-4136-AC1E-18CD700B3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REP.DOTM</Template>
  <TotalTime>162</TotalTime>
  <Pages>4</Pages>
  <Words>1126</Words>
  <Characters>6422</Characters>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2013-05-17T10:14:00Z</cp:lastPrinted>
  <dcterms:created xsi:type="dcterms:W3CDTF">2020-04-17T17:06:00Z</dcterms:created>
  <dcterms:modified xsi:type="dcterms:W3CDTF">2025-03-26T22:13:00Z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