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6E4D1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30C592E4" w14:textId="4D9C5819" w:rsidR="00211797" w:rsidRPr="00211797" w:rsidRDefault="00211797" w:rsidP="00211797">
      <w:pPr>
        <w:widowControl w:val="0"/>
        <w:autoSpaceDE w:val="0"/>
        <w:autoSpaceDN w:val="0"/>
        <w:spacing w:before="254"/>
        <w:ind w:left="720"/>
        <w:jc w:val="center"/>
        <w:rPr>
          <w:b/>
          <w:sz w:val="22"/>
          <w:szCs w:val="22"/>
          <w:lang w:val="en-US" w:eastAsia="en-US"/>
        </w:rPr>
      </w:pPr>
      <w:r>
        <w:rPr>
          <w:b/>
          <w:bCs/>
          <w:lang w:val="en-US" w:eastAsia="en-US"/>
        </w:rPr>
        <w:t>ANNEX IV</w:t>
      </w:r>
      <w:r w:rsidRPr="00211797">
        <w:rPr>
          <w:b/>
          <w:bCs/>
          <w:lang w:val="en-US" w:eastAsia="en-US"/>
        </w:rPr>
        <w:t>: Budget breakdown (Model financial offer)</w:t>
      </w:r>
    </w:p>
    <w:p w14:paraId="30193DB0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63FEAB43" w14:textId="4F2CC400" w:rsidR="00841EBA" w:rsidRPr="004E0A63" w:rsidRDefault="00211797" w:rsidP="00841EBA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II.1.1) Contract </w:t>
      </w:r>
      <w:r w:rsidR="00BE7B8B" w:rsidRPr="004E0A63">
        <w:rPr>
          <w:b/>
          <w:sz w:val="22"/>
          <w:szCs w:val="22"/>
        </w:rPr>
        <w:t>Title:</w:t>
      </w:r>
      <w:r w:rsidR="004E0A63" w:rsidRPr="004E0A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Supply of l</w:t>
      </w:r>
      <w:r w:rsidRPr="00211797">
        <w:rPr>
          <w:b/>
          <w:sz w:val="22"/>
          <w:szCs w:val="22"/>
        </w:rPr>
        <w:t>aboratory equipment for sample preparation and sample analysis and laboratory accessories</w:t>
      </w:r>
      <w:r w:rsidR="00BE7B8B" w:rsidRPr="004E0A63">
        <w:rPr>
          <w:sz w:val="22"/>
          <w:szCs w:val="22"/>
          <w:u w:val="single"/>
        </w:rPr>
        <w:br/>
      </w:r>
      <w:r w:rsidR="00BE7B8B" w:rsidRPr="004E0A63">
        <w:rPr>
          <w:b/>
          <w:sz w:val="22"/>
          <w:szCs w:val="22"/>
        </w:rPr>
        <w:t>II.1.1)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RORS00063/IRM/04</w:t>
      </w:r>
    </w:p>
    <w:p w14:paraId="3BFD1BFB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78274293" w14:textId="1DCB7095"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EF362E">
        <w:rPr>
          <w:sz w:val="22"/>
          <w:szCs w:val="22"/>
        </w:rPr>
        <w:t>Modification of original information submitted by the contracting authority</w:t>
      </w:r>
      <w:r w:rsidR="004E0A63" w:rsidRPr="00EF362E">
        <w:rPr>
          <w:sz w:val="22"/>
          <w:szCs w:val="22"/>
        </w:rPr>
        <w:t>.</w:t>
      </w:r>
    </w:p>
    <w:p w14:paraId="372FEE9D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20AD7DDA" w14:textId="06994BEC" w:rsidR="00211797" w:rsidRPr="00211797" w:rsidRDefault="00211797" w:rsidP="00211797">
      <w:pPr>
        <w:widowControl w:val="0"/>
        <w:autoSpaceDE w:val="0"/>
        <w:autoSpaceDN w:val="0"/>
        <w:spacing w:before="254"/>
        <w:rPr>
          <w:b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Table for </w:t>
      </w:r>
      <w:r w:rsidRPr="00211797">
        <w:rPr>
          <w:b/>
          <w:sz w:val="22"/>
          <w:szCs w:val="22"/>
          <w:lang w:val="en-US" w:eastAsia="en-US"/>
        </w:rPr>
        <w:t>Lot 3 – Accessories and laboratory equipment</w:t>
      </w:r>
      <w:r w:rsidR="004654E1">
        <w:rPr>
          <w:b/>
          <w:sz w:val="22"/>
          <w:szCs w:val="22"/>
          <w:lang w:val="en-US" w:eastAsia="en-US"/>
        </w:rPr>
        <w:t xml:space="preserve"> (Column Quantity</w:t>
      </w:r>
      <w:r w:rsidR="00292BBC">
        <w:rPr>
          <w:b/>
          <w:sz w:val="22"/>
          <w:szCs w:val="22"/>
          <w:lang w:val="en-US" w:eastAsia="en-US"/>
        </w:rPr>
        <w:t>, Item Number 7</w:t>
      </w:r>
      <w:bookmarkStart w:id="1" w:name="_GoBack"/>
      <w:bookmarkEnd w:id="1"/>
      <w:r w:rsidR="004654E1">
        <w:rPr>
          <w:b/>
          <w:sz w:val="22"/>
          <w:szCs w:val="22"/>
          <w:lang w:val="en-US" w:eastAsia="en-US"/>
        </w:rPr>
        <w:t>)</w:t>
      </w:r>
      <w:r w:rsidRPr="00211797">
        <w:rPr>
          <w:b/>
          <w:sz w:val="22"/>
          <w:szCs w:val="22"/>
          <w:lang w:val="en-US" w:eastAsia="en-US"/>
        </w:rPr>
        <w:t xml:space="preserve">   </w:t>
      </w:r>
    </w:p>
    <w:p w14:paraId="2874859B" w14:textId="77777777" w:rsidR="00211797" w:rsidRDefault="00211797" w:rsidP="00211797">
      <w:pPr>
        <w:keepNext/>
        <w:outlineLvl w:val="0"/>
        <w:rPr>
          <w:sz w:val="22"/>
          <w:szCs w:val="22"/>
          <w:lang w:val="en-US" w:eastAsia="de-DE"/>
        </w:rPr>
      </w:pPr>
    </w:p>
    <w:p w14:paraId="3AB110CE" w14:textId="77777777" w:rsidR="00EF362E" w:rsidRDefault="00B02A53" w:rsidP="00211797">
      <w:pPr>
        <w:keepNext/>
        <w:outlineLvl w:val="0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tbl>
      <w:tblPr>
        <w:tblW w:w="11075" w:type="dxa"/>
        <w:jc w:val="center"/>
        <w:tblInd w:w="8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559"/>
        <w:gridCol w:w="2961"/>
        <w:gridCol w:w="3153"/>
        <w:gridCol w:w="24"/>
        <w:gridCol w:w="2234"/>
      </w:tblGrid>
      <w:tr w:rsidR="004654E1" w:rsidRPr="004654E1" w14:paraId="1C791B4F" w14:textId="77777777" w:rsidTr="004654E1">
        <w:trPr>
          <w:trHeight w:val="495"/>
          <w:jc w:val="center"/>
        </w:trPr>
        <w:tc>
          <w:tcPr>
            <w:tcW w:w="1144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2FEB2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D6EC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ED08E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3177" w:type="dxa"/>
            <w:gridSpan w:val="2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3D9F6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234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hideMark/>
          </w:tcPr>
          <w:p w14:paraId="08ED8E4F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E</w:t>
            </w:r>
          </w:p>
        </w:tc>
      </w:tr>
      <w:tr w:rsidR="004654E1" w:rsidRPr="004654E1" w14:paraId="66DF5E98" w14:textId="77777777" w:rsidTr="004654E1">
        <w:trPr>
          <w:jc w:val="center"/>
        </w:trPr>
        <w:tc>
          <w:tcPr>
            <w:tcW w:w="114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9586C" w14:textId="77777777" w:rsidR="004654E1" w:rsidRPr="004654E1" w:rsidRDefault="004654E1" w:rsidP="004654E1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Item number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22651" w14:textId="77777777" w:rsidR="004654E1" w:rsidRPr="004654E1" w:rsidRDefault="004654E1" w:rsidP="004654E1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Quantity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4A74C" w14:textId="77777777" w:rsidR="004654E1" w:rsidRPr="004654E1" w:rsidRDefault="004654E1" w:rsidP="004654E1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specifications offered (</w:t>
            </w:r>
            <w:proofErr w:type="spellStart"/>
            <w:r w:rsidRPr="004654E1">
              <w:rPr>
                <w:b/>
                <w:smallCaps/>
                <w:snapToGrid w:val="0"/>
                <w:lang w:eastAsia="en-US"/>
              </w:rPr>
              <w:t>incl</w:t>
            </w:r>
            <w:proofErr w:type="spellEnd"/>
            <w:r w:rsidRPr="004654E1">
              <w:rPr>
                <w:b/>
                <w:smallCaps/>
                <w:snapToGrid w:val="0"/>
                <w:lang w:eastAsia="en-US"/>
              </w:rPr>
              <w:t xml:space="preserve"> brand/model)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2FF74" w14:textId="77777777" w:rsidR="004654E1" w:rsidRPr="004654E1" w:rsidRDefault="004654E1" w:rsidP="004654E1">
            <w:pPr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Unit costs with delivery [DDP]</w:t>
            </w:r>
            <w:r w:rsidRPr="004654E1">
              <w:rPr>
                <w:rFonts w:ascii="Arial" w:hAnsi="Arial"/>
                <w:b/>
                <w:snapToGrid w:val="0"/>
                <w:sz w:val="20"/>
                <w:szCs w:val="20"/>
                <w:lang w:val="sv-SE" w:eastAsia="en-US"/>
              </w:rPr>
              <w:footnoteReference w:id="1"/>
            </w:r>
          </w:p>
          <w:p w14:paraId="16BEDC23" w14:textId="77777777" w:rsidR="004654E1" w:rsidRPr="004654E1" w:rsidRDefault="004654E1" w:rsidP="004654E1">
            <w:pPr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 xml:space="preserve">&lt;Mining and Metallurgy Institute </w:t>
            </w:r>
            <w:proofErr w:type="spellStart"/>
            <w:r w:rsidRPr="004654E1">
              <w:rPr>
                <w:b/>
                <w:smallCaps/>
                <w:snapToGrid w:val="0"/>
                <w:lang w:eastAsia="en-US"/>
              </w:rPr>
              <w:t>Bor</w:t>
            </w:r>
            <w:proofErr w:type="spellEnd"/>
            <w:r w:rsidRPr="004654E1">
              <w:rPr>
                <w:b/>
                <w:smallCaps/>
                <w:snapToGrid w:val="0"/>
                <w:lang w:eastAsia="en-US"/>
              </w:rPr>
              <w:t>&gt;</w:t>
            </w:r>
          </w:p>
          <w:p w14:paraId="330FD9C5" w14:textId="77777777" w:rsidR="004654E1" w:rsidRPr="004654E1" w:rsidRDefault="004654E1" w:rsidP="004654E1">
            <w:pPr>
              <w:snapToGrid w:val="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[</w:t>
            </w:r>
            <w:r w:rsidRPr="004654E1">
              <w:rPr>
                <w:b/>
                <w:smallCaps/>
                <w:snapToGrid w:val="0"/>
                <w:highlight w:val="lightGray"/>
                <w:lang w:eastAsia="en-US"/>
              </w:rPr>
              <w:t>EUR</w:t>
            </w:r>
            <w:r w:rsidRPr="004654E1">
              <w:rPr>
                <w:b/>
                <w:smallCaps/>
                <w:snapToGrid w:val="0"/>
                <w:lang w:eastAsia="en-US"/>
              </w:rPr>
              <w:t xml:space="preserve">]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hideMark/>
          </w:tcPr>
          <w:p w14:paraId="0222371B" w14:textId="77777777" w:rsidR="004654E1" w:rsidRPr="004654E1" w:rsidRDefault="004654E1" w:rsidP="004654E1">
            <w:pPr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total</w:t>
            </w:r>
          </w:p>
          <w:p w14:paraId="75A8C6CB" w14:textId="77777777" w:rsidR="004654E1" w:rsidRPr="004654E1" w:rsidRDefault="004654E1" w:rsidP="004654E1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 xml:space="preserve">[EUR] </w:t>
            </w:r>
            <w:r w:rsidRPr="004654E1">
              <w:rPr>
                <w:b/>
                <w:smallCaps/>
                <w:snapToGrid w:val="0"/>
                <w:lang w:eastAsia="en-US"/>
              </w:rPr>
              <w:br/>
            </w:r>
          </w:p>
        </w:tc>
      </w:tr>
      <w:tr w:rsidR="004654E1" w:rsidRPr="004654E1" w14:paraId="31A006D5" w14:textId="77777777" w:rsidTr="004654E1">
        <w:trPr>
          <w:trHeight w:val="484"/>
          <w:jc w:val="center"/>
        </w:trPr>
        <w:tc>
          <w:tcPr>
            <w:tcW w:w="114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DFF0" w14:textId="77777777" w:rsidR="004654E1" w:rsidRPr="004654E1" w:rsidRDefault="004654E1" w:rsidP="004654E1">
            <w:pPr>
              <w:tabs>
                <w:tab w:val="left" w:pos="709"/>
                <w:tab w:val="left" w:pos="993"/>
              </w:tabs>
              <w:rPr>
                <w:snapToGrid w:val="0"/>
                <w:sz w:val="22"/>
                <w:szCs w:val="20"/>
                <w:lang w:val="sv-SE" w:eastAsia="en-US"/>
              </w:rPr>
            </w:pPr>
            <w:r w:rsidRPr="004654E1">
              <w:rPr>
                <w:b/>
                <w:snapToGrid w:val="0"/>
                <w:sz w:val="22"/>
                <w:szCs w:val="20"/>
                <w:lang w:eastAsia="en-US"/>
              </w:rPr>
              <w:t xml:space="preserve">7 </w:t>
            </w:r>
            <w:r w:rsidRPr="004654E1">
              <w:rPr>
                <w:snapToGrid w:val="0"/>
                <w:sz w:val="20"/>
                <w:szCs w:val="20"/>
                <w:lang w:eastAsia="en-US"/>
              </w:rPr>
              <w:t>Set of sample cells for spectrophotometer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B130" w14:textId="77777777" w:rsidR="004654E1" w:rsidRPr="004654E1" w:rsidRDefault="004654E1" w:rsidP="004654E1">
            <w:pPr>
              <w:snapToGrid w:val="0"/>
              <w:spacing w:after="120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4654E1">
              <w:rPr>
                <w:snapToGrid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E59" w14:textId="77777777" w:rsidR="004654E1" w:rsidRPr="004654E1" w:rsidRDefault="004654E1" w:rsidP="004654E1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DA37" w14:textId="77777777" w:rsidR="004654E1" w:rsidRPr="004654E1" w:rsidRDefault="004654E1" w:rsidP="004654E1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72012973" w14:textId="77777777" w:rsidR="004654E1" w:rsidRPr="004654E1" w:rsidRDefault="004654E1" w:rsidP="004654E1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</w:tr>
    </w:tbl>
    <w:p w14:paraId="28B7F1C0" w14:textId="7EB5F82C" w:rsidR="00EF362E" w:rsidRPr="00EF362E" w:rsidRDefault="00EF362E" w:rsidP="00EF362E">
      <w:pPr>
        <w:pStyle w:val="Blockquote"/>
        <w:jc w:val="both"/>
        <w:rPr>
          <w:i/>
          <w:iCs/>
          <w:sz w:val="22"/>
          <w:szCs w:val="22"/>
          <w:lang w:val="en-GB"/>
        </w:rPr>
      </w:pPr>
      <w:r w:rsidRPr="00EF362E">
        <w:rPr>
          <w:rStyle w:val="Emphasis"/>
          <w:i w:val="0"/>
          <w:iCs/>
          <w:sz w:val="22"/>
          <w:szCs w:val="22"/>
          <w:lang w:val="en-GB"/>
        </w:rPr>
        <w:t>.</w:t>
      </w:r>
      <w:r w:rsidRPr="00EF362E" w:rsidDel="00994EA3">
        <w:rPr>
          <w:rStyle w:val="Emphasis"/>
          <w:i w:val="0"/>
          <w:iCs/>
          <w:sz w:val="22"/>
          <w:szCs w:val="22"/>
          <w:highlight w:val="yellow"/>
          <w:lang w:val="en-GB"/>
        </w:rPr>
        <w:t xml:space="preserve">    </w:t>
      </w:r>
    </w:p>
    <w:p w14:paraId="5BF137BA" w14:textId="498DD66F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tbl>
      <w:tblPr>
        <w:tblW w:w="11075" w:type="dxa"/>
        <w:jc w:val="center"/>
        <w:tblInd w:w="8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559"/>
        <w:gridCol w:w="2961"/>
        <w:gridCol w:w="3153"/>
        <w:gridCol w:w="24"/>
        <w:gridCol w:w="2234"/>
      </w:tblGrid>
      <w:tr w:rsidR="004654E1" w:rsidRPr="004654E1" w14:paraId="7C900963" w14:textId="77777777" w:rsidTr="00240089">
        <w:trPr>
          <w:trHeight w:val="495"/>
          <w:jc w:val="center"/>
        </w:trPr>
        <w:tc>
          <w:tcPr>
            <w:tcW w:w="1144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04341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0454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00420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3177" w:type="dxa"/>
            <w:gridSpan w:val="2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11F8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234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hideMark/>
          </w:tcPr>
          <w:p w14:paraId="756D48D5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sz w:val="28"/>
                <w:szCs w:val="28"/>
                <w:lang w:eastAsia="en-US"/>
              </w:rPr>
            </w:pPr>
            <w:r w:rsidRPr="004654E1">
              <w:rPr>
                <w:b/>
                <w:smallCaps/>
                <w:snapToGrid w:val="0"/>
                <w:sz w:val="28"/>
                <w:szCs w:val="28"/>
                <w:lang w:eastAsia="en-US"/>
              </w:rPr>
              <w:t>E</w:t>
            </w:r>
          </w:p>
        </w:tc>
      </w:tr>
      <w:tr w:rsidR="004654E1" w:rsidRPr="004654E1" w14:paraId="2E4C74B7" w14:textId="77777777" w:rsidTr="00240089">
        <w:trPr>
          <w:jc w:val="center"/>
        </w:trPr>
        <w:tc>
          <w:tcPr>
            <w:tcW w:w="114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51E77" w14:textId="77777777" w:rsidR="004654E1" w:rsidRPr="004654E1" w:rsidRDefault="004654E1" w:rsidP="00240089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Item number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E8CAD" w14:textId="77777777" w:rsidR="004654E1" w:rsidRPr="004654E1" w:rsidRDefault="004654E1" w:rsidP="00240089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Quantity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B3B3" w14:textId="77777777" w:rsidR="004654E1" w:rsidRPr="004654E1" w:rsidRDefault="004654E1" w:rsidP="00240089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specifications offered (</w:t>
            </w:r>
            <w:proofErr w:type="spellStart"/>
            <w:r w:rsidRPr="004654E1">
              <w:rPr>
                <w:b/>
                <w:smallCaps/>
                <w:snapToGrid w:val="0"/>
                <w:lang w:eastAsia="en-US"/>
              </w:rPr>
              <w:t>incl</w:t>
            </w:r>
            <w:proofErr w:type="spellEnd"/>
            <w:r w:rsidRPr="004654E1">
              <w:rPr>
                <w:b/>
                <w:smallCaps/>
                <w:snapToGrid w:val="0"/>
                <w:lang w:eastAsia="en-US"/>
              </w:rPr>
              <w:t xml:space="preserve"> brand/model)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58E66" w14:textId="77777777" w:rsidR="004654E1" w:rsidRPr="004654E1" w:rsidRDefault="004654E1" w:rsidP="00240089">
            <w:pPr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Unit costs with delivery [DDP]</w:t>
            </w:r>
            <w:r w:rsidRPr="004654E1">
              <w:rPr>
                <w:rFonts w:ascii="Arial" w:hAnsi="Arial"/>
                <w:b/>
                <w:snapToGrid w:val="0"/>
                <w:sz w:val="20"/>
                <w:szCs w:val="20"/>
                <w:lang w:val="sv-SE" w:eastAsia="en-US"/>
              </w:rPr>
              <w:footnoteReference w:id="2"/>
            </w:r>
          </w:p>
          <w:p w14:paraId="3504DDFC" w14:textId="77777777" w:rsidR="004654E1" w:rsidRPr="004654E1" w:rsidRDefault="004654E1" w:rsidP="00240089">
            <w:pPr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 xml:space="preserve">&lt;Mining and Metallurgy Institute </w:t>
            </w:r>
            <w:proofErr w:type="spellStart"/>
            <w:r w:rsidRPr="004654E1">
              <w:rPr>
                <w:b/>
                <w:smallCaps/>
                <w:snapToGrid w:val="0"/>
                <w:lang w:eastAsia="en-US"/>
              </w:rPr>
              <w:t>Bor</w:t>
            </w:r>
            <w:proofErr w:type="spellEnd"/>
            <w:r w:rsidRPr="004654E1">
              <w:rPr>
                <w:b/>
                <w:smallCaps/>
                <w:snapToGrid w:val="0"/>
                <w:lang w:eastAsia="en-US"/>
              </w:rPr>
              <w:t>&gt;</w:t>
            </w:r>
          </w:p>
          <w:p w14:paraId="16C4DB00" w14:textId="77777777" w:rsidR="004654E1" w:rsidRPr="004654E1" w:rsidRDefault="004654E1" w:rsidP="00240089">
            <w:pPr>
              <w:snapToGrid w:val="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[</w:t>
            </w:r>
            <w:r w:rsidRPr="004654E1">
              <w:rPr>
                <w:b/>
                <w:smallCaps/>
                <w:snapToGrid w:val="0"/>
                <w:highlight w:val="lightGray"/>
                <w:lang w:eastAsia="en-US"/>
              </w:rPr>
              <w:t>EUR</w:t>
            </w:r>
            <w:r w:rsidRPr="004654E1">
              <w:rPr>
                <w:b/>
                <w:smallCaps/>
                <w:snapToGrid w:val="0"/>
                <w:lang w:eastAsia="en-US"/>
              </w:rPr>
              <w:t xml:space="preserve">]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hideMark/>
          </w:tcPr>
          <w:p w14:paraId="1912494C" w14:textId="77777777" w:rsidR="004654E1" w:rsidRPr="004654E1" w:rsidRDefault="004654E1" w:rsidP="00240089">
            <w:pPr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>total</w:t>
            </w:r>
          </w:p>
          <w:p w14:paraId="6D92A839" w14:textId="77777777" w:rsidR="004654E1" w:rsidRPr="004654E1" w:rsidRDefault="004654E1" w:rsidP="00240089">
            <w:pPr>
              <w:snapToGrid w:val="0"/>
              <w:spacing w:after="120"/>
              <w:jc w:val="center"/>
              <w:rPr>
                <w:b/>
                <w:smallCaps/>
                <w:snapToGrid w:val="0"/>
                <w:lang w:eastAsia="en-US"/>
              </w:rPr>
            </w:pPr>
            <w:r w:rsidRPr="004654E1">
              <w:rPr>
                <w:b/>
                <w:smallCaps/>
                <w:snapToGrid w:val="0"/>
                <w:lang w:eastAsia="en-US"/>
              </w:rPr>
              <w:t xml:space="preserve">[EUR] </w:t>
            </w:r>
            <w:r w:rsidRPr="004654E1">
              <w:rPr>
                <w:b/>
                <w:smallCaps/>
                <w:snapToGrid w:val="0"/>
                <w:lang w:eastAsia="en-US"/>
              </w:rPr>
              <w:br/>
            </w:r>
          </w:p>
        </w:tc>
      </w:tr>
      <w:tr w:rsidR="004654E1" w:rsidRPr="004654E1" w14:paraId="260D32D5" w14:textId="77777777" w:rsidTr="00240089">
        <w:trPr>
          <w:trHeight w:val="484"/>
          <w:jc w:val="center"/>
        </w:trPr>
        <w:tc>
          <w:tcPr>
            <w:tcW w:w="114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5A6F" w14:textId="77777777" w:rsidR="004654E1" w:rsidRPr="004654E1" w:rsidRDefault="004654E1" w:rsidP="00240089">
            <w:pPr>
              <w:tabs>
                <w:tab w:val="left" w:pos="709"/>
                <w:tab w:val="left" w:pos="993"/>
              </w:tabs>
              <w:rPr>
                <w:snapToGrid w:val="0"/>
                <w:sz w:val="22"/>
                <w:szCs w:val="20"/>
                <w:lang w:val="sv-SE" w:eastAsia="en-US"/>
              </w:rPr>
            </w:pPr>
            <w:r w:rsidRPr="004654E1">
              <w:rPr>
                <w:b/>
                <w:snapToGrid w:val="0"/>
                <w:sz w:val="22"/>
                <w:szCs w:val="20"/>
                <w:lang w:eastAsia="en-US"/>
              </w:rPr>
              <w:t xml:space="preserve">7 </w:t>
            </w:r>
            <w:r w:rsidRPr="004654E1">
              <w:rPr>
                <w:snapToGrid w:val="0"/>
                <w:sz w:val="20"/>
                <w:szCs w:val="20"/>
                <w:lang w:eastAsia="en-US"/>
              </w:rPr>
              <w:t>Set of sample cells for spectrophotometer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38E1" w14:textId="3282113F" w:rsidR="004654E1" w:rsidRPr="004654E1" w:rsidRDefault="004654E1" w:rsidP="00240089">
            <w:pPr>
              <w:snapToGrid w:val="0"/>
              <w:spacing w:after="120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E06F" w14:textId="77777777" w:rsidR="004654E1" w:rsidRPr="004654E1" w:rsidRDefault="004654E1" w:rsidP="00240089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F436" w14:textId="77777777" w:rsidR="004654E1" w:rsidRPr="004654E1" w:rsidRDefault="004654E1" w:rsidP="00240089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0085BF6C" w14:textId="77777777" w:rsidR="004654E1" w:rsidRPr="004654E1" w:rsidRDefault="004654E1" w:rsidP="00240089">
            <w:pPr>
              <w:snapToGrid w:val="0"/>
              <w:spacing w:after="120"/>
              <w:jc w:val="both"/>
              <w:rPr>
                <w:snapToGrid w:val="0"/>
                <w:sz w:val="22"/>
                <w:szCs w:val="20"/>
                <w:lang w:eastAsia="en-US"/>
              </w:rPr>
            </w:pPr>
          </w:p>
        </w:tc>
      </w:tr>
    </w:tbl>
    <w:p w14:paraId="06218A95" w14:textId="77777777" w:rsidR="004654E1" w:rsidRDefault="004654E1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2A414D67" w14:textId="77777777" w:rsidR="00590A24" w:rsidRPr="004E0A63" w:rsidRDefault="00590A24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5337937F" w14:textId="210F721F" w:rsidR="00BE7B8B" w:rsidRPr="004E0A63" w:rsidRDefault="004E0A63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lastRenderedPageBreak/>
        <w:t xml:space="preserve"> </w:t>
      </w:r>
      <w:r w:rsidR="00BE7B8B" w:rsidRPr="00DD1AB4">
        <w:rPr>
          <w:b/>
          <w:sz w:val="22"/>
          <w:szCs w:val="22"/>
          <w:u w:val="single"/>
        </w:rPr>
        <w:t>II.2) Other additional information:</w:t>
      </w:r>
    </w:p>
    <w:p w14:paraId="3E8CB704" w14:textId="023C4FB2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69374B" w:rsidRPr="0069374B">
        <w:rPr>
          <w:sz w:val="22"/>
          <w:szCs w:val="22"/>
        </w:rPr>
        <w:t xml:space="preserve">ANNEX IV: Budget </w:t>
      </w:r>
      <w:proofErr w:type="gramStart"/>
      <w:r w:rsidR="0069374B" w:rsidRPr="0069374B">
        <w:rPr>
          <w:sz w:val="22"/>
          <w:szCs w:val="22"/>
        </w:rPr>
        <w:t>breakdown (Model financial offer)</w:t>
      </w:r>
      <w:r w:rsidR="0069374B">
        <w:rPr>
          <w:sz w:val="22"/>
          <w:szCs w:val="22"/>
        </w:rPr>
        <w:t xml:space="preserve"> </w:t>
      </w:r>
      <w:r w:rsidRPr="004E0A63">
        <w:rPr>
          <w:sz w:val="22"/>
          <w:szCs w:val="22"/>
        </w:rPr>
        <w:t>remain</w:t>
      </w:r>
      <w:proofErr w:type="gramEnd"/>
      <w:r w:rsidRPr="004E0A63">
        <w:rPr>
          <w:sz w:val="22"/>
          <w:szCs w:val="22"/>
        </w:rPr>
        <w:t xml:space="preserve"> unchanged. The above alterations and/or corrections to the </w:t>
      </w:r>
      <w:r w:rsidR="0069374B" w:rsidRPr="0069374B">
        <w:rPr>
          <w:sz w:val="22"/>
          <w:szCs w:val="22"/>
        </w:rPr>
        <w:t xml:space="preserve">ANNEX IV: Budget </w:t>
      </w:r>
      <w:proofErr w:type="gramStart"/>
      <w:r w:rsidR="0069374B" w:rsidRPr="0069374B">
        <w:rPr>
          <w:sz w:val="22"/>
          <w:szCs w:val="22"/>
        </w:rPr>
        <w:t>breakdown (Model financial offer)</w:t>
      </w:r>
      <w:r w:rsidR="0069374B">
        <w:rPr>
          <w:sz w:val="22"/>
          <w:szCs w:val="22"/>
        </w:rPr>
        <w:t xml:space="preserve"> </w:t>
      </w:r>
      <w:r w:rsidRPr="004E0A63">
        <w:rPr>
          <w:sz w:val="22"/>
          <w:szCs w:val="22"/>
        </w:rPr>
        <w:t>are</w:t>
      </w:r>
      <w:proofErr w:type="gramEnd"/>
      <w:r w:rsidRPr="004E0A63">
        <w:rPr>
          <w:sz w:val="22"/>
          <w:szCs w:val="22"/>
        </w:rPr>
        <w:t xml:space="preserve"> integral part of the </w:t>
      </w:r>
      <w:r w:rsidR="0069374B" w:rsidRPr="0069374B">
        <w:rPr>
          <w:sz w:val="22"/>
          <w:szCs w:val="22"/>
        </w:rPr>
        <w:t>ANNEX IV: Budget breakdown (Model financial offer)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358E0" w14:textId="77777777" w:rsidR="00FA5202" w:rsidRDefault="00FA5202">
      <w:r>
        <w:separator/>
      </w:r>
    </w:p>
  </w:endnote>
  <w:endnote w:type="continuationSeparator" w:id="0">
    <w:p w14:paraId="1B526E49" w14:textId="77777777" w:rsidR="00FA5202" w:rsidRDefault="00FA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B4E5" w14:textId="77777777"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7C95A4AE" w14:textId="187906C8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4654E1">
      <w:rPr>
        <w:noProof/>
        <w:sz w:val="18"/>
        <w:szCs w:val="18"/>
        <w:lang w:val="sv-SE"/>
      </w:rPr>
      <w:t>annexivfinoffer</w:t>
    </w:r>
    <w:r w:rsidRPr="00CA5C6D">
      <w:rPr>
        <w:noProof/>
        <w:sz w:val="18"/>
        <w:szCs w:val="18"/>
        <w:lang w:val="sv-SE"/>
      </w:rPr>
      <w:t>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DFB5" w14:textId="77777777" w:rsidR="00FA5202" w:rsidRDefault="00FA5202">
      <w:r>
        <w:separator/>
      </w:r>
    </w:p>
  </w:footnote>
  <w:footnote w:type="continuationSeparator" w:id="0">
    <w:p w14:paraId="73E98767" w14:textId="77777777" w:rsidR="00FA5202" w:rsidRDefault="00FA5202">
      <w:r>
        <w:continuationSeparator/>
      </w:r>
    </w:p>
  </w:footnote>
  <w:footnote w:id="1">
    <w:p w14:paraId="6332DC23" w14:textId="77777777" w:rsidR="004654E1" w:rsidRDefault="004654E1" w:rsidP="004654E1">
      <w:pPr>
        <w:pStyle w:val="FootnoteText"/>
        <w:ind w:right="-170"/>
        <w:rPr>
          <w:lang w:val="en-GB"/>
        </w:rPr>
      </w:pPr>
    </w:p>
  </w:footnote>
  <w:footnote w:id="2">
    <w:p w14:paraId="6363C961" w14:textId="77777777" w:rsidR="004654E1" w:rsidRDefault="004654E1" w:rsidP="004654E1">
      <w:pPr>
        <w:pStyle w:val="FootnoteText"/>
        <w:ind w:right="-170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151"/>
    <w:multiLevelType w:val="hybridMultilevel"/>
    <w:tmpl w:val="BB368DF2"/>
    <w:lvl w:ilvl="0" w:tplc="D7D8FB6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1797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2BBC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654E1"/>
    <w:rsid w:val="00470119"/>
    <w:rsid w:val="00471B2B"/>
    <w:rsid w:val="00471CAD"/>
    <w:rsid w:val="004725CB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0A24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71CB1"/>
    <w:rsid w:val="00680E48"/>
    <w:rsid w:val="0068351F"/>
    <w:rsid w:val="00683B4B"/>
    <w:rsid w:val="006847A6"/>
    <w:rsid w:val="00684CC0"/>
    <w:rsid w:val="00687190"/>
    <w:rsid w:val="00692171"/>
    <w:rsid w:val="0069374B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3D3C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B72FB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D1AB4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362E"/>
    <w:rsid w:val="00EF64F6"/>
    <w:rsid w:val="00F166B2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A5202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65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paragraph" w:customStyle="1" w:styleId="Blockquote">
    <w:name w:val="Blockquote"/>
    <w:basedOn w:val="Normal"/>
    <w:rsid w:val="00EF362E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sid w:val="00EF362E"/>
    <w:rPr>
      <w:i/>
    </w:rPr>
  </w:style>
  <w:style w:type="character" w:styleId="Strong">
    <w:name w:val="Strong"/>
    <w:qFormat/>
    <w:rsid w:val="00EF362E"/>
    <w:rPr>
      <w:b/>
    </w:rPr>
  </w:style>
  <w:style w:type="paragraph" w:styleId="FootnoteText">
    <w:name w:val="footnote text"/>
    <w:basedOn w:val="Normal"/>
    <w:link w:val="FootnoteTextChar"/>
    <w:unhideWhenUsed/>
    <w:rsid w:val="004654E1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654E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paragraph" w:customStyle="1" w:styleId="Blockquote">
    <w:name w:val="Blockquote"/>
    <w:basedOn w:val="Normal"/>
    <w:rsid w:val="00EF362E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sid w:val="00EF362E"/>
    <w:rPr>
      <w:i/>
    </w:rPr>
  </w:style>
  <w:style w:type="character" w:styleId="Strong">
    <w:name w:val="Strong"/>
    <w:qFormat/>
    <w:rsid w:val="00EF362E"/>
    <w:rPr>
      <w:b/>
    </w:rPr>
  </w:style>
  <w:style w:type="paragraph" w:styleId="FootnoteText">
    <w:name w:val="footnote text"/>
    <w:basedOn w:val="Normal"/>
    <w:link w:val="FootnoteTextChar"/>
    <w:unhideWhenUsed/>
    <w:rsid w:val="004654E1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654E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3ABC4-A106-4584-A0AE-B3F73DCD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Korisnik</cp:lastModifiedBy>
  <cp:revision>7</cp:revision>
  <dcterms:created xsi:type="dcterms:W3CDTF">2025-03-04T07:06:00Z</dcterms:created>
  <dcterms:modified xsi:type="dcterms:W3CDTF">2025-03-06T22:08:00Z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GrammarlyDocumentId">
    <vt:lpwstr>430df128263c15572c2dd9d907c48949131a61b2e2ae7ad73efb2801cec3dbde</vt:lpwstr>
  </property>
</Properties>
</file>