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3DBCE6FE"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70B62" w:rsidRPr="00870B62">
        <w:rPr>
          <w:rFonts w:ascii="Times New Roman" w:hAnsi="Times New Roman"/>
          <w:szCs w:val="28"/>
          <w:lang w:val="en-GB"/>
        </w:rPr>
        <w:t>RORS00240/ACA</w:t>
      </w:r>
      <w:r w:rsidR="00684C84">
        <w:rPr>
          <w:rFonts w:ascii="Times New Roman" w:hAnsi="Times New Roman"/>
          <w:szCs w:val="28"/>
          <w:lang w:val="en-GB"/>
        </w:rPr>
        <w:t>T</w:t>
      </w:r>
      <w:r w:rsidR="00870B62" w:rsidRPr="00870B62">
        <w:rPr>
          <w:rFonts w:ascii="Times New Roman" w:hAnsi="Times New Roman"/>
          <w:szCs w:val="28"/>
          <w:lang w:val="en-GB"/>
        </w:rPr>
        <w:t>CB/TD</w:t>
      </w:r>
      <w:r w:rsidR="00684C84">
        <w:rPr>
          <w:rFonts w:ascii="Times New Roman" w:hAnsi="Times New Roman"/>
          <w:szCs w:val="28"/>
          <w:lang w:val="en-GB"/>
        </w:rPr>
        <w:t>6</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58384295" w14:textId="48932F95" w:rsidR="00BC17AC" w:rsidRPr="00E5104C" w:rsidRDefault="00BC17AC" w:rsidP="0012629C">
      <w:pPr>
        <w:ind w:left="540"/>
        <w:rPr>
          <w:rFonts w:ascii="Times New Roman" w:hAnsi="Times New Roman"/>
          <w:sz w:val="22"/>
          <w:szCs w:val="22"/>
        </w:rPr>
      </w:pPr>
      <w:r w:rsidRPr="00E5104C">
        <w:rPr>
          <w:rFonts w:ascii="Times New Roman" w:hAnsi="Times New Roman"/>
          <w:sz w:val="22"/>
          <w:szCs w:val="22"/>
        </w:rPr>
        <w:t xml:space="preserve">The subject of the contract is the supply, delivery, unloading, siting, installation and commissioning of </w:t>
      </w:r>
      <w:r w:rsidRPr="00E5104C">
        <w:rPr>
          <w:rFonts w:ascii="Times New Roman" w:hAnsi="Times New Roman"/>
          <w:b/>
          <w:bCs/>
          <w:sz w:val="22"/>
          <w:szCs w:val="22"/>
        </w:rPr>
        <w:t xml:space="preserve">five (5) mobile beekeeping </w:t>
      </w:r>
      <w:r w:rsidR="002E2906" w:rsidRPr="00E5104C">
        <w:rPr>
          <w:rFonts w:ascii="Times New Roman" w:hAnsi="Times New Roman"/>
          <w:b/>
          <w:bCs/>
          <w:sz w:val="22"/>
          <w:szCs w:val="22"/>
        </w:rPr>
        <w:t>trailers (</w:t>
      </w:r>
      <w:r w:rsidRPr="00E5104C">
        <w:rPr>
          <w:rFonts w:ascii="Times New Roman" w:hAnsi="Times New Roman"/>
          <w:b/>
          <w:bCs/>
          <w:sz w:val="22"/>
          <w:szCs w:val="22"/>
        </w:rPr>
        <w:t>cabins</w:t>
      </w:r>
      <w:r w:rsidR="002E2906" w:rsidRPr="00E5104C">
        <w:rPr>
          <w:rFonts w:ascii="Times New Roman" w:hAnsi="Times New Roman"/>
          <w:b/>
          <w:bCs/>
          <w:sz w:val="22"/>
          <w:szCs w:val="22"/>
        </w:rPr>
        <w:t>)</w:t>
      </w:r>
      <w:r w:rsidRPr="00E5104C">
        <w:rPr>
          <w:rFonts w:ascii="Times New Roman" w:hAnsi="Times New Roman"/>
          <w:sz w:val="22"/>
          <w:szCs w:val="22"/>
        </w:rPr>
        <w:t xml:space="preserve"> intended for apiculture, apitherapy (inhalation) and the exhibition of bee products, in </w:t>
      </w:r>
      <w:r w:rsidR="0012629C">
        <w:rPr>
          <w:rFonts w:ascii="Times New Roman" w:hAnsi="Times New Roman"/>
          <w:sz w:val="22"/>
          <w:szCs w:val="22"/>
        </w:rPr>
        <w:t>Timis</w:t>
      </w:r>
      <w:r w:rsidRPr="00E5104C">
        <w:rPr>
          <w:rFonts w:ascii="Times New Roman" w:hAnsi="Times New Roman"/>
          <w:sz w:val="22"/>
          <w:szCs w:val="22"/>
        </w:rPr>
        <w:t xml:space="preserve"> County, Romania.</w:t>
      </w:r>
    </w:p>
    <w:p w14:paraId="5D42EF87" w14:textId="75B5079D" w:rsidR="00B83920" w:rsidRPr="00E5104C" w:rsidRDefault="00B83920" w:rsidP="00745C67">
      <w:pPr>
        <w:ind w:left="540"/>
        <w:rPr>
          <w:rFonts w:ascii="Times New Roman" w:hAnsi="Times New Roman"/>
          <w:sz w:val="22"/>
          <w:szCs w:val="22"/>
        </w:rPr>
      </w:pPr>
      <w:r w:rsidRPr="00E5104C">
        <w:rPr>
          <w:rFonts w:ascii="Times New Roman" w:hAnsi="Times New Roman"/>
          <w:sz w:val="22"/>
          <w:szCs w:val="22"/>
        </w:rPr>
        <w:t>The cabins shall be manufactured from eco-friendly materials and equipped with integrated beehives, apitherapy inhalation facilities, product display areas and an autonomous solar power system.</w:t>
      </w:r>
    </w:p>
    <w:p w14:paraId="28EEC533" w14:textId="10754F83" w:rsidR="002E2906" w:rsidRPr="00E5104C" w:rsidRDefault="002E2906" w:rsidP="00745C67">
      <w:pPr>
        <w:ind w:left="540"/>
        <w:rPr>
          <w:rFonts w:ascii="Times New Roman" w:hAnsi="Times New Roman"/>
          <w:sz w:val="22"/>
          <w:szCs w:val="22"/>
        </w:rPr>
      </w:pPr>
      <w:r w:rsidRPr="00E5104C">
        <w:rPr>
          <w:rFonts w:ascii="Times New Roman" w:hAnsi="Times New Roman"/>
          <w:sz w:val="22"/>
          <w:szCs w:val="22"/>
        </w:rPr>
        <w:t xml:space="preserve">The supplies shall be delivered </w:t>
      </w:r>
      <w:r w:rsidRPr="00EE0451">
        <w:rPr>
          <w:rFonts w:ascii="Times New Roman" w:hAnsi="Times New Roman"/>
          <w:b/>
          <w:bCs/>
          <w:sz w:val="22"/>
          <w:szCs w:val="22"/>
        </w:rPr>
        <w:t>DDP</w:t>
      </w:r>
      <w:r w:rsidRPr="00E5104C">
        <w:rPr>
          <w:rFonts w:ascii="Times New Roman" w:hAnsi="Times New Roman"/>
          <w:sz w:val="22"/>
          <w:szCs w:val="22"/>
        </w:rPr>
        <w:t xml:space="preserve"> to </w:t>
      </w:r>
      <w:r w:rsidR="00E12CD2">
        <w:rPr>
          <w:rFonts w:ascii="Times New Roman" w:hAnsi="Times New Roman"/>
          <w:sz w:val="22"/>
          <w:szCs w:val="22"/>
        </w:rPr>
        <w:t xml:space="preserve">5 </w:t>
      </w:r>
      <w:r w:rsidRPr="00E5104C">
        <w:rPr>
          <w:rFonts w:ascii="Times New Roman" w:hAnsi="Times New Roman"/>
          <w:sz w:val="22"/>
          <w:szCs w:val="22"/>
        </w:rPr>
        <w:t xml:space="preserve">locations in </w:t>
      </w:r>
      <w:r w:rsidR="00684C84">
        <w:rPr>
          <w:rFonts w:ascii="Times New Roman" w:hAnsi="Times New Roman"/>
          <w:b/>
          <w:bCs/>
          <w:sz w:val="22"/>
          <w:szCs w:val="22"/>
        </w:rPr>
        <w:t>Timis</w:t>
      </w:r>
      <w:r w:rsidRPr="00EE0451">
        <w:rPr>
          <w:rFonts w:ascii="Times New Roman" w:hAnsi="Times New Roman"/>
          <w:b/>
          <w:bCs/>
          <w:sz w:val="22"/>
          <w:szCs w:val="22"/>
        </w:rPr>
        <w:t xml:space="preserve"> </w:t>
      </w:r>
      <w:r w:rsidR="00684C84">
        <w:rPr>
          <w:rFonts w:ascii="Times New Roman" w:hAnsi="Times New Roman"/>
          <w:b/>
          <w:bCs/>
          <w:sz w:val="22"/>
          <w:szCs w:val="22"/>
        </w:rPr>
        <w:t>County</w:t>
      </w:r>
      <w:r w:rsidRPr="00E5104C">
        <w:rPr>
          <w:rFonts w:ascii="Times New Roman" w:hAnsi="Times New Roman"/>
          <w:sz w:val="22"/>
          <w:szCs w:val="22"/>
        </w:rPr>
        <w:t>. The exact locations are not identified at the time of launching the procedure and will be defined after contract signature.</w:t>
      </w:r>
    </w:p>
    <w:p w14:paraId="2C0F58D4" w14:textId="5FE0FDC8" w:rsidR="002E2906" w:rsidRPr="00E5104C" w:rsidRDefault="002E2906" w:rsidP="00745C67">
      <w:pPr>
        <w:ind w:left="540"/>
        <w:rPr>
          <w:rFonts w:ascii="Times New Roman" w:hAnsi="Times New Roman"/>
          <w:sz w:val="22"/>
          <w:szCs w:val="22"/>
        </w:rPr>
      </w:pPr>
      <w:r w:rsidRPr="00050F64">
        <w:rPr>
          <w:rFonts w:ascii="Times New Roman" w:hAnsi="Times New Roman"/>
          <w:sz w:val="22"/>
          <w:szCs w:val="22"/>
        </w:rPr>
        <w:t>The implementation period shall be maximum eight (8) weeks from the date of contract signature.</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51D18043" w:rsidR="0047783A" w:rsidRPr="00E82463" w:rsidRDefault="0047783A" w:rsidP="00414EE4">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69DE7A4D" w:rsidR="00AC57F9" w:rsidRPr="00050F64" w:rsidRDefault="00AC57F9">
            <w:pPr>
              <w:rPr>
                <w:rFonts w:ascii="Times New Roman" w:hAnsi="Times New Roman"/>
                <w:sz w:val="22"/>
                <w:szCs w:val="22"/>
              </w:rPr>
            </w:pPr>
            <w:r w:rsidRPr="00050F64">
              <w:rPr>
                <w:rFonts w:ascii="Times New Roman" w:hAnsi="Times New Roman"/>
                <w:sz w:val="22"/>
                <w:szCs w:val="22"/>
              </w:rPr>
              <w:t>13.01.2026</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614E1758" w:rsidR="00AC57F9" w:rsidRPr="00050F64" w:rsidRDefault="00AC57F9" w:rsidP="00403B25">
            <w:pPr>
              <w:rPr>
                <w:rFonts w:ascii="Times New Roman" w:hAnsi="Times New Roman"/>
                <w:sz w:val="22"/>
                <w:szCs w:val="22"/>
              </w:rPr>
            </w:pPr>
            <w:r w:rsidRPr="00050F64">
              <w:rPr>
                <w:rFonts w:ascii="Times New Roman" w:hAnsi="Times New Roman"/>
                <w:sz w:val="22"/>
                <w:szCs w:val="22"/>
              </w:rPr>
              <w:t>15.01.2026</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lastRenderedPageBreak/>
              <w:t>Deadline for submission of tenders</w:t>
            </w:r>
          </w:p>
        </w:tc>
        <w:tc>
          <w:tcPr>
            <w:tcW w:w="2410" w:type="dxa"/>
          </w:tcPr>
          <w:p w14:paraId="0331B505" w14:textId="5CB9E39B" w:rsidR="00403B25" w:rsidRPr="00E82463" w:rsidRDefault="00403B25" w:rsidP="0012084F">
            <w:pPr>
              <w:rPr>
                <w:rFonts w:ascii="Times New Roman" w:hAnsi="Times New Roman"/>
                <w:sz w:val="22"/>
              </w:rPr>
            </w:pPr>
            <w:r>
              <w:rPr>
                <w:rFonts w:ascii="Times New Roman" w:hAnsi="Times New Roman"/>
                <w:sz w:val="22"/>
              </w:rPr>
              <w:t xml:space="preserve">As indicated in the </w:t>
            </w:r>
            <w:r w:rsidR="00703D69">
              <w:rPr>
                <w:rFonts w:ascii="Times New Roman" w:hAnsi="Times New Roman"/>
                <w:sz w:val="22"/>
              </w:rPr>
              <w:t>C</w:t>
            </w:r>
            <w:r>
              <w:rPr>
                <w:rFonts w:ascii="Times New Roman" w:hAnsi="Times New Roman"/>
                <w:sz w:val="22"/>
              </w:rPr>
              <w:t>ontract notice</w:t>
            </w:r>
            <w:r w:rsidR="00703D69">
              <w:rPr>
                <w:rFonts w:ascii="Times New Roman" w:hAnsi="Times New Roman"/>
                <w:sz w:val="22"/>
              </w:rPr>
              <w:t xml:space="preserve"> </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B10B70" w:rsidRDefault="00403B25" w:rsidP="00403B25">
            <w:pPr>
              <w:jc w:val="both"/>
              <w:rPr>
                <w:rFonts w:ascii="Times New Roman" w:hAnsi="Times New Roman"/>
                <w:b/>
                <w:sz w:val="22"/>
              </w:rPr>
            </w:pPr>
            <w:r w:rsidRPr="00B10B70">
              <w:rPr>
                <w:rFonts w:ascii="Times New Roman" w:hAnsi="Times New Roman"/>
                <w:b/>
                <w:sz w:val="22"/>
              </w:rPr>
              <w:t>Tender opening session</w:t>
            </w:r>
          </w:p>
        </w:tc>
        <w:tc>
          <w:tcPr>
            <w:tcW w:w="2410" w:type="dxa"/>
          </w:tcPr>
          <w:p w14:paraId="582624C5" w14:textId="41C2B1CC" w:rsidR="00403B25" w:rsidRPr="00B10B70" w:rsidRDefault="0000259F" w:rsidP="0012084F">
            <w:pPr>
              <w:rPr>
                <w:rFonts w:ascii="Times New Roman" w:hAnsi="Times New Roman"/>
                <w:sz w:val="22"/>
              </w:rPr>
            </w:pPr>
            <w:r w:rsidRPr="00B10B70">
              <w:rPr>
                <w:rFonts w:ascii="Times New Roman" w:hAnsi="Times New Roman"/>
                <w:sz w:val="22"/>
              </w:rPr>
              <w:t xml:space="preserve"> Not applicable</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003F7527" w:rsidR="00403B25" w:rsidRPr="00050F64" w:rsidRDefault="00403B25" w:rsidP="00403B25">
            <w:pPr>
              <w:tabs>
                <w:tab w:val="left" w:pos="851"/>
              </w:tabs>
              <w:rPr>
                <w:rFonts w:ascii="Times New Roman" w:hAnsi="Times New Roman"/>
                <w:sz w:val="22"/>
              </w:rPr>
            </w:pPr>
            <w:r w:rsidRPr="00050F64">
              <w:rPr>
                <w:rFonts w:ascii="Times New Roman" w:hAnsi="Times New Roman"/>
                <w:sz w:val="22"/>
              </w:rPr>
              <w:t>Date at most 90 days after deadline for</w:t>
            </w:r>
            <w:r w:rsidR="008F3B55" w:rsidRPr="00050F64">
              <w:rPr>
                <w:rFonts w:ascii="Times New Roman" w:hAnsi="Times New Roman"/>
                <w:sz w:val="22"/>
              </w:rPr>
              <w:t xml:space="preserve"> submission of</w:t>
            </w:r>
            <w:r w:rsidRPr="00050F64">
              <w:rPr>
                <w:rFonts w:ascii="Times New Roman" w:hAnsi="Times New Roman"/>
                <w:sz w:val="22"/>
              </w:rPr>
              <w:t xml:space="preserve"> tenders </w:t>
            </w:r>
            <w:r w:rsidRPr="00050F64">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47352A22" w:rsidR="00403B25" w:rsidRPr="00050F64" w:rsidRDefault="00403B25" w:rsidP="00403B25">
            <w:pPr>
              <w:tabs>
                <w:tab w:val="left" w:pos="851"/>
              </w:tabs>
              <w:rPr>
                <w:rFonts w:ascii="Times New Roman" w:hAnsi="Times New Roman"/>
                <w:sz w:val="22"/>
              </w:rPr>
            </w:pPr>
            <w:r w:rsidRPr="00050F64">
              <w:rPr>
                <w:rFonts w:ascii="Times New Roman" w:hAnsi="Times New Roman"/>
                <w:sz w:val="22"/>
              </w:rPr>
              <w:t>Date at most 150 days after deadline for</w:t>
            </w:r>
            <w:r w:rsidR="008F3B55" w:rsidRPr="00050F64">
              <w:rPr>
                <w:rFonts w:ascii="Times New Roman" w:hAnsi="Times New Roman"/>
                <w:sz w:val="22"/>
              </w:rPr>
              <w:t xml:space="preserve"> submission of</w:t>
            </w:r>
            <w:r w:rsidRPr="00050F64">
              <w:rPr>
                <w:rFonts w:ascii="Times New Roman" w:hAnsi="Times New Roman"/>
                <w:sz w:val="22"/>
              </w:rPr>
              <w:t xml:space="preserve"> tenders </w:t>
            </w:r>
            <w:r w:rsidRPr="00050F64">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3A981330" w:rsidR="0069153C" w:rsidRPr="00A4424B" w:rsidRDefault="0047783A" w:rsidP="00402CE7">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r w:rsidR="00502B15">
        <w:rPr>
          <w:rFonts w:ascii="Times New Roman" w:hAnsi="Times New Roman"/>
          <w:sz w:val="22"/>
          <w:szCs w:val="22"/>
          <w:lang w:val="en-GB"/>
        </w:rPr>
        <w:tab/>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64F73D35" w14:textId="4F5D4B10" w:rsidR="00BA2D4C" w:rsidRDefault="000A5F76" w:rsidP="003E36E1">
      <w:pPr>
        <w:pStyle w:val="paragraph"/>
        <w:spacing w:before="0" w:beforeAutospacing="0" w:after="0" w:afterAutospacing="0"/>
        <w:ind w:left="540" w:hanging="540"/>
        <w:textAlignment w:val="baseline"/>
        <w:rPr>
          <w:sz w:val="22"/>
          <w:highlight w:val="lightGray"/>
        </w:rPr>
      </w:pPr>
      <w:r w:rsidRPr="001A2BC4">
        <w:rPr>
          <w:sz w:val="22"/>
          <w:lang w:val="en-GB"/>
        </w:rPr>
        <w:t xml:space="preserve">4.1 </w:t>
      </w:r>
      <w:r w:rsidR="00A909C5">
        <w:rPr>
          <w:sz w:val="22"/>
          <w:lang w:val="en-GB"/>
        </w:rPr>
        <w:t xml:space="preserve">    </w:t>
      </w:r>
      <w:r w:rsidR="003E36E1" w:rsidRPr="003E36E1">
        <w:rPr>
          <w:sz w:val="22"/>
          <w:lang w:val="en-GB"/>
        </w:rPr>
        <w:t>All supplies under this contract may originate from any country, in accordance with IPA III rules (Regulation (EU) 2021/1529). Tenderers must declare the country of origin of the supplies</w:t>
      </w:r>
      <w:r w:rsidR="00BA2D4C">
        <w:rPr>
          <w:sz w:val="22"/>
          <w:highlight w:val="lightGray"/>
        </w:rPr>
        <w:t>.</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12B49A5C" w:rsidR="0047783A" w:rsidRPr="00E82463" w:rsidRDefault="00FA5D7D" w:rsidP="0047783A">
      <w:pPr>
        <w:pStyle w:val="Heading2"/>
        <w:keepNext w:val="0"/>
        <w:ind w:left="567"/>
        <w:jc w:val="both"/>
        <w:rPr>
          <w:rFonts w:ascii="Times New Roman" w:hAnsi="Times New Roman"/>
          <w:sz w:val="22"/>
          <w:lang w:val="en-GB"/>
        </w:rPr>
      </w:pPr>
      <w:r>
        <w:rPr>
          <w:rFonts w:ascii="Times New Roman" w:hAnsi="Times New Roman"/>
          <w:sz w:val="22"/>
          <w:lang w:val="en-GB"/>
        </w:rPr>
        <w:t>Unit 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77A5D8FA" w:rsidR="0047783A" w:rsidRPr="00E82463" w:rsidRDefault="0047783A" w:rsidP="0047783A">
      <w:pPr>
        <w:pStyle w:val="Heading2"/>
        <w:keepNext w:val="0"/>
        <w:ind w:left="567"/>
        <w:jc w:val="both"/>
        <w:rPr>
          <w:rFonts w:ascii="Times New Roman" w:hAnsi="Times New Roman"/>
          <w:sz w:val="22"/>
          <w:lang w:val="en-GB"/>
        </w:rPr>
      </w:pPr>
      <w:r w:rsidRPr="00131B17">
        <w:rPr>
          <w:rFonts w:ascii="Times New Roman" w:hAnsi="Times New Roman"/>
          <w:sz w:val="22"/>
          <w:szCs w:val="22"/>
          <w:lang w:val="en-GB"/>
        </w:rPr>
        <w:t xml:space="preserve">Tenders must be presented in </w:t>
      </w:r>
      <w:r w:rsidR="0066145D" w:rsidRPr="00131B17">
        <w:rPr>
          <w:rFonts w:ascii="Times New Roman" w:hAnsi="Times New Roman"/>
          <w:bCs/>
          <w:sz w:val="22"/>
          <w:szCs w:val="22"/>
          <w:lang w:val="en-GB"/>
        </w:rPr>
        <w:t>E</w:t>
      </w:r>
      <w:r w:rsidRPr="00131B17">
        <w:rPr>
          <w:rFonts w:ascii="Times New Roman" w:hAnsi="Times New Roman"/>
          <w:bCs/>
          <w:sz w:val="22"/>
          <w:szCs w:val="22"/>
          <w:lang w:val="en-GB"/>
        </w:rPr>
        <w:t>uro</w:t>
      </w:r>
      <w:r w:rsidR="005F1EC7" w:rsidRPr="00131B17">
        <w:rPr>
          <w:rFonts w:ascii="Times New Roman" w:hAnsi="Times New Roman"/>
          <w:sz w:val="22"/>
          <w:lang w:val="en-GB"/>
        </w:rPr>
        <w:t>.</w:t>
      </w:r>
    </w:p>
    <w:p w14:paraId="0AFF2F59" w14:textId="6E877222"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67DB3BD4" w14:textId="4CBC8C03" w:rsidR="0047783A" w:rsidRPr="00E82463" w:rsidRDefault="0047783A" w:rsidP="00E82463">
      <w:pPr>
        <w:ind w:left="567"/>
        <w:jc w:val="both"/>
        <w:rPr>
          <w:rFonts w:ascii="Times New Roman" w:hAnsi="Times New Roman"/>
          <w:sz w:val="22"/>
        </w:rPr>
      </w:pPr>
      <w:r w:rsidRPr="00684C84">
        <w:rPr>
          <w:rFonts w:ascii="Times New Roman" w:hAnsi="Times New Roman"/>
          <w:sz w:val="22"/>
        </w:rPr>
        <w:t>This tender procedure is not divided into lots.</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23303A90" w14:textId="77777777" w:rsidR="00C00E77" w:rsidRPr="00C00E77" w:rsidRDefault="0047783A" w:rsidP="00C00E77">
      <w:pPr>
        <w:ind w:left="567" w:hanging="567"/>
        <w:rPr>
          <w:rFonts w:ascii="Times New Roman" w:hAnsi="Times New Roman"/>
          <w:sz w:val="22"/>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F953EB">
        <w:rPr>
          <w:rFonts w:ascii="Times New Roman" w:hAnsi="Times New Roman"/>
          <w:sz w:val="22"/>
        </w:rPr>
        <w:tab/>
      </w:r>
      <w:r w:rsidR="00587BC9">
        <w:rPr>
          <w:rFonts w:ascii="Times New Roman" w:hAnsi="Times New Roman"/>
          <w:sz w:val="22"/>
        </w:rPr>
        <w:t xml:space="preserve"> </w:t>
      </w:r>
      <w:bookmarkEnd w:id="15"/>
      <w:r w:rsidR="00C00E77" w:rsidRPr="00C00E77">
        <w:rPr>
          <w:rFonts w:ascii="Times New Roman" w:hAnsi="Times New Roman"/>
          <w:sz w:val="22"/>
        </w:rPr>
        <w:t>Paper submission:</w:t>
      </w:r>
    </w:p>
    <w:p w14:paraId="0C4377EA" w14:textId="77777777" w:rsidR="00C00E77" w:rsidRPr="00C00E77" w:rsidRDefault="00C00E77" w:rsidP="00C00E77">
      <w:pPr>
        <w:ind w:left="567"/>
        <w:jc w:val="both"/>
        <w:outlineLvl w:val="1"/>
        <w:rPr>
          <w:rFonts w:ascii="Times New Roman" w:hAnsi="Times New Roman"/>
          <w:sz w:val="22"/>
        </w:rPr>
      </w:pPr>
      <w:r w:rsidRPr="00C00E77">
        <w:rPr>
          <w:rFonts w:ascii="Times New Roman" w:hAnsi="Times New Roman"/>
          <w:sz w:val="22"/>
        </w:rPr>
        <w:t>Tenders must be sent to the contracting authority before the deadline specified in Contract Notice. They must include all the documents specified in point 11 of these Instructions and be sent to the following address:</w:t>
      </w:r>
    </w:p>
    <w:p w14:paraId="47C31F29" w14:textId="77777777" w:rsidR="00684C84" w:rsidRPr="00684C84" w:rsidRDefault="00684C84" w:rsidP="00684C84">
      <w:pPr>
        <w:keepNext/>
        <w:keepLines/>
        <w:widowControl w:val="0"/>
        <w:spacing w:before="100" w:after="100"/>
        <w:ind w:left="360" w:right="360"/>
        <w:jc w:val="center"/>
        <w:rPr>
          <w:rFonts w:ascii="Times New Roman" w:hAnsi="Times New Roman"/>
          <w:sz w:val="24"/>
          <w:lang w:val="en-US"/>
        </w:rPr>
      </w:pPr>
      <w:r w:rsidRPr="00684C84">
        <w:rPr>
          <w:rFonts w:ascii="Times New Roman" w:hAnsi="Times New Roman"/>
          <w:sz w:val="24"/>
          <w:lang w:val="en-US"/>
        </w:rPr>
        <w:t>Association of Beekeepers from Romania – Timis Branch</w:t>
      </w:r>
    </w:p>
    <w:p w14:paraId="238F3D51" w14:textId="77777777" w:rsidR="00684C84" w:rsidRPr="00684C84" w:rsidRDefault="00684C84" w:rsidP="00684C84">
      <w:pPr>
        <w:keepNext/>
        <w:keepLines/>
        <w:widowControl w:val="0"/>
        <w:spacing w:before="100" w:after="100"/>
        <w:ind w:left="360" w:right="360"/>
        <w:jc w:val="center"/>
        <w:rPr>
          <w:rFonts w:ascii="Times New Roman" w:hAnsi="Times New Roman"/>
          <w:sz w:val="24"/>
          <w:lang w:val="en-US"/>
        </w:rPr>
      </w:pPr>
      <w:r w:rsidRPr="00684C84">
        <w:rPr>
          <w:rFonts w:ascii="Times New Roman" w:hAnsi="Times New Roman"/>
          <w:sz w:val="24"/>
          <w:lang w:val="en-US"/>
        </w:rPr>
        <w:t>(</w:t>
      </w:r>
      <w:proofErr w:type="spellStart"/>
      <w:r w:rsidRPr="00684C84">
        <w:rPr>
          <w:rFonts w:ascii="Times New Roman" w:hAnsi="Times New Roman"/>
          <w:sz w:val="24"/>
          <w:lang w:val="en-US"/>
        </w:rPr>
        <w:t>Asociația</w:t>
      </w:r>
      <w:proofErr w:type="spellEnd"/>
      <w:r w:rsidRPr="00684C84">
        <w:rPr>
          <w:rFonts w:ascii="Times New Roman" w:hAnsi="Times New Roman"/>
          <w:sz w:val="24"/>
          <w:lang w:val="en-US"/>
        </w:rPr>
        <w:t xml:space="preserve"> </w:t>
      </w:r>
      <w:proofErr w:type="spellStart"/>
      <w:r w:rsidRPr="00684C84">
        <w:rPr>
          <w:rFonts w:ascii="Times New Roman" w:hAnsi="Times New Roman"/>
          <w:sz w:val="24"/>
          <w:lang w:val="en-US"/>
        </w:rPr>
        <w:t>Crescătorilor</w:t>
      </w:r>
      <w:proofErr w:type="spellEnd"/>
      <w:r w:rsidRPr="00684C84">
        <w:rPr>
          <w:rFonts w:ascii="Times New Roman" w:hAnsi="Times New Roman"/>
          <w:sz w:val="24"/>
          <w:lang w:val="en-US"/>
        </w:rPr>
        <w:t xml:space="preserve"> de Albine Timis -ACA TM)</w:t>
      </w:r>
    </w:p>
    <w:p w14:paraId="49300299" w14:textId="77777777" w:rsidR="00684C84" w:rsidRPr="00684C84" w:rsidRDefault="00684C84" w:rsidP="00684C84">
      <w:pPr>
        <w:keepNext/>
        <w:keepLines/>
        <w:widowControl w:val="0"/>
        <w:spacing w:before="100" w:after="100"/>
        <w:ind w:left="360" w:right="360"/>
        <w:jc w:val="center"/>
        <w:rPr>
          <w:rFonts w:ascii="Times New Roman" w:hAnsi="Times New Roman"/>
          <w:sz w:val="24"/>
          <w:lang w:val="en-US"/>
        </w:rPr>
      </w:pPr>
      <w:r w:rsidRPr="00684C84">
        <w:rPr>
          <w:rFonts w:ascii="Times New Roman" w:hAnsi="Times New Roman"/>
          <w:sz w:val="24"/>
          <w:lang w:val="en-US"/>
        </w:rPr>
        <w:t xml:space="preserve">P-ta </w:t>
      </w:r>
      <w:proofErr w:type="spellStart"/>
      <w:r w:rsidRPr="00684C84">
        <w:rPr>
          <w:rFonts w:ascii="Times New Roman" w:hAnsi="Times New Roman"/>
          <w:sz w:val="24"/>
          <w:lang w:val="en-US"/>
        </w:rPr>
        <w:t>Gen.Virgil</w:t>
      </w:r>
      <w:proofErr w:type="spellEnd"/>
      <w:r w:rsidRPr="00684C84">
        <w:rPr>
          <w:rFonts w:ascii="Times New Roman" w:hAnsi="Times New Roman"/>
          <w:sz w:val="24"/>
          <w:lang w:val="en-US"/>
        </w:rPr>
        <w:t xml:space="preserve"> Economu no.1</w:t>
      </w:r>
    </w:p>
    <w:p w14:paraId="58F7BE0E" w14:textId="19ACA33F" w:rsidR="00C00E77" w:rsidRPr="00C00E77" w:rsidRDefault="00684C84" w:rsidP="00684C84">
      <w:pPr>
        <w:keepNext/>
        <w:keepLines/>
        <w:widowControl w:val="0"/>
        <w:spacing w:before="100" w:after="100"/>
        <w:ind w:left="360" w:right="360"/>
        <w:jc w:val="center"/>
        <w:rPr>
          <w:rFonts w:ascii="Times New Roman" w:hAnsi="Times New Roman"/>
          <w:sz w:val="24"/>
          <w:highlight w:val="yellow"/>
          <w:lang w:val="en-US"/>
        </w:rPr>
      </w:pPr>
      <w:r w:rsidRPr="00684C84">
        <w:rPr>
          <w:rFonts w:ascii="Times New Roman" w:hAnsi="Times New Roman"/>
          <w:sz w:val="24"/>
          <w:lang w:val="en-US"/>
        </w:rPr>
        <w:t xml:space="preserve">"Casa </w:t>
      </w:r>
      <w:proofErr w:type="spellStart"/>
      <w:r w:rsidRPr="00684C84">
        <w:rPr>
          <w:rFonts w:ascii="Times New Roman" w:hAnsi="Times New Roman"/>
          <w:sz w:val="24"/>
          <w:lang w:val="en-US"/>
        </w:rPr>
        <w:t>Mierii</w:t>
      </w:r>
      <w:proofErr w:type="spellEnd"/>
      <w:r w:rsidRPr="00684C84">
        <w:rPr>
          <w:rFonts w:ascii="Times New Roman" w:hAnsi="Times New Roman"/>
          <w:sz w:val="24"/>
          <w:lang w:val="en-US"/>
        </w:rPr>
        <w:t xml:space="preserve"> </w:t>
      </w:r>
      <w:proofErr w:type="spellStart"/>
      <w:r w:rsidRPr="00684C84">
        <w:rPr>
          <w:rFonts w:ascii="Times New Roman" w:hAnsi="Times New Roman"/>
          <w:sz w:val="24"/>
          <w:lang w:val="en-US"/>
        </w:rPr>
        <w:t>Bănățene</w:t>
      </w:r>
      <w:proofErr w:type="spellEnd"/>
      <w:r w:rsidRPr="00684C84">
        <w:rPr>
          <w:rFonts w:ascii="Times New Roman" w:hAnsi="Times New Roman"/>
          <w:sz w:val="24"/>
          <w:lang w:val="en-US"/>
        </w:rPr>
        <w:t>", Timisoara, Timis County,</w:t>
      </w:r>
      <w:r w:rsidR="00C00E77" w:rsidRPr="00C00E77">
        <w:rPr>
          <w:rFonts w:ascii="Times New Roman" w:hAnsi="Times New Roman"/>
          <w:sz w:val="24"/>
          <w:lang w:val="en-US"/>
        </w:rPr>
        <w:t xml:space="preserve"> Romania</w:t>
      </w:r>
    </w:p>
    <w:p w14:paraId="334314F3" w14:textId="77777777" w:rsidR="00C00E77" w:rsidRPr="00C00E77" w:rsidRDefault="00C00E77" w:rsidP="00C00E77">
      <w:pPr>
        <w:keepNext/>
        <w:keepLines/>
        <w:widowControl w:val="0"/>
        <w:spacing w:before="100" w:after="100"/>
        <w:ind w:left="360" w:right="360"/>
        <w:jc w:val="center"/>
        <w:rPr>
          <w:rFonts w:ascii="Times New Roman" w:hAnsi="Times New Roman"/>
          <w:sz w:val="24"/>
          <w:lang w:val="en-US"/>
        </w:rPr>
      </w:pPr>
      <w:r w:rsidRPr="00C00E77">
        <w:rPr>
          <w:rFonts w:ascii="Times New Roman" w:hAnsi="Times New Roman"/>
          <w:sz w:val="24"/>
          <w:lang w:val="en-US"/>
        </w:rPr>
        <w:t xml:space="preserve">If the tenders are </w:t>
      </w:r>
      <w:r w:rsidRPr="00C00E77">
        <w:rPr>
          <w:rFonts w:ascii="Times New Roman" w:hAnsi="Times New Roman"/>
          <w:b/>
          <w:bCs/>
          <w:sz w:val="24"/>
          <w:lang w:val="en-US"/>
        </w:rPr>
        <w:t xml:space="preserve">hand </w:t>
      </w:r>
      <w:proofErr w:type="gramStart"/>
      <w:r w:rsidRPr="00C00E77">
        <w:rPr>
          <w:rFonts w:ascii="Times New Roman" w:hAnsi="Times New Roman"/>
          <w:b/>
          <w:bCs/>
          <w:sz w:val="24"/>
          <w:lang w:val="en-US"/>
        </w:rPr>
        <w:t>delivered</w:t>
      </w:r>
      <w:proofErr w:type="gramEnd"/>
      <w:r w:rsidRPr="00C00E77">
        <w:rPr>
          <w:rFonts w:ascii="Times New Roman" w:hAnsi="Times New Roman"/>
          <w:sz w:val="24"/>
          <w:lang w:val="en-US"/>
        </w:rPr>
        <w:t xml:space="preserve"> they should be delivered to the following address:</w:t>
      </w:r>
    </w:p>
    <w:p w14:paraId="277C3FF1" w14:textId="77777777" w:rsidR="00C86736" w:rsidRPr="00684C84" w:rsidRDefault="00C86736" w:rsidP="00C86736">
      <w:pPr>
        <w:keepNext/>
        <w:keepLines/>
        <w:widowControl w:val="0"/>
        <w:spacing w:before="100" w:after="100"/>
        <w:ind w:left="360" w:right="360"/>
        <w:jc w:val="center"/>
        <w:rPr>
          <w:rFonts w:ascii="Times New Roman" w:hAnsi="Times New Roman"/>
          <w:sz w:val="24"/>
          <w:lang w:val="en-US"/>
        </w:rPr>
      </w:pPr>
      <w:r w:rsidRPr="00684C84">
        <w:rPr>
          <w:rFonts w:ascii="Times New Roman" w:hAnsi="Times New Roman"/>
          <w:sz w:val="24"/>
          <w:lang w:val="en-US"/>
        </w:rPr>
        <w:t>Association of Beekeepers from Romania – Timis Branch</w:t>
      </w:r>
    </w:p>
    <w:p w14:paraId="64ADCFC0" w14:textId="77777777" w:rsidR="00C86736" w:rsidRPr="00684C84" w:rsidRDefault="00C86736" w:rsidP="00C86736">
      <w:pPr>
        <w:keepNext/>
        <w:keepLines/>
        <w:widowControl w:val="0"/>
        <w:spacing w:before="100" w:after="100"/>
        <w:ind w:left="360" w:right="360"/>
        <w:jc w:val="center"/>
        <w:rPr>
          <w:rFonts w:ascii="Times New Roman" w:hAnsi="Times New Roman"/>
          <w:sz w:val="24"/>
          <w:lang w:val="en-US"/>
        </w:rPr>
      </w:pPr>
      <w:r w:rsidRPr="00684C84">
        <w:rPr>
          <w:rFonts w:ascii="Times New Roman" w:hAnsi="Times New Roman"/>
          <w:sz w:val="24"/>
          <w:lang w:val="en-US"/>
        </w:rPr>
        <w:t>(</w:t>
      </w:r>
      <w:proofErr w:type="spellStart"/>
      <w:r w:rsidRPr="00684C84">
        <w:rPr>
          <w:rFonts w:ascii="Times New Roman" w:hAnsi="Times New Roman"/>
          <w:sz w:val="24"/>
          <w:lang w:val="en-US"/>
        </w:rPr>
        <w:t>Asociația</w:t>
      </w:r>
      <w:proofErr w:type="spellEnd"/>
      <w:r w:rsidRPr="00684C84">
        <w:rPr>
          <w:rFonts w:ascii="Times New Roman" w:hAnsi="Times New Roman"/>
          <w:sz w:val="24"/>
          <w:lang w:val="en-US"/>
        </w:rPr>
        <w:t xml:space="preserve"> </w:t>
      </w:r>
      <w:proofErr w:type="spellStart"/>
      <w:r w:rsidRPr="00684C84">
        <w:rPr>
          <w:rFonts w:ascii="Times New Roman" w:hAnsi="Times New Roman"/>
          <w:sz w:val="24"/>
          <w:lang w:val="en-US"/>
        </w:rPr>
        <w:t>Crescătorilor</w:t>
      </w:r>
      <w:proofErr w:type="spellEnd"/>
      <w:r w:rsidRPr="00684C84">
        <w:rPr>
          <w:rFonts w:ascii="Times New Roman" w:hAnsi="Times New Roman"/>
          <w:sz w:val="24"/>
          <w:lang w:val="en-US"/>
        </w:rPr>
        <w:t xml:space="preserve"> de Albine Timis -ACA TM)</w:t>
      </w:r>
    </w:p>
    <w:p w14:paraId="7B07D25C" w14:textId="04BD4687" w:rsidR="00C86736" w:rsidRPr="00684C84" w:rsidRDefault="00C86736" w:rsidP="00C86736">
      <w:pPr>
        <w:keepNext/>
        <w:keepLines/>
        <w:widowControl w:val="0"/>
        <w:spacing w:before="100" w:after="100"/>
        <w:ind w:left="360" w:right="360"/>
        <w:jc w:val="center"/>
        <w:rPr>
          <w:rFonts w:ascii="Times New Roman" w:hAnsi="Times New Roman"/>
          <w:sz w:val="24"/>
          <w:lang w:val="en-US"/>
        </w:rPr>
      </w:pPr>
      <w:r w:rsidRPr="00684C84">
        <w:rPr>
          <w:rFonts w:ascii="Times New Roman" w:hAnsi="Times New Roman"/>
          <w:sz w:val="24"/>
          <w:lang w:val="en-US"/>
        </w:rPr>
        <w:t xml:space="preserve">P-ta </w:t>
      </w:r>
      <w:proofErr w:type="spellStart"/>
      <w:r w:rsidRPr="00684C84">
        <w:rPr>
          <w:rFonts w:ascii="Times New Roman" w:hAnsi="Times New Roman"/>
          <w:sz w:val="24"/>
          <w:lang w:val="en-US"/>
        </w:rPr>
        <w:t>Gen.Virgil</w:t>
      </w:r>
      <w:proofErr w:type="spellEnd"/>
      <w:r w:rsidRPr="00684C84">
        <w:rPr>
          <w:rFonts w:ascii="Times New Roman" w:hAnsi="Times New Roman"/>
          <w:sz w:val="24"/>
          <w:lang w:val="en-US"/>
        </w:rPr>
        <w:t xml:space="preserve"> Economu no.1</w:t>
      </w:r>
      <w:r w:rsidR="00E12CD2">
        <w:rPr>
          <w:rFonts w:ascii="Times New Roman" w:hAnsi="Times New Roman"/>
          <w:sz w:val="24"/>
          <w:lang w:val="en-US"/>
        </w:rPr>
        <w:t>,</w:t>
      </w:r>
    </w:p>
    <w:p w14:paraId="761E1CEA" w14:textId="77777777" w:rsidR="00C86736" w:rsidRPr="00050F64" w:rsidRDefault="00C86736" w:rsidP="00C86736">
      <w:pPr>
        <w:keepNext/>
        <w:keepLines/>
        <w:widowControl w:val="0"/>
        <w:spacing w:before="100" w:after="100"/>
        <w:ind w:left="360" w:right="360"/>
        <w:jc w:val="center"/>
        <w:rPr>
          <w:rFonts w:ascii="Times New Roman" w:hAnsi="Times New Roman"/>
          <w:sz w:val="24"/>
          <w:lang w:val="en-US"/>
        </w:rPr>
      </w:pPr>
      <w:r w:rsidRPr="00684C84">
        <w:rPr>
          <w:rFonts w:ascii="Times New Roman" w:hAnsi="Times New Roman"/>
          <w:sz w:val="24"/>
          <w:lang w:val="en-US"/>
        </w:rPr>
        <w:t xml:space="preserve">"Casa </w:t>
      </w:r>
      <w:proofErr w:type="spellStart"/>
      <w:r w:rsidRPr="00050F64">
        <w:rPr>
          <w:rFonts w:ascii="Times New Roman" w:hAnsi="Times New Roman"/>
          <w:sz w:val="24"/>
          <w:lang w:val="en-US"/>
        </w:rPr>
        <w:t>Mierii</w:t>
      </w:r>
      <w:proofErr w:type="spellEnd"/>
      <w:r w:rsidRPr="00050F64">
        <w:rPr>
          <w:rFonts w:ascii="Times New Roman" w:hAnsi="Times New Roman"/>
          <w:sz w:val="24"/>
          <w:lang w:val="en-US"/>
        </w:rPr>
        <w:t xml:space="preserve"> </w:t>
      </w:r>
      <w:proofErr w:type="spellStart"/>
      <w:r w:rsidRPr="00050F64">
        <w:rPr>
          <w:rFonts w:ascii="Times New Roman" w:hAnsi="Times New Roman"/>
          <w:sz w:val="24"/>
          <w:lang w:val="en-US"/>
        </w:rPr>
        <w:t>Bănățene</w:t>
      </w:r>
      <w:proofErr w:type="spellEnd"/>
      <w:r w:rsidRPr="00050F64">
        <w:rPr>
          <w:rFonts w:ascii="Times New Roman" w:hAnsi="Times New Roman"/>
          <w:sz w:val="24"/>
          <w:lang w:val="en-US"/>
        </w:rPr>
        <w:t>", Timisoara, Timis County, Romania</w:t>
      </w:r>
    </w:p>
    <w:p w14:paraId="67438757" w14:textId="0C862C74" w:rsidR="00C00E77" w:rsidRPr="00050F64" w:rsidRDefault="00C00E77" w:rsidP="00C00E77">
      <w:pPr>
        <w:spacing w:before="0"/>
        <w:ind w:left="567"/>
        <w:jc w:val="center"/>
        <w:rPr>
          <w:rFonts w:ascii="Times New Roman" w:hAnsi="Times New Roman"/>
          <w:sz w:val="22"/>
        </w:rPr>
      </w:pPr>
      <w:r w:rsidRPr="00050F64">
        <w:rPr>
          <w:rFonts w:ascii="Times New Roman" w:hAnsi="Times New Roman"/>
          <w:sz w:val="22"/>
        </w:rPr>
        <w:t xml:space="preserve">Opening hours: </w:t>
      </w:r>
    </w:p>
    <w:p w14:paraId="268E4ED8" w14:textId="59D98404" w:rsidR="00C86736" w:rsidRPr="00050F64" w:rsidRDefault="00C86736" w:rsidP="00C00E77">
      <w:pPr>
        <w:spacing w:before="0"/>
        <w:ind w:left="567"/>
        <w:jc w:val="center"/>
        <w:rPr>
          <w:rFonts w:ascii="Times New Roman" w:hAnsi="Times New Roman"/>
          <w:sz w:val="22"/>
        </w:rPr>
      </w:pPr>
      <w:r w:rsidRPr="00050F64">
        <w:rPr>
          <w:rFonts w:ascii="Times New Roman" w:hAnsi="Times New Roman"/>
          <w:sz w:val="22"/>
        </w:rPr>
        <w:t>Monday – Thursday 9-17</w:t>
      </w:r>
    </w:p>
    <w:p w14:paraId="0DB6897F" w14:textId="5432CD88" w:rsidR="00C86736" w:rsidRPr="00C00E77" w:rsidRDefault="00C86736" w:rsidP="00C00E77">
      <w:pPr>
        <w:spacing w:before="0"/>
        <w:ind w:left="567"/>
        <w:jc w:val="center"/>
        <w:rPr>
          <w:rFonts w:ascii="Times New Roman" w:hAnsi="Times New Roman"/>
          <w:sz w:val="22"/>
        </w:rPr>
      </w:pPr>
      <w:r w:rsidRPr="00050F64">
        <w:rPr>
          <w:rFonts w:ascii="Times New Roman" w:hAnsi="Times New Roman"/>
          <w:sz w:val="22"/>
        </w:rPr>
        <w:t>Friday 9-16</w:t>
      </w:r>
    </w:p>
    <w:p w14:paraId="1FC7BA45" w14:textId="24ABF32B" w:rsidR="0047783A" w:rsidRDefault="00C00E77" w:rsidP="00C00E77">
      <w:pPr>
        <w:ind w:left="567" w:hanging="567"/>
        <w:rPr>
          <w:rFonts w:ascii="Times New Roman" w:hAnsi="Times New Roman"/>
          <w:sz w:val="22"/>
          <w:highlight w:val="lightGray"/>
        </w:rPr>
      </w:pPr>
      <w:r w:rsidRPr="00C00E77">
        <w:rPr>
          <w:rFonts w:ascii="Times New Roman" w:hAnsi="Times New Roman"/>
          <w:sz w:val="22"/>
        </w:rPr>
        <w:t>Tenders must comply with the following condition</w:t>
      </w:r>
      <w:r w:rsidRPr="00C86736">
        <w:rPr>
          <w:rFonts w:ascii="Times New Roman" w:hAnsi="Times New Roman"/>
          <w:sz w:val="22"/>
        </w:rPr>
        <w:t>s</w:t>
      </w:r>
      <w:r w:rsidR="0047783A" w:rsidRPr="00C86736">
        <w:rPr>
          <w:rFonts w:ascii="Times New Roman" w:hAnsi="Times New Roman"/>
          <w:sz w:val="22"/>
        </w:rPr>
        <w:t>:</w:t>
      </w:r>
    </w:p>
    <w:p w14:paraId="4C41A8D4" w14:textId="4CA66901" w:rsidR="0047783A" w:rsidRPr="00E82463"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9A26A4">
        <w:rPr>
          <w:rFonts w:ascii="Times New Roman" w:hAnsi="Times New Roman"/>
          <w:sz w:val="22"/>
          <w:lang w:val="en-GB"/>
        </w:rPr>
        <w:t xml:space="preserve">All tenders must be submitted in one original, marked </w:t>
      </w:r>
      <w:r w:rsidR="006A5F84" w:rsidRPr="009A26A4">
        <w:rPr>
          <w:rFonts w:ascii="Times New Roman" w:hAnsi="Times New Roman"/>
          <w:sz w:val="22"/>
          <w:lang w:val="en-GB"/>
        </w:rPr>
        <w:t>‘</w:t>
      </w:r>
      <w:r w:rsidRPr="009A26A4">
        <w:rPr>
          <w:rFonts w:ascii="Times New Roman" w:hAnsi="Times New Roman"/>
          <w:sz w:val="22"/>
          <w:lang w:val="en-GB"/>
        </w:rPr>
        <w:t>original</w:t>
      </w:r>
      <w:r w:rsidR="006A5F84" w:rsidRPr="009A26A4">
        <w:rPr>
          <w:rFonts w:ascii="Times New Roman" w:hAnsi="Times New Roman"/>
          <w:sz w:val="22"/>
          <w:lang w:val="en-GB"/>
        </w:rPr>
        <w:t>’</w:t>
      </w:r>
      <w:r w:rsidR="009A26A4" w:rsidRPr="009A26A4">
        <w:rPr>
          <w:rFonts w:ascii="Times New Roman" w:hAnsi="Times New Roman"/>
          <w:sz w:val="22"/>
          <w:lang w:val="en-GB"/>
        </w:rPr>
        <w:t>.</w:t>
      </w:r>
    </w:p>
    <w:bookmarkEnd w:id="16"/>
    <w:p w14:paraId="0DF6BCF6" w14:textId="73D474D5" w:rsidR="0086759F" w:rsidRDefault="0047783A" w:rsidP="000D1B17">
      <w:pPr>
        <w:pStyle w:val="Heading2"/>
        <w:ind w:left="567" w:hanging="567"/>
        <w:jc w:val="both"/>
        <w:rPr>
          <w:rFonts w:ascii="Times New Roman" w:hAnsi="Times New Roman"/>
          <w:sz w:val="22"/>
          <w:highlight w:val="lightGray"/>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C86736">
        <w:rPr>
          <w:rFonts w:ascii="Times New Roman" w:hAnsi="Times New Roman"/>
          <w:sz w:val="22"/>
          <w:lang w:val="en-GB"/>
        </w:rPr>
        <w:t>The tenders should be submitted:</w:t>
      </w:r>
    </w:p>
    <w:p w14:paraId="52DAB0F9" w14:textId="77777777" w:rsidR="00500019" w:rsidRPr="001966D1" w:rsidRDefault="00500019" w:rsidP="00500019">
      <w:pPr>
        <w:pStyle w:val="Heading2"/>
        <w:ind w:left="567" w:hanging="567"/>
        <w:jc w:val="both"/>
        <w:rPr>
          <w:rFonts w:ascii="Times New Roman" w:hAnsi="Times New Roman"/>
          <w:sz w:val="22"/>
          <w:lang w:val="en-GB"/>
        </w:rPr>
      </w:pPr>
      <w:r>
        <w:rPr>
          <w:rFonts w:ascii="Times New Roman" w:hAnsi="Times New Roman"/>
          <w:sz w:val="22"/>
          <w:lang w:val="en-GB"/>
        </w:rPr>
        <w:tab/>
      </w:r>
      <w:r w:rsidRPr="001966D1">
        <w:rPr>
          <w:rFonts w:ascii="Times New Roman" w:hAnsi="Times New Roman"/>
          <w:sz w:val="22"/>
          <w:lang w:val="en-GB"/>
        </w:rPr>
        <w:t>(a) either by post or by courier service, in which case the evidence shall be constituted by the postmark or the date of the deposit slip</w:t>
      </w:r>
      <w:r w:rsidRPr="001966D1">
        <w:rPr>
          <w:lang w:val="en-GB"/>
        </w:rPr>
        <w:footnoteReference w:id="2"/>
      </w:r>
    </w:p>
    <w:p w14:paraId="2AC427DC" w14:textId="77777777" w:rsidR="00500019" w:rsidRPr="001966D1" w:rsidRDefault="00500019" w:rsidP="00500019">
      <w:pPr>
        <w:pStyle w:val="Heading2"/>
        <w:ind w:left="567" w:hanging="567"/>
        <w:jc w:val="both"/>
        <w:rPr>
          <w:rFonts w:ascii="Times New Roman" w:hAnsi="Times New Roman"/>
          <w:sz w:val="22"/>
          <w:lang w:val="en-GB"/>
        </w:rPr>
      </w:pPr>
      <w:r w:rsidRPr="001966D1">
        <w:rPr>
          <w:rFonts w:ascii="Times New Roman" w:hAnsi="Times New Roman"/>
          <w:sz w:val="22"/>
          <w:lang w:val="en-GB"/>
        </w:rPr>
        <w:tab/>
        <w:t xml:space="preserve">(b) or by hand-delivery to the premises of the contracting authority by the participant in person or by an agent, in which case the evidence shall be constituted by the acknowledgment of receipt. </w:t>
      </w:r>
    </w:p>
    <w:p w14:paraId="6321EBB5" w14:textId="77777777" w:rsidR="00AA6A62" w:rsidRPr="00AA6A62" w:rsidRDefault="0047783A" w:rsidP="00AA6A62">
      <w:pPr>
        <w:pStyle w:val="Heading2"/>
        <w:keepNext w:val="0"/>
        <w:ind w:left="567" w:hanging="567"/>
        <w:jc w:val="both"/>
        <w:rPr>
          <w:rFonts w:ascii="Times New Roman" w:hAnsi="Times New Roman"/>
          <w:sz w:val="22"/>
          <w:lang w:val="en-GB"/>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00AA6A62" w:rsidRPr="00AA6A62">
        <w:rPr>
          <w:rFonts w:ascii="Times New Roman" w:hAnsi="Times New Roman"/>
          <w:sz w:val="22"/>
          <w:lang w:val="en-GB"/>
        </w:rPr>
        <w:t>All tenders, including annexes and all supporting documents, must be submitted in a sealed envelope bearing only:</w:t>
      </w:r>
    </w:p>
    <w:p w14:paraId="275C6E19" w14:textId="77777777" w:rsidR="00AA6A62" w:rsidRPr="00AA6A62" w:rsidRDefault="00AA6A62" w:rsidP="00AA6A62">
      <w:pPr>
        <w:ind w:left="567"/>
        <w:jc w:val="both"/>
        <w:outlineLvl w:val="1"/>
        <w:rPr>
          <w:rFonts w:ascii="Times New Roman" w:hAnsi="Times New Roman"/>
          <w:sz w:val="22"/>
        </w:rPr>
      </w:pPr>
      <w:r w:rsidRPr="00AA6A62">
        <w:rPr>
          <w:rFonts w:ascii="Times New Roman" w:hAnsi="Times New Roman"/>
          <w:sz w:val="22"/>
        </w:rPr>
        <w:t>a)</w:t>
      </w:r>
      <w:r w:rsidRPr="00AA6A62">
        <w:rPr>
          <w:rFonts w:ascii="Times New Roman" w:hAnsi="Times New Roman"/>
          <w:sz w:val="22"/>
        </w:rPr>
        <w:tab/>
        <w:t xml:space="preserve">the above </w:t>
      </w:r>
      <w:proofErr w:type="gramStart"/>
      <w:r w:rsidRPr="00AA6A62">
        <w:rPr>
          <w:rFonts w:ascii="Times New Roman" w:hAnsi="Times New Roman"/>
          <w:sz w:val="22"/>
        </w:rPr>
        <w:t>address;</w:t>
      </w:r>
      <w:proofErr w:type="gramEnd"/>
    </w:p>
    <w:p w14:paraId="1FF88BC7" w14:textId="72ABD076" w:rsidR="00AA6A62" w:rsidRPr="00AA6A62" w:rsidRDefault="00AA6A62" w:rsidP="00AA6A62">
      <w:pPr>
        <w:ind w:left="567"/>
        <w:jc w:val="both"/>
        <w:outlineLvl w:val="1"/>
        <w:rPr>
          <w:rFonts w:ascii="Times New Roman" w:hAnsi="Times New Roman"/>
          <w:sz w:val="22"/>
        </w:rPr>
      </w:pPr>
      <w:r w:rsidRPr="00AA6A62">
        <w:rPr>
          <w:rFonts w:ascii="Times New Roman" w:hAnsi="Times New Roman"/>
          <w:sz w:val="22"/>
        </w:rPr>
        <w:lastRenderedPageBreak/>
        <w:t>b)</w:t>
      </w:r>
      <w:r w:rsidRPr="00AA6A62">
        <w:rPr>
          <w:rFonts w:ascii="Times New Roman" w:hAnsi="Times New Roman"/>
          <w:sz w:val="22"/>
        </w:rPr>
        <w:tab/>
        <w:t xml:space="preserve">the reference code of this tender procedure, (i.e.  </w:t>
      </w:r>
      <w:r w:rsidRPr="00AA6A62">
        <w:rPr>
          <w:rFonts w:ascii="Times New Roman" w:hAnsi="Times New Roman"/>
          <w:b/>
          <w:bCs/>
          <w:sz w:val="22"/>
        </w:rPr>
        <w:t>RORS00240/ACA</w:t>
      </w:r>
      <w:r w:rsidR="00C86736">
        <w:rPr>
          <w:rFonts w:ascii="Times New Roman" w:hAnsi="Times New Roman"/>
          <w:b/>
          <w:bCs/>
          <w:sz w:val="22"/>
        </w:rPr>
        <w:t>T</w:t>
      </w:r>
      <w:r w:rsidRPr="00AA6A62">
        <w:rPr>
          <w:rFonts w:ascii="Times New Roman" w:hAnsi="Times New Roman"/>
          <w:b/>
          <w:bCs/>
          <w:sz w:val="22"/>
        </w:rPr>
        <w:t>CB/TD</w:t>
      </w:r>
      <w:r w:rsidR="00C86736">
        <w:rPr>
          <w:rFonts w:ascii="Times New Roman" w:hAnsi="Times New Roman"/>
          <w:b/>
          <w:bCs/>
          <w:sz w:val="22"/>
        </w:rPr>
        <w:t>6</w:t>
      </w:r>
      <w:proofErr w:type="gramStart"/>
      <w:r w:rsidRPr="00AA6A62">
        <w:rPr>
          <w:rFonts w:ascii="Times New Roman" w:hAnsi="Times New Roman"/>
          <w:sz w:val="22"/>
        </w:rPr>
        <w:t>);</w:t>
      </w:r>
      <w:proofErr w:type="gramEnd"/>
    </w:p>
    <w:p w14:paraId="1D170AD7" w14:textId="77777777" w:rsidR="00AA6A62" w:rsidRPr="00AA6A62" w:rsidRDefault="00AA6A62" w:rsidP="00AA6A62">
      <w:pPr>
        <w:ind w:left="1418" w:hanging="851"/>
        <w:jc w:val="both"/>
        <w:outlineLvl w:val="1"/>
        <w:rPr>
          <w:rFonts w:ascii="Times New Roman" w:hAnsi="Times New Roman"/>
          <w:sz w:val="22"/>
        </w:rPr>
      </w:pPr>
      <w:r w:rsidRPr="00AA6A62">
        <w:rPr>
          <w:rFonts w:ascii="Times New Roman" w:hAnsi="Times New Roman"/>
          <w:sz w:val="22"/>
        </w:rPr>
        <w:t>d)</w:t>
      </w:r>
      <w:r w:rsidRPr="00AA6A62">
        <w:rPr>
          <w:rFonts w:ascii="Times New Roman" w:hAnsi="Times New Roman"/>
          <w:sz w:val="22"/>
        </w:rPr>
        <w:tab/>
        <w:t>the words ‘</w:t>
      </w:r>
      <w:r w:rsidRPr="00AA6A62">
        <w:rPr>
          <w:rFonts w:ascii="Times New Roman" w:hAnsi="Times New Roman"/>
          <w:b/>
          <w:bCs/>
          <w:sz w:val="22"/>
        </w:rPr>
        <w:t xml:space="preserve">Not to be opened before the tender opening session’ </w:t>
      </w:r>
      <w:r w:rsidRPr="00AA6A62">
        <w:rPr>
          <w:rFonts w:ascii="Times New Roman" w:hAnsi="Times New Roman"/>
          <w:sz w:val="22"/>
        </w:rPr>
        <w:t xml:space="preserve">in the language of the tender dossier and translation in the local language </w:t>
      </w:r>
      <w:r w:rsidRPr="00AA6A62">
        <w:rPr>
          <w:rFonts w:ascii="Times New Roman" w:hAnsi="Times New Roman"/>
          <w:b/>
          <w:bCs/>
          <w:sz w:val="22"/>
        </w:rPr>
        <w:t xml:space="preserve">“A </w:t>
      </w:r>
      <w:proofErr w:type="spellStart"/>
      <w:r w:rsidRPr="00AA6A62">
        <w:rPr>
          <w:rFonts w:ascii="Times New Roman" w:hAnsi="Times New Roman"/>
          <w:b/>
          <w:bCs/>
          <w:sz w:val="22"/>
        </w:rPr>
        <w:t>nu</w:t>
      </w:r>
      <w:proofErr w:type="spellEnd"/>
      <w:r w:rsidRPr="00AA6A62">
        <w:rPr>
          <w:rFonts w:ascii="Times New Roman" w:hAnsi="Times New Roman"/>
          <w:b/>
          <w:bCs/>
          <w:sz w:val="22"/>
        </w:rPr>
        <w:t xml:space="preserve"> se </w:t>
      </w:r>
      <w:proofErr w:type="spellStart"/>
      <w:r w:rsidRPr="00AA6A62">
        <w:rPr>
          <w:rFonts w:ascii="Times New Roman" w:hAnsi="Times New Roman"/>
          <w:b/>
          <w:bCs/>
          <w:sz w:val="22"/>
        </w:rPr>
        <w:t>deschide</w:t>
      </w:r>
      <w:proofErr w:type="spellEnd"/>
      <w:r w:rsidRPr="00AA6A62">
        <w:rPr>
          <w:rFonts w:ascii="Times New Roman" w:hAnsi="Times New Roman"/>
          <w:b/>
          <w:bCs/>
          <w:sz w:val="22"/>
        </w:rPr>
        <w:t xml:space="preserve"> </w:t>
      </w:r>
      <w:proofErr w:type="spellStart"/>
      <w:r w:rsidRPr="00AA6A62">
        <w:rPr>
          <w:rFonts w:ascii="Times New Roman" w:hAnsi="Times New Roman"/>
          <w:b/>
          <w:bCs/>
          <w:sz w:val="22"/>
        </w:rPr>
        <w:t>inainte</w:t>
      </w:r>
      <w:proofErr w:type="spellEnd"/>
      <w:r w:rsidRPr="00AA6A62">
        <w:rPr>
          <w:rFonts w:ascii="Times New Roman" w:hAnsi="Times New Roman"/>
          <w:b/>
          <w:bCs/>
          <w:sz w:val="22"/>
        </w:rPr>
        <w:t xml:space="preserve"> de </w:t>
      </w:r>
      <w:proofErr w:type="spellStart"/>
      <w:r w:rsidRPr="00AA6A62">
        <w:rPr>
          <w:rFonts w:ascii="Times New Roman" w:hAnsi="Times New Roman"/>
          <w:b/>
          <w:bCs/>
          <w:sz w:val="22"/>
        </w:rPr>
        <w:t>sesiunea</w:t>
      </w:r>
      <w:proofErr w:type="spellEnd"/>
      <w:r w:rsidRPr="00AA6A62">
        <w:rPr>
          <w:rFonts w:ascii="Times New Roman" w:hAnsi="Times New Roman"/>
          <w:b/>
          <w:bCs/>
          <w:sz w:val="22"/>
        </w:rPr>
        <w:t xml:space="preserve"> de </w:t>
      </w:r>
      <w:proofErr w:type="spellStart"/>
      <w:r w:rsidRPr="00AA6A62">
        <w:rPr>
          <w:rFonts w:ascii="Times New Roman" w:hAnsi="Times New Roman"/>
          <w:b/>
          <w:bCs/>
          <w:sz w:val="22"/>
        </w:rPr>
        <w:t>deschidere</w:t>
      </w:r>
      <w:proofErr w:type="spellEnd"/>
      <w:r w:rsidRPr="00AA6A62">
        <w:rPr>
          <w:rFonts w:ascii="Times New Roman" w:hAnsi="Times New Roman"/>
          <w:b/>
          <w:bCs/>
          <w:sz w:val="22"/>
        </w:rPr>
        <w:t xml:space="preserve"> </w:t>
      </w:r>
      <w:proofErr w:type="gramStart"/>
      <w:r w:rsidRPr="00AA6A62">
        <w:rPr>
          <w:rFonts w:ascii="Times New Roman" w:hAnsi="Times New Roman"/>
          <w:b/>
          <w:bCs/>
          <w:sz w:val="22"/>
        </w:rPr>
        <w:t>a</w:t>
      </w:r>
      <w:proofErr w:type="gramEnd"/>
      <w:r w:rsidRPr="00AA6A62">
        <w:rPr>
          <w:rFonts w:ascii="Times New Roman" w:hAnsi="Times New Roman"/>
          <w:b/>
          <w:bCs/>
          <w:sz w:val="22"/>
        </w:rPr>
        <w:t xml:space="preserve"> </w:t>
      </w:r>
      <w:proofErr w:type="spellStart"/>
      <w:r w:rsidRPr="00AA6A62">
        <w:rPr>
          <w:rFonts w:ascii="Times New Roman" w:hAnsi="Times New Roman"/>
          <w:b/>
          <w:bCs/>
          <w:sz w:val="22"/>
        </w:rPr>
        <w:t>ofertelor</w:t>
      </w:r>
      <w:proofErr w:type="spellEnd"/>
      <w:r w:rsidRPr="00AA6A62">
        <w:rPr>
          <w:rFonts w:ascii="Times New Roman" w:hAnsi="Times New Roman"/>
          <w:b/>
          <w:bCs/>
          <w:sz w:val="22"/>
        </w:rPr>
        <w:t>”.</w:t>
      </w:r>
    </w:p>
    <w:p w14:paraId="1807A0C4" w14:textId="77777777" w:rsidR="00AA6A62" w:rsidRPr="00AA6A62" w:rsidRDefault="00AA6A62" w:rsidP="00AA6A62">
      <w:pPr>
        <w:ind w:left="567"/>
        <w:jc w:val="both"/>
        <w:outlineLvl w:val="1"/>
        <w:rPr>
          <w:rFonts w:ascii="Times New Roman" w:hAnsi="Times New Roman"/>
          <w:sz w:val="22"/>
        </w:rPr>
      </w:pPr>
      <w:r w:rsidRPr="00AA6A62">
        <w:rPr>
          <w:rFonts w:ascii="Times New Roman" w:hAnsi="Times New Roman"/>
          <w:sz w:val="22"/>
        </w:rPr>
        <w:t>e)</w:t>
      </w:r>
      <w:r w:rsidRPr="00AA6A62">
        <w:rPr>
          <w:rFonts w:ascii="Times New Roman" w:hAnsi="Times New Roman"/>
          <w:sz w:val="22"/>
        </w:rPr>
        <w:tab/>
        <w:t>the name of the tenderer.</w:t>
      </w:r>
    </w:p>
    <w:p w14:paraId="70A99683" w14:textId="702304F6" w:rsidR="0047783A" w:rsidRPr="00AA6A62" w:rsidRDefault="0047783A" w:rsidP="00AA6A62">
      <w:pPr>
        <w:pStyle w:val="Heading2"/>
        <w:keepNext w:val="0"/>
        <w:ind w:left="567" w:hanging="27"/>
        <w:jc w:val="both"/>
        <w:rPr>
          <w:rFonts w:ascii="Times New Roman" w:hAnsi="Times New Roman"/>
          <w:sz w:val="22"/>
          <w:lang w:val="en-IE"/>
        </w:rPr>
      </w:pPr>
      <w:r w:rsidRPr="00AA6A62">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3F5D5F5" w14:textId="3659C7EF" w:rsidR="0047783A" w:rsidRPr="00E82463" w:rsidRDefault="00DE6B2B" w:rsidP="00412BC5">
      <w:pPr>
        <w:pStyle w:val="Heading2"/>
        <w:keepLines/>
        <w:numPr>
          <w:ilvl w:val="0"/>
          <w:numId w:val="6"/>
        </w:numPr>
        <w:tabs>
          <w:tab w:val="clear" w:pos="786"/>
          <w:tab w:val="num" w:pos="810"/>
        </w:tabs>
        <w:spacing w:before="0" w:after="0"/>
        <w:ind w:left="810" w:hanging="270"/>
        <w:rPr>
          <w:rFonts w:ascii="Times New Roman" w:hAnsi="Times New Roman"/>
          <w:sz w:val="22"/>
          <w:szCs w:val="22"/>
        </w:rPr>
      </w:pPr>
      <w:r w:rsidRPr="00DE6B2B">
        <w:rPr>
          <w:rFonts w:ascii="Times New Roman" w:hAnsi="Times New Roman"/>
          <w:sz w:val="22"/>
          <w:szCs w:val="22"/>
          <w:lang w:val="en-GB"/>
        </w:rPr>
        <w:t>A detailed description of the supplies tendered in conformity with the technical specifications (Annex II + III</w:t>
      </w:r>
      <w:proofErr w:type="gramStart"/>
      <w:r w:rsidRPr="00DE6B2B">
        <w:rPr>
          <w:rFonts w:ascii="Times New Roman" w:hAnsi="Times New Roman"/>
          <w:sz w:val="22"/>
          <w:szCs w:val="22"/>
          <w:lang w:val="en-GB"/>
        </w:rPr>
        <w:t>).</w:t>
      </w:r>
      <w:r w:rsidR="0047783A" w:rsidRPr="00E82463">
        <w:rPr>
          <w:rFonts w:ascii="Times New Roman" w:hAnsi="Times New Roman"/>
          <w:sz w:val="22"/>
          <w:szCs w:val="22"/>
        </w:rPr>
        <w:t>The</w:t>
      </w:r>
      <w:proofErr w:type="gramEnd"/>
      <w:r w:rsidR="0047783A" w:rsidRPr="00E82463">
        <w:rPr>
          <w:rFonts w:ascii="Times New Roman" w:hAnsi="Times New Roman"/>
          <w:sz w:val="22"/>
          <w:szCs w:val="22"/>
        </w:rPr>
        <w:t xml:space="preserve"> </w:t>
      </w:r>
      <w:proofErr w:type="spellStart"/>
      <w:r w:rsidR="0047783A" w:rsidRPr="00E82463">
        <w:rPr>
          <w:rFonts w:ascii="Times New Roman" w:hAnsi="Times New Roman"/>
          <w:sz w:val="22"/>
          <w:szCs w:val="22"/>
        </w:rPr>
        <w:t>technical</w:t>
      </w:r>
      <w:proofErr w:type="spellEnd"/>
      <w:r w:rsidR="0047783A" w:rsidRPr="00E82463">
        <w:rPr>
          <w:rFonts w:ascii="Times New Roman" w:hAnsi="Times New Roman"/>
          <w:sz w:val="22"/>
          <w:szCs w:val="22"/>
        </w:rPr>
        <w:t xml:space="preserve"> </w:t>
      </w:r>
      <w:proofErr w:type="spellStart"/>
      <w:r w:rsidR="0047783A" w:rsidRPr="00E82463">
        <w:rPr>
          <w:rFonts w:ascii="Times New Roman" w:hAnsi="Times New Roman"/>
          <w:sz w:val="22"/>
          <w:szCs w:val="22"/>
        </w:rPr>
        <w:t>offer</w:t>
      </w:r>
      <w:proofErr w:type="spellEnd"/>
      <w:r w:rsidR="0047783A" w:rsidRPr="00E82463">
        <w:rPr>
          <w:rFonts w:ascii="Times New Roman" w:hAnsi="Times New Roman"/>
          <w:sz w:val="22"/>
          <w:szCs w:val="22"/>
        </w:rPr>
        <w:t xml:space="preserve"> </w:t>
      </w:r>
      <w:proofErr w:type="spellStart"/>
      <w:r w:rsidR="0047783A" w:rsidRPr="00E82463">
        <w:rPr>
          <w:rFonts w:ascii="Times New Roman" w:hAnsi="Times New Roman"/>
          <w:sz w:val="22"/>
          <w:szCs w:val="22"/>
        </w:rPr>
        <w:t>should</w:t>
      </w:r>
      <w:proofErr w:type="spellEnd"/>
      <w:r w:rsidR="0047783A" w:rsidRPr="00E82463">
        <w:rPr>
          <w:rFonts w:ascii="Times New Roman" w:hAnsi="Times New Roman"/>
          <w:sz w:val="22"/>
          <w:szCs w:val="22"/>
        </w:rPr>
        <w:t xml:space="preserve"> </w:t>
      </w:r>
      <w:proofErr w:type="spellStart"/>
      <w:r w:rsidR="0047783A" w:rsidRPr="00E82463">
        <w:rPr>
          <w:rFonts w:ascii="Times New Roman" w:hAnsi="Times New Roman"/>
          <w:sz w:val="22"/>
          <w:szCs w:val="22"/>
        </w:rPr>
        <w:t>be</w:t>
      </w:r>
      <w:proofErr w:type="spellEnd"/>
      <w:r w:rsidR="0047783A" w:rsidRPr="00E82463">
        <w:rPr>
          <w:rFonts w:ascii="Times New Roman" w:hAnsi="Times New Roman"/>
          <w:sz w:val="22"/>
          <w:szCs w:val="22"/>
        </w:rPr>
        <w:t xml:space="preserve"> </w:t>
      </w:r>
      <w:proofErr w:type="spellStart"/>
      <w:r w:rsidR="0047783A" w:rsidRPr="00E82463">
        <w:rPr>
          <w:rFonts w:ascii="Times New Roman" w:hAnsi="Times New Roman"/>
          <w:sz w:val="22"/>
          <w:szCs w:val="22"/>
        </w:rPr>
        <w:t>presented</w:t>
      </w:r>
      <w:proofErr w:type="spellEnd"/>
      <w:r w:rsidR="0047783A" w:rsidRPr="00E82463">
        <w:rPr>
          <w:rFonts w:ascii="Times New Roman" w:hAnsi="Times New Roman"/>
          <w:sz w:val="22"/>
          <w:szCs w:val="22"/>
        </w:rPr>
        <w:t xml:space="preserve"> as per </w:t>
      </w:r>
      <w:proofErr w:type="spellStart"/>
      <w:r w:rsidR="0047783A" w:rsidRPr="00E82463">
        <w:rPr>
          <w:rFonts w:ascii="Times New Roman" w:hAnsi="Times New Roman"/>
          <w:sz w:val="22"/>
          <w:szCs w:val="22"/>
        </w:rPr>
        <w:t>template</w:t>
      </w:r>
      <w:proofErr w:type="spellEnd"/>
      <w:r w:rsidR="0047783A" w:rsidRPr="00E82463">
        <w:rPr>
          <w:rFonts w:ascii="Times New Roman" w:hAnsi="Times New Roman"/>
          <w:sz w:val="22"/>
          <w:szCs w:val="22"/>
        </w:rPr>
        <w:t xml:space="preserve"> (</w:t>
      </w:r>
      <w:r w:rsidR="000665DF" w:rsidRPr="00E82463">
        <w:rPr>
          <w:rFonts w:ascii="Times New Roman" w:hAnsi="Times New Roman"/>
          <w:sz w:val="22"/>
          <w:szCs w:val="22"/>
        </w:rPr>
        <w:t>A</w:t>
      </w:r>
      <w:r w:rsidR="0047783A" w:rsidRPr="00E82463">
        <w:rPr>
          <w:rFonts w:ascii="Times New Roman" w:hAnsi="Times New Roman"/>
          <w:sz w:val="22"/>
          <w:szCs w:val="22"/>
        </w:rPr>
        <w:t xml:space="preserve">nnex II+III*, </w:t>
      </w:r>
      <w:proofErr w:type="spellStart"/>
      <w:r w:rsidR="000665DF" w:rsidRPr="00E82463">
        <w:rPr>
          <w:rFonts w:ascii="Times New Roman" w:hAnsi="Times New Roman"/>
          <w:sz w:val="22"/>
          <w:szCs w:val="22"/>
        </w:rPr>
        <w:t>C</w:t>
      </w:r>
      <w:r w:rsidR="0047783A" w:rsidRPr="00E82463">
        <w:rPr>
          <w:rFonts w:ascii="Times New Roman" w:hAnsi="Times New Roman"/>
          <w:sz w:val="22"/>
          <w:szCs w:val="22"/>
        </w:rPr>
        <w:t>ontractor’s</w:t>
      </w:r>
      <w:proofErr w:type="spellEnd"/>
      <w:r w:rsidR="0047783A" w:rsidRPr="00E82463">
        <w:rPr>
          <w:rFonts w:ascii="Times New Roman" w:hAnsi="Times New Roman"/>
          <w:sz w:val="22"/>
          <w:szCs w:val="22"/>
        </w:rPr>
        <w:t xml:space="preserve"> </w:t>
      </w:r>
      <w:proofErr w:type="spellStart"/>
      <w:r w:rsidR="0047783A" w:rsidRPr="00E82463">
        <w:rPr>
          <w:rFonts w:ascii="Times New Roman" w:hAnsi="Times New Roman"/>
          <w:sz w:val="22"/>
          <w:szCs w:val="22"/>
        </w:rPr>
        <w:t>technical</w:t>
      </w:r>
      <w:proofErr w:type="spellEnd"/>
      <w:r w:rsidR="0047783A" w:rsidRPr="00E82463">
        <w:rPr>
          <w:rFonts w:ascii="Times New Roman" w:hAnsi="Times New Roman"/>
          <w:sz w:val="22"/>
          <w:szCs w:val="22"/>
        </w:rPr>
        <w:t xml:space="preserve"> </w:t>
      </w:r>
      <w:proofErr w:type="spellStart"/>
      <w:r w:rsidR="0047783A" w:rsidRPr="00E82463">
        <w:rPr>
          <w:rFonts w:ascii="Times New Roman" w:hAnsi="Times New Roman"/>
          <w:sz w:val="22"/>
          <w:szCs w:val="22"/>
        </w:rPr>
        <w:t>offer</w:t>
      </w:r>
      <w:proofErr w:type="spellEnd"/>
      <w:r w:rsidR="0047783A"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adding</w:t>
      </w:r>
      <w:proofErr w:type="spellEnd"/>
      <w:r w:rsidR="0047783A" w:rsidRPr="00E82463">
        <w:rPr>
          <w:rFonts w:ascii="Times New Roman" w:hAnsi="Times New Roman"/>
          <w:sz w:val="22"/>
          <w:szCs w:val="22"/>
        </w:rPr>
        <w:t xml:space="preserve"> </w:t>
      </w:r>
      <w:proofErr w:type="spellStart"/>
      <w:r w:rsidR="0047783A" w:rsidRPr="00E82463">
        <w:rPr>
          <w:rFonts w:ascii="Times New Roman" w:hAnsi="Times New Roman"/>
          <w:sz w:val="22"/>
          <w:szCs w:val="22"/>
        </w:rPr>
        <w:t>separate</w:t>
      </w:r>
      <w:proofErr w:type="spellEnd"/>
      <w:r w:rsidR="0047783A" w:rsidRPr="00E82463">
        <w:rPr>
          <w:rFonts w:ascii="Times New Roman" w:hAnsi="Times New Roman"/>
          <w:sz w:val="22"/>
          <w:szCs w:val="22"/>
        </w:rPr>
        <w:t xml:space="preserve"> </w:t>
      </w:r>
      <w:proofErr w:type="spellStart"/>
      <w:r w:rsidR="0047783A" w:rsidRPr="00E82463">
        <w:rPr>
          <w:rFonts w:ascii="Times New Roman" w:hAnsi="Times New Roman"/>
          <w:sz w:val="22"/>
          <w:szCs w:val="22"/>
        </w:rPr>
        <w:t>sheets</w:t>
      </w:r>
      <w:proofErr w:type="spellEnd"/>
      <w:r w:rsidR="0047783A" w:rsidRPr="00E82463">
        <w:rPr>
          <w:rFonts w:ascii="Times New Roman" w:hAnsi="Times New Roman"/>
          <w:sz w:val="22"/>
          <w:szCs w:val="22"/>
        </w:rPr>
        <w:t xml:space="preserve"> for </w:t>
      </w:r>
      <w:proofErr w:type="spellStart"/>
      <w:r w:rsidR="0047783A" w:rsidRPr="00E82463">
        <w:rPr>
          <w:rFonts w:ascii="Times New Roman" w:hAnsi="Times New Roman"/>
          <w:sz w:val="22"/>
          <w:szCs w:val="22"/>
        </w:rPr>
        <w:t>details</w:t>
      </w:r>
      <w:proofErr w:type="spellEnd"/>
      <w:r w:rsidR="000665DF" w:rsidRPr="00E82463">
        <w:rPr>
          <w:rFonts w:ascii="Times New Roman" w:hAnsi="Times New Roman"/>
          <w:sz w:val="22"/>
          <w:szCs w:val="22"/>
        </w:rPr>
        <w:t xml:space="preserve"> if </w:t>
      </w:r>
      <w:proofErr w:type="spellStart"/>
      <w:r w:rsidR="000665DF" w:rsidRPr="00E82463">
        <w:rPr>
          <w:rFonts w:ascii="Times New Roman" w:hAnsi="Times New Roman"/>
          <w:sz w:val="22"/>
          <w:szCs w:val="22"/>
        </w:rPr>
        <w:t>necessary</w:t>
      </w:r>
      <w:proofErr w:type="spellEnd"/>
      <w:r w:rsidR="0047783A"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73AEA268" w14:textId="77777777" w:rsidR="00412BC5" w:rsidRPr="00412BC5" w:rsidRDefault="0047783A" w:rsidP="00412BC5">
      <w:pPr>
        <w:pStyle w:val="Heading2"/>
        <w:keepNext w:val="0"/>
        <w:numPr>
          <w:ilvl w:val="0"/>
          <w:numId w:val="6"/>
        </w:numPr>
        <w:tabs>
          <w:tab w:val="num" w:pos="1134"/>
        </w:tabs>
        <w:spacing w:before="0" w:after="0"/>
        <w:ind w:left="1135" w:hanging="568"/>
        <w:rPr>
          <w:rFonts w:ascii="Times New Roman" w:hAnsi="Times New Roman"/>
          <w:sz w:val="22"/>
          <w:szCs w:val="22"/>
        </w:rPr>
      </w:pPr>
      <w:r w:rsidRPr="00B7456F">
        <w:rPr>
          <w:rFonts w:ascii="Times New Roman" w:hAnsi="Times New Roman"/>
          <w:sz w:val="22"/>
          <w:szCs w:val="22"/>
          <w:lang w:val="en-GB"/>
        </w:rPr>
        <w:t xml:space="preserve">A financial offer calculated on a DDP </w:t>
      </w:r>
      <w:r w:rsidR="000665DF" w:rsidRPr="00B7456F">
        <w:rPr>
          <w:rFonts w:ascii="Times New Roman" w:hAnsi="Times New Roman"/>
          <w:sz w:val="22"/>
          <w:szCs w:val="22"/>
          <w:lang w:val="en-GB"/>
        </w:rPr>
        <w:t xml:space="preserve">basis </w:t>
      </w:r>
      <w:r w:rsidRPr="00B7456F">
        <w:rPr>
          <w:rFonts w:ascii="Times New Roman" w:hAnsi="Times New Roman"/>
          <w:sz w:val="22"/>
          <w:szCs w:val="22"/>
          <w:lang w:val="en-GB"/>
        </w:rPr>
        <w:t>for the supplies tendered</w:t>
      </w:r>
      <w:r w:rsidR="00412BC5">
        <w:rPr>
          <w:rFonts w:ascii="Times New Roman" w:hAnsi="Times New Roman"/>
          <w:sz w:val="22"/>
          <w:szCs w:val="22"/>
          <w:lang w:val="en-GB"/>
        </w:rPr>
        <w:t>.</w:t>
      </w:r>
    </w:p>
    <w:p w14:paraId="664111AC" w14:textId="4DEC0CAA" w:rsidR="0047783A" w:rsidRDefault="0047783A" w:rsidP="00412BC5">
      <w:pPr>
        <w:pStyle w:val="Heading2"/>
        <w:keepNext w:val="0"/>
        <w:spacing w:before="0" w:after="0"/>
        <w:ind w:left="567"/>
        <w:rPr>
          <w:rFonts w:ascii="Times New Roman" w:hAnsi="Times New Roman"/>
          <w:sz w:val="22"/>
          <w:szCs w:val="22"/>
        </w:rPr>
      </w:pPr>
      <w:r w:rsidRPr="00E82463">
        <w:rPr>
          <w:rFonts w:ascii="Times New Roman" w:hAnsi="Times New Roman"/>
          <w:sz w:val="22"/>
          <w:szCs w:val="22"/>
        </w:rPr>
        <w:t xml:space="preserve">This </w:t>
      </w:r>
      <w:proofErr w:type="spellStart"/>
      <w:r w:rsidRPr="00E82463">
        <w:rPr>
          <w:rFonts w:ascii="Times New Roman" w:hAnsi="Times New Roman"/>
          <w:sz w:val="22"/>
          <w:szCs w:val="22"/>
        </w:rPr>
        <w:t>financial</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offer</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should</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be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presented</w:t>
      </w:r>
      <w:proofErr w:type="spellEnd"/>
      <w:r w:rsidRPr="00E82463">
        <w:rPr>
          <w:rFonts w:ascii="Times New Roman" w:hAnsi="Times New Roman"/>
          <w:sz w:val="22"/>
          <w:szCs w:val="22"/>
        </w:rPr>
        <w:t xml:space="preserve"> as per </w:t>
      </w:r>
      <w:proofErr w:type="spellStart"/>
      <w:r w:rsidRPr="00E82463">
        <w:rPr>
          <w:rFonts w:ascii="Times New Roman" w:hAnsi="Times New Roman"/>
          <w:sz w:val="22"/>
          <w:szCs w:val="22"/>
        </w:rPr>
        <w:t>template</w:t>
      </w:r>
      <w:proofErr w:type="spellEnd"/>
      <w:r w:rsidRPr="00E82463">
        <w:rPr>
          <w:rFonts w:ascii="Times New Roman" w:hAnsi="Times New Roman"/>
          <w:sz w:val="22"/>
          <w:szCs w:val="22"/>
        </w:rPr>
        <w:t xml:space="preserv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adding</w:t>
      </w:r>
      <w:proofErr w:type="spellEnd"/>
      <w:r w:rsidR="000665DF" w:rsidRPr="00E82463">
        <w:rPr>
          <w:rFonts w:ascii="Times New Roman" w:hAnsi="Times New Roman"/>
          <w:sz w:val="22"/>
          <w:szCs w:val="22"/>
        </w:rPr>
        <w:t xml:space="preserve"> </w:t>
      </w:r>
      <w:proofErr w:type="spellStart"/>
      <w:r w:rsidRPr="00E82463">
        <w:rPr>
          <w:rFonts w:ascii="Times New Roman" w:hAnsi="Times New Roman"/>
          <w:sz w:val="22"/>
          <w:szCs w:val="22"/>
        </w:rPr>
        <w:t>separate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sheets</w:t>
      </w:r>
      <w:proofErr w:type="spellEnd"/>
      <w:r w:rsidRPr="00E82463">
        <w:rPr>
          <w:rFonts w:ascii="Times New Roman" w:hAnsi="Times New Roman"/>
          <w:sz w:val="22"/>
          <w:szCs w:val="22"/>
        </w:rPr>
        <w:t xml:space="preserve"> for </w:t>
      </w:r>
      <w:proofErr w:type="spellStart"/>
      <w:r w:rsidRPr="00E82463">
        <w:rPr>
          <w:rFonts w:ascii="Times New Roman" w:hAnsi="Times New Roman"/>
          <w:sz w:val="22"/>
          <w:szCs w:val="22"/>
        </w:rPr>
        <w:t>details</w:t>
      </w:r>
      <w:proofErr w:type="spellEnd"/>
      <w:r w:rsidR="000665DF" w:rsidRPr="00E82463">
        <w:rPr>
          <w:rFonts w:ascii="Times New Roman" w:hAnsi="Times New Roman"/>
          <w:sz w:val="22"/>
          <w:szCs w:val="22"/>
        </w:rPr>
        <w:t xml:space="preserve"> if </w:t>
      </w:r>
      <w:proofErr w:type="spellStart"/>
      <w:r w:rsidR="000665DF" w:rsidRPr="00E82463">
        <w:rPr>
          <w:rFonts w:ascii="Times New Roman" w:hAnsi="Times New Roman"/>
          <w:sz w:val="22"/>
          <w:szCs w:val="22"/>
        </w:rPr>
        <w:t>necessary</w:t>
      </w:r>
      <w:proofErr w:type="spellEnd"/>
      <w:r w:rsidRPr="00E82463">
        <w:rPr>
          <w:rFonts w:ascii="Times New Roman" w:hAnsi="Times New Roman"/>
          <w:sz w:val="22"/>
          <w:szCs w:val="22"/>
        </w:rPr>
        <w: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7CF8EEDA" w14:textId="77777777" w:rsidR="00BF5469" w:rsidRPr="008F439A" w:rsidRDefault="00BF5469" w:rsidP="00BF5469">
      <w:pPr>
        <w:numPr>
          <w:ilvl w:val="0"/>
          <w:numId w:val="6"/>
        </w:numPr>
        <w:tabs>
          <w:tab w:val="num" w:pos="851"/>
        </w:tabs>
        <w:ind w:left="851" w:hanging="425"/>
        <w:jc w:val="both"/>
        <w:rPr>
          <w:rFonts w:ascii="Times New Roman" w:hAnsi="Times New Roman"/>
          <w:sz w:val="22"/>
          <w:szCs w:val="22"/>
        </w:rPr>
      </w:pPr>
      <w:r w:rsidRPr="00E82463">
        <w:rPr>
          <w:rFonts w:ascii="Times New Roman" w:hAnsi="Times New Roman"/>
          <w:sz w:val="22"/>
          <w:szCs w:val="22"/>
        </w:rPr>
        <w:t xml:space="preserve">The </w:t>
      </w:r>
      <w:r>
        <w:rPr>
          <w:rFonts w:ascii="Times New Roman" w:hAnsi="Times New Roman"/>
          <w:sz w:val="22"/>
          <w:szCs w:val="22"/>
        </w:rPr>
        <w:t>"</w:t>
      </w:r>
      <w:r w:rsidRPr="00E82463">
        <w:rPr>
          <w:rFonts w:ascii="Times New Roman" w:hAnsi="Times New Roman"/>
          <w:sz w:val="22"/>
          <w:szCs w:val="22"/>
        </w:rPr>
        <w:t xml:space="preserve">Tender </w:t>
      </w:r>
      <w:r>
        <w:rPr>
          <w:rFonts w:ascii="Times New Roman" w:hAnsi="Times New Roman"/>
          <w:sz w:val="22"/>
          <w:szCs w:val="22"/>
        </w:rPr>
        <w:t>f</w:t>
      </w:r>
      <w:r w:rsidRPr="00E82463">
        <w:rPr>
          <w:rFonts w:ascii="Times New Roman" w:hAnsi="Times New Roman"/>
          <w:sz w:val="22"/>
          <w:szCs w:val="22"/>
        </w:rPr>
        <w:t xml:space="preserve">orm for a </w:t>
      </w:r>
      <w:r>
        <w:rPr>
          <w:rFonts w:ascii="Times New Roman" w:hAnsi="Times New Roman"/>
          <w:sz w:val="22"/>
          <w:szCs w:val="22"/>
        </w:rPr>
        <w:t>s</w:t>
      </w:r>
      <w:r w:rsidRPr="00E82463">
        <w:rPr>
          <w:rFonts w:ascii="Times New Roman" w:hAnsi="Times New Roman"/>
          <w:sz w:val="22"/>
          <w:szCs w:val="22"/>
        </w:rPr>
        <w:t xml:space="preserve">upply </w:t>
      </w:r>
      <w:r>
        <w:rPr>
          <w:rFonts w:ascii="Times New Roman" w:hAnsi="Times New Roman"/>
          <w:sz w:val="22"/>
          <w:szCs w:val="22"/>
        </w:rPr>
        <w:t>c</w:t>
      </w:r>
      <w:r w:rsidRPr="00E82463">
        <w:rPr>
          <w:rFonts w:ascii="Times New Roman" w:hAnsi="Times New Roman"/>
          <w:sz w:val="22"/>
          <w:szCs w:val="22"/>
        </w:rPr>
        <w:t>ontract</w:t>
      </w:r>
      <w:r>
        <w:rPr>
          <w:rFonts w:ascii="Times New Roman" w:hAnsi="Times New Roman"/>
          <w:sz w:val="22"/>
          <w:szCs w:val="22"/>
        </w:rPr>
        <w:t>"</w:t>
      </w:r>
      <w:r w:rsidRPr="00E82463">
        <w:rPr>
          <w:rFonts w:ascii="Times New Roman" w:hAnsi="Times New Roman"/>
          <w:sz w:val="22"/>
          <w:szCs w:val="22"/>
        </w:rPr>
        <w:t xml:space="preserve">, </w:t>
      </w:r>
      <w:r w:rsidRPr="007A0C47">
        <w:rPr>
          <w:rFonts w:ascii="Times New Roman" w:hAnsi="Times New Roman"/>
          <w:sz w:val="22"/>
          <w:szCs w:val="22"/>
        </w:rPr>
        <w:t xml:space="preserve">together with Annex 1 </w:t>
      </w:r>
      <w:r w:rsidRPr="008F439A">
        <w:rPr>
          <w:rFonts w:ascii="Times New Roman" w:hAnsi="Times New Roman"/>
          <w:sz w:val="22"/>
          <w:szCs w:val="22"/>
        </w:rPr>
        <w:t>"Declaration on honour on exclusion criteria and selection criteria"</w:t>
      </w:r>
      <w:r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8F439A">
        <w:rPr>
          <w:rFonts w:ascii="Times New Roman" w:hAnsi="Times New Roman"/>
          <w:sz w:val="22"/>
          <w:szCs w:val="22"/>
        </w:rPr>
        <w:t xml:space="preserve"> </w:t>
      </w:r>
      <w:r w:rsidRPr="00E82463">
        <w:rPr>
          <w:rFonts w:ascii="Times New Roman" w:hAnsi="Times New Roman"/>
          <w:sz w:val="22"/>
          <w:szCs w:val="22"/>
        </w:rPr>
        <w:t>tenderer’s declaration, point 7, (from each member if a consortium</w:t>
      </w:r>
      <w:r>
        <w:rPr>
          <w:rFonts w:ascii="Times New Roman" w:hAnsi="Times New Roman"/>
          <w:sz w:val="22"/>
          <w:szCs w:val="22"/>
        </w:rPr>
        <w:t xml:space="preserve">, </w:t>
      </w:r>
      <w:r w:rsidRPr="003D2AC3">
        <w:rPr>
          <w:rFonts w:ascii="Times New Roman" w:hAnsi="Times New Roman"/>
          <w:sz w:val="22"/>
          <w:szCs w:val="22"/>
        </w:rPr>
        <w:t>and capacity-providing entities or subcontractors (if any)</w:t>
      </w:r>
      <w:r w:rsidRPr="00E82463">
        <w:rPr>
          <w:rFonts w:ascii="Times New Roman" w:hAnsi="Times New Roman"/>
          <w:sz w:val="22"/>
          <w:szCs w:val="22"/>
        </w:rPr>
        <w:t>)</w:t>
      </w:r>
      <w:r>
        <w:rPr>
          <w:rFonts w:ascii="Times New Roman" w:hAnsi="Times New Roman"/>
          <w:sz w:val="22"/>
          <w:szCs w:val="22"/>
        </w:rPr>
        <w:t>.</w:t>
      </w:r>
      <w:r w:rsidRPr="008F439A">
        <w:rPr>
          <w:rFonts w:ascii="Times New Roman" w:hAnsi="Times New Roman"/>
          <w:sz w:val="22"/>
          <w:szCs w:val="22"/>
        </w:rPr>
        <w:t xml:space="preserve"> </w:t>
      </w:r>
    </w:p>
    <w:p w14:paraId="74F01F72" w14:textId="77777777" w:rsidR="00BF5469" w:rsidRPr="008F439A" w:rsidRDefault="00BF5469" w:rsidP="00BF5469">
      <w:pPr>
        <w:numPr>
          <w:ilvl w:val="0"/>
          <w:numId w:val="6"/>
        </w:numPr>
        <w:tabs>
          <w:tab w:val="num" w:pos="851"/>
        </w:tabs>
        <w:ind w:left="851" w:hanging="425"/>
        <w:jc w:val="both"/>
        <w:rPr>
          <w:rFonts w:ascii="Times New Roman" w:hAnsi="Times New Roman"/>
          <w:sz w:val="22"/>
          <w:szCs w:val="22"/>
        </w:rPr>
      </w:pPr>
      <w:r w:rsidRPr="008F439A">
        <w:rPr>
          <w:rFonts w:ascii="Times New Roman" w:hAnsi="Times New Roman"/>
          <w:sz w:val="22"/>
          <w:szCs w:val="22"/>
        </w:rPr>
        <w:t>Signed originals of the Declaration on honour shall be submitted.</w:t>
      </w:r>
    </w:p>
    <w:p w14:paraId="3AF35B2A" w14:textId="77777777" w:rsidR="00BF5469" w:rsidRPr="00E82463" w:rsidRDefault="00BF5469" w:rsidP="00BF5469">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Pr>
          <w:rFonts w:ascii="Times New Roman" w:hAnsi="Times New Roman"/>
          <w:sz w:val="22"/>
          <w:szCs w:val="22"/>
        </w:rPr>
        <w:t xml:space="preserve"> – document </w:t>
      </w:r>
      <w:r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Pr>
          <w:rFonts w:ascii="Times New Roman" w:hAnsi="Times New Roman"/>
          <w:sz w:val="22"/>
          <w:szCs w:val="22"/>
        </w:rPr>
        <w:t>t</w:t>
      </w:r>
      <w:r w:rsidRPr="00E82463">
        <w:rPr>
          <w:rFonts w:ascii="Times New Roman" w:hAnsi="Times New Roman"/>
          <w:sz w:val="22"/>
          <w:szCs w:val="22"/>
        </w:rPr>
        <w: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4013DBFD" w14:textId="77777777" w:rsidR="00012B7C" w:rsidRDefault="00012B7C" w:rsidP="00012B7C">
      <w:pPr>
        <w:pStyle w:val="Heading2"/>
        <w:ind w:left="567"/>
        <w:jc w:val="both"/>
        <w:rPr>
          <w:rFonts w:ascii="Times New Roman" w:hAnsi="Times New Roman"/>
          <w:sz w:val="22"/>
        </w:rPr>
      </w:pPr>
      <w:bookmarkStart w:id="19" w:name="_Toc42488082"/>
      <w:r w:rsidRPr="00E82463">
        <w:rPr>
          <w:rFonts w:ascii="Times New Roman" w:hAnsi="Times New Roman"/>
          <w:sz w:val="22"/>
          <w:lang w:val="en-GB"/>
        </w:rPr>
        <w:t>The applicable tax and customs arrangements are the following:</w:t>
      </w:r>
      <w:r>
        <w:rPr>
          <w:rFonts w:ascii="Times New Roman" w:hAnsi="Times New Roman"/>
          <w:sz w:val="22"/>
          <w:lang w:val="en-GB"/>
        </w:rPr>
        <w:t xml:space="preserve"> </w:t>
      </w:r>
      <w:proofErr w:type="spellStart"/>
      <w:r>
        <w:rPr>
          <w:rFonts w:ascii="Times New Roman" w:hAnsi="Times New Roman"/>
          <w:sz w:val="22"/>
        </w:rPr>
        <w:t>According</w:t>
      </w:r>
      <w:proofErr w:type="spellEnd"/>
      <w:r>
        <w:rPr>
          <w:rFonts w:ascii="Times New Roman" w:hAnsi="Times New Roman"/>
          <w:sz w:val="22"/>
        </w:rPr>
        <w:t xml:space="preserve"> </w:t>
      </w:r>
      <w:proofErr w:type="spellStart"/>
      <w:r>
        <w:rPr>
          <w:rFonts w:ascii="Times New Roman" w:hAnsi="Times New Roman"/>
          <w:sz w:val="22"/>
        </w:rPr>
        <w:t>with</w:t>
      </w:r>
      <w:proofErr w:type="spellEnd"/>
      <w:r w:rsidRPr="00F17B63">
        <w:rPr>
          <w:rFonts w:ascii="Times New Roman" w:hAnsi="Times New Roman"/>
          <w:sz w:val="22"/>
        </w:rPr>
        <w:t xml:space="preserve"> Interreg IPA Romania–</w:t>
      </w:r>
      <w:proofErr w:type="spellStart"/>
      <w:r w:rsidRPr="00F17B63">
        <w:rPr>
          <w:rFonts w:ascii="Times New Roman" w:hAnsi="Times New Roman"/>
          <w:sz w:val="22"/>
        </w:rPr>
        <w:t>Serbia</w:t>
      </w:r>
      <w:proofErr w:type="spellEnd"/>
      <w:r w:rsidRPr="00F17B63">
        <w:rPr>
          <w:rFonts w:ascii="Times New Roman" w:hAnsi="Times New Roman"/>
          <w:sz w:val="22"/>
        </w:rPr>
        <w:t xml:space="preserve"> Programme.</w:t>
      </w:r>
      <w:r w:rsidRPr="007A6878">
        <w:t xml:space="preserve"> </w:t>
      </w:r>
      <w:r w:rsidRPr="007A6878">
        <w:rPr>
          <w:rFonts w:ascii="Times New Roman" w:hAnsi="Times New Roman"/>
          <w:sz w:val="22"/>
        </w:rPr>
        <w:t>EU-</w:t>
      </w:r>
      <w:proofErr w:type="spellStart"/>
      <w:r w:rsidRPr="007A6878">
        <w:rPr>
          <w:rFonts w:ascii="Times New Roman" w:hAnsi="Times New Roman"/>
          <w:sz w:val="22"/>
        </w:rPr>
        <w:t>funded</w:t>
      </w:r>
      <w:proofErr w:type="spellEnd"/>
      <w:r w:rsidRPr="007A6878">
        <w:rPr>
          <w:rFonts w:ascii="Times New Roman" w:hAnsi="Times New Roman"/>
          <w:sz w:val="22"/>
        </w:rPr>
        <w:t xml:space="preserve"> </w:t>
      </w:r>
      <w:proofErr w:type="spellStart"/>
      <w:r w:rsidRPr="007A6878">
        <w:rPr>
          <w:rFonts w:ascii="Times New Roman" w:hAnsi="Times New Roman"/>
          <w:sz w:val="22"/>
        </w:rPr>
        <w:t>contracts</w:t>
      </w:r>
      <w:proofErr w:type="spellEnd"/>
      <w:r w:rsidRPr="007A6878">
        <w:rPr>
          <w:rFonts w:ascii="Times New Roman" w:hAnsi="Times New Roman"/>
          <w:sz w:val="22"/>
        </w:rPr>
        <w:t xml:space="preserve"> </w:t>
      </w:r>
      <w:proofErr w:type="spellStart"/>
      <w:r w:rsidRPr="007A6878">
        <w:rPr>
          <w:rFonts w:ascii="Times New Roman" w:hAnsi="Times New Roman"/>
          <w:sz w:val="22"/>
        </w:rPr>
        <w:t>benefit</w:t>
      </w:r>
      <w:proofErr w:type="spellEnd"/>
      <w:r w:rsidRPr="007A6878">
        <w:rPr>
          <w:rFonts w:ascii="Times New Roman" w:hAnsi="Times New Roman"/>
          <w:sz w:val="22"/>
        </w:rPr>
        <w:t xml:space="preserve"> </w:t>
      </w:r>
      <w:proofErr w:type="spellStart"/>
      <w:r w:rsidRPr="007A6878">
        <w:rPr>
          <w:rFonts w:ascii="Times New Roman" w:hAnsi="Times New Roman"/>
          <w:sz w:val="22"/>
        </w:rPr>
        <w:t>from</w:t>
      </w:r>
      <w:proofErr w:type="spellEnd"/>
      <w:r w:rsidRPr="007A6878">
        <w:rPr>
          <w:rFonts w:ascii="Times New Roman" w:hAnsi="Times New Roman"/>
          <w:sz w:val="22"/>
        </w:rPr>
        <w:t xml:space="preserve"> applicable </w:t>
      </w:r>
      <w:proofErr w:type="spellStart"/>
      <w:r w:rsidRPr="007A6878">
        <w:rPr>
          <w:rFonts w:ascii="Times New Roman" w:hAnsi="Times New Roman"/>
          <w:sz w:val="22"/>
        </w:rPr>
        <w:t>tax</w:t>
      </w:r>
      <w:proofErr w:type="spellEnd"/>
      <w:r w:rsidRPr="007A6878">
        <w:rPr>
          <w:rFonts w:ascii="Times New Roman" w:hAnsi="Times New Roman"/>
          <w:sz w:val="22"/>
        </w:rPr>
        <w:t xml:space="preserve"> exemptions in accordance </w:t>
      </w:r>
      <w:proofErr w:type="spellStart"/>
      <w:r w:rsidRPr="007A6878">
        <w:rPr>
          <w:rFonts w:ascii="Times New Roman" w:hAnsi="Times New Roman"/>
          <w:sz w:val="22"/>
        </w:rPr>
        <w:t>with</w:t>
      </w:r>
      <w:proofErr w:type="spellEnd"/>
      <w:r w:rsidRPr="007A6878">
        <w:rPr>
          <w:rFonts w:ascii="Times New Roman" w:hAnsi="Times New Roman"/>
          <w:sz w:val="22"/>
        </w:rPr>
        <w:t xml:space="preserve"> the </w:t>
      </w:r>
      <w:proofErr w:type="spellStart"/>
      <w:r w:rsidRPr="007A6878">
        <w:rPr>
          <w:rFonts w:ascii="Times New Roman" w:hAnsi="Times New Roman"/>
          <w:sz w:val="22"/>
        </w:rPr>
        <w:t>Financing</w:t>
      </w:r>
      <w:proofErr w:type="spellEnd"/>
      <w:r w:rsidRPr="007A6878">
        <w:rPr>
          <w:rFonts w:ascii="Times New Roman" w:hAnsi="Times New Roman"/>
          <w:sz w:val="22"/>
        </w:rPr>
        <w:t xml:space="preserve"> Agreement.</w:t>
      </w:r>
    </w:p>
    <w:p w14:paraId="09EA0EDD" w14:textId="27BD8675" w:rsidR="0047783A" w:rsidRPr="001A2BC4" w:rsidRDefault="00A633C6" w:rsidP="009956B4">
      <w:pPr>
        <w:pStyle w:val="Heading1"/>
        <w:rPr>
          <w:lang w:val="en-GB"/>
        </w:rPr>
      </w:pPr>
      <w:r>
        <w:rPr>
          <w:lang w:val="en-GB"/>
        </w:rPr>
        <w:t xml:space="preserve">13. </w:t>
      </w:r>
      <w:r w:rsidR="0047783A" w:rsidRPr="001A2BC4">
        <w:rPr>
          <w:lang w:val="en-GB"/>
        </w:rPr>
        <w:t>Additional information before the deadline for submission of tenders</w:t>
      </w:r>
      <w:bookmarkEnd w:id="19"/>
    </w:p>
    <w:p w14:paraId="51A1D679" w14:textId="5796B119"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w:t>
      </w:r>
      <w:proofErr w:type="gramStart"/>
      <w:r w:rsidRPr="00E82463">
        <w:rPr>
          <w:rFonts w:ascii="Times New Roman" w:hAnsi="Times New Roman"/>
          <w:sz w:val="22"/>
        </w:rPr>
        <w:t xml:space="preserve">be </w:t>
      </w:r>
      <w:r w:rsidR="00385FFC" w:rsidRPr="00E82463">
        <w:rPr>
          <w:rFonts w:ascii="Times New Roman" w:hAnsi="Times New Roman"/>
          <w:sz w:val="22"/>
        </w:rPr>
        <w:t xml:space="preserve"> </w:t>
      </w:r>
      <w:r w:rsidRPr="00E82463">
        <w:rPr>
          <w:rFonts w:ascii="Times New Roman" w:hAnsi="Times New Roman"/>
          <w:sz w:val="22"/>
        </w:rPr>
        <w:t>clear</w:t>
      </w:r>
      <w:proofErr w:type="gramEnd"/>
      <w:r w:rsidRPr="00E82463">
        <w:rPr>
          <w:rFonts w:ascii="Times New Roman" w:hAnsi="Times New Roman"/>
          <w:sz w:val="22"/>
        </w:rPr>
        <w:t xml:space="preserve">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3CE04889" w:rsidR="005F7A76" w:rsidRPr="00300C26" w:rsidRDefault="005F7A76" w:rsidP="001A2BC4">
      <w:pPr>
        <w:keepNext/>
        <w:ind w:left="567"/>
        <w:jc w:val="both"/>
      </w:pPr>
      <w:r w:rsidRPr="00050F64">
        <w:rPr>
          <w:rFonts w:ascii="Times New Roman" w:hAnsi="Times New Roman"/>
          <w:sz w:val="22"/>
          <w:szCs w:val="22"/>
        </w:rPr>
        <w:t xml:space="preserve">Tenderers may submit questions in writing to the following address up to </w:t>
      </w:r>
      <w:r w:rsidR="002419CD" w:rsidRPr="00050F64">
        <w:rPr>
          <w:rFonts w:ascii="Times New Roman" w:hAnsi="Times New Roman"/>
          <w:sz w:val="22"/>
        </w:rPr>
        <w:t>10</w:t>
      </w:r>
      <w:r w:rsidR="00EE3EB0" w:rsidRPr="00050F64">
        <w:rPr>
          <w:rFonts w:ascii="Times New Roman" w:hAnsi="Times New Roman"/>
          <w:sz w:val="22"/>
        </w:rPr>
        <w:t xml:space="preserve"> </w:t>
      </w:r>
      <w:r w:rsidR="00EE3EB0" w:rsidRPr="00050F64">
        <w:rPr>
          <w:rFonts w:ascii="Times New Roman" w:hAnsi="Times New Roman"/>
          <w:sz w:val="22"/>
          <w:szCs w:val="22"/>
        </w:rPr>
        <w:t xml:space="preserve">days </w:t>
      </w:r>
      <w:r w:rsidRPr="00050F64">
        <w:rPr>
          <w:rFonts w:ascii="Times New Roman" w:hAnsi="Times New Roman"/>
          <w:sz w:val="22"/>
          <w:szCs w:val="22"/>
        </w:rPr>
        <w:t>before the deadline for submission of tenders, specifying the publication reference and the contract title</w:t>
      </w:r>
      <w:r w:rsidR="00BC3219" w:rsidRPr="00050F64">
        <w:rPr>
          <w:rFonts w:ascii="Times New Roman" w:hAnsi="Times New Roman"/>
          <w:sz w:val="22"/>
          <w:szCs w:val="22"/>
        </w:rPr>
        <w:t xml:space="preserve"> to</w:t>
      </w:r>
      <w:r w:rsidRPr="00050F64">
        <w:rPr>
          <w:rFonts w:ascii="Times New Roman" w:hAnsi="Times New Roman"/>
          <w:sz w:val="22"/>
          <w:szCs w:val="22"/>
        </w:rPr>
        <w:t>:</w:t>
      </w:r>
    </w:p>
    <w:p w14:paraId="4CEEC5D2" w14:textId="34B60B13" w:rsidR="0077201B" w:rsidRPr="001A2BC4" w:rsidRDefault="0077201B" w:rsidP="006B0059">
      <w:pPr>
        <w:pStyle w:val="BodyText"/>
        <w:spacing w:before="240"/>
        <w:ind w:left="567"/>
        <w:rPr>
          <w:rFonts w:ascii="Times New Roman" w:hAnsi="Times New Roman"/>
          <w:sz w:val="22"/>
          <w:szCs w:val="22"/>
        </w:rPr>
      </w:pPr>
      <w:r w:rsidRPr="00AF242A">
        <w:rPr>
          <w:rFonts w:ascii="Times New Roman" w:hAnsi="Times New Roman"/>
          <w:b/>
          <w:bCs/>
          <w:sz w:val="22"/>
          <w:szCs w:val="22"/>
        </w:rPr>
        <w:t>Contact name</w:t>
      </w:r>
      <w:r w:rsidR="00AF242A" w:rsidRPr="00AF242A">
        <w:rPr>
          <w:rFonts w:ascii="Times New Roman" w:hAnsi="Times New Roman"/>
          <w:sz w:val="22"/>
          <w:szCs w:val="22"/>
        </w:rPr>
        <w:t>: Suta Ida</w:t>
      </w:r>
      <w:r w:rsidRPr="00AF242A">
        <w:rPr>
          <w:rFonts w:ascii="Times New Roman" w:hAnsi="Times New Roman"/>
          <w:sz w:val="22"/>
          <w:szCs w:val="22"/>
        </w:rPr>
        <w:br/>
      </w:r>
      <w:r w:rsidRPr="00AF242A">
        <w:rPr>
          <w:rFonts w:ascii="Times New Roman" w:hAnsi="Times New Roman"/>
          <w:b/>
          <w:bCs/>
          <w:sz w:val="22"/>
          <w:szCs w:val="22"/>
        </w:rPr>
        <w:t>Address</w:t>
      </w:r>
      <w:r w:rsidR="00AF242A" w:rsidRPr="00AF242A">
        <w:rPr>
          <w:rFonts w:ascii="Times New Roman" w:hAnsi="Times New Roman"/>
          <w:sz w:val="22"/>
          <w:szCs w:val="22"/>
        </w:rPr>
        <w:t>:</w:t>
      </w:r>
      <w:r w:rsidR="00D3305B" w:rsidRPr="00AF242A">
        <w:rPr>
          <w:rFonts w:ascii="Times New Roman" w:hAnsi="Times New Roman"/>
          <w:sz w:val="22"/>
          <w:szCs w:val="22"/>
        </w:rPr>
        <w:t xml:space="preserve"> </w:t>
      </w:r>
      <w:proofErr w:type="spellStart"/>
      <w:r w:rsidR="00D3305B" w:rsidRPr="00AF242A">
        <w:rPr>
          <w:rFonts w:ascii="Times New Roman" w:hAnsi="Times New Roman"/>
          <w:sz w:val="22"/>
          <w:szCs w:val="22"/>
        </w:rPr>
        <w:t>Asociația</w:t>
      </w:r>
      <w:proofErr w:type="spellEnd"/>
      <w:r w:rsidR="00D3305B" w:rsidRPr="00AF242A">
        <w:rPr>
          <w:rFonts w:ascii="Times New Roman" w:hAnsi="Times New Roman"/>
          <w:sz w:val="22"/>
          <w:szCs w:val="22"/>
        </w:rPr>
        <w:t xml:space="preserve"> </w:t>
      </w:r>
      <w:proofErr w:type="spellStart"/>
      <w:r w:rsidR="00D3305B" w:rsidRPr="00AF242A">
        <w:rPr>
          <w:rFonts w:ascii="Times New Roman" w:hAnsi="Times New Roman"/>
          <w:sz w:val="22"/>
          <w:szCs w:val="22"/>
        </w:rPr>
        <w:t>Crescătorilor</w:t>
      </w:r>
      <w:proofErr w:type="spellEnd"/>
      <w:r w:rsidR="00D3305B" w:rsidRPr="00AF242A">
        <w:rPr>
          <w:rFonts w:ascii="Times New Roman" w:hAnsi="Times New Roman"/>
          <w:sz w:val="22"/>
          <w:szCs w:val="22"/>
        </w:rPr>
        <w:t xml:space="preserve"> de Albine </w:t>
      </w:r>
      <w:r w:rsidR="00584BA1">
        <w:rPr>
          <w:rFonts w:ascii="Times New Roman" w:hAnsi="Times New Roman"/>
          <w:sz w:val="22"/>
          <w:szCs w:val="22"/>
        </w:rPr>
        <w:t>Timis</w:t>
      </w:r>
      <w:r w:rsidR="00D3305B" w:rsidRPr="00AF242A">
        <w:rPr>
          <w:rFonts w:ascii="Times New Roman" w:hAnsi="Times New Roman"/>
          <w:sz w:val="22"/>
          <w:szCs w:val="22"/>
        </w:rPr>
        <w:t xml:space="preserve"> (ACA </w:t>
      </w:r>
      <w:r w:rsidR="00584BA1">
        <w:rPr>
          <w:rFonts w:ascii="Times New Roman" w:hAnsi="Times New Roman"/>
          <w:sz w:val="22"/>
          <w:szCs w:val="22"/>
        </w:rPr>
        <w:t>TM</w:t>
      </w:r>
      <w:r w:rsidR="00D3305B" w:rsidRPr="00AF242A">
        <w:rPr>
          <w:rFonts w:ascii="Times New Roman" w:hAnsi="Times New Roman"/>
          <w:sz w:val="22"/>
          <w:szCs w:val="22"/>
        </w:rPr>
        <w:t xml:space="preserve">), </w:t>
      </w:r>
      <w:r w:rsidR="006B0059" w:rsidRPr="006B0059">
        <w:rPr>
          <w:rFonts w:ascii="Times New Roman" w:hAnsi="Times New Roman"/>
          <w:sz w:val="22"/>
          <w:szCs w:val="22"/>
        </w:rPr>
        <w:t xml:space="preserve">P-ta </w:t>
      </w:r>
      <w:proofErr w:type="spellStart"/>
      <w:r w:rsidR="006B0059" w:rsidRPr="006B0059">
        <w:rPr>
          <w:rFonts w:ascii="Times New Roman" w:hAnsi="Times New Roman"/>
          <w:sz w:val="22"/>
          <w:szCs w:val="22"/>
        </w:rPr>
        <w:t>Gen.Virgil</w:t>
      </w:r>
      <w:proofErr w:type="spellEnd"/>
      <w:r w:rsidR="006B0059" w:rsidRPr="006B0059">
        <w:rPr>
          <w:rFonts w:ascii="Times New Roman" w:hAnsi="Times New Roman"/>
          <w:sz w:val="22"/>
          <w:szCs w:val="22"/>
        </w:rPr>
        <w:t xml:space="preserve"> Economu n</w:t>
      </w:r>
      <w:r w:rsidR="006B0059">
        <w:rPr>
          <w:rFonts w:ascii="Times New Roman" w:hAnsi="Times New Roman"/>
          <w:sz w:val="22"/>
          <w:szCs w:val="22"/>
        </w:rPr>
        <w:t>o</w:t>
      </w:r>
      <w:r w:rsidR="006B0059" w:rsidRPr="006B0059">
        <w:rPr>
          <w:rFonts w:ascii="Times New Roman" w:hAnsi="Times New Roman"/>
          <w:sz w:val="22"/>
          <w:szCs w:val="22"/>
        </w:rPr>
        <w:t>.1</w:t>
      </w:r>
      <w:r w:rsidR="006B0059">
        <w:rPr>
          <w:rFonts w:ascii="Times New Roman" w:hAnsi="Times New Roman"/>
          <w:sz w:val="22"/>
          <w:szCs w:val="22"/>
        </w:rPr>
        <w:t xml:space="preserve">, </w:t>
      </w:r>
      <w:r w:rsidR="006B0059" w:rsidRPr="006B0059">
        <w:rPr>
          <w:rFonts w:ascii="Times New Roman" w:hAnsi="Times New Roman"/>
          <w:sz w:val="22"/>
          <w:szCs w:val="22"/>
        </w:rPr>
        <w:t xml:space="preserve">"Casa </w:t>
      </w:r>
      <w:proofErr w:type="spellStart"/>
      <w:r w:rsidR="006B0059" w:rsidRPr="006B0059">
        <w:rPr>
          <w:rFonts w:ascii="Times New Roman" w:hAnsi="Times New Roman"/>
          <w:sz w:val="22"/>
          <w:szCs w:val="22"/>
        </w:rPr>
        <w:t>Mierii</w:t>
      </w:r>
      <w:proofErr w:type="spellEnd"/>
      <w:r w:rsidR="006B0059" w:rsidRPr="006B0059">
        <w:rPr>
          <w:rFonts w:ascii="Times New Roman" w:hAnsi="Times New Roman"/>
          <w:sz w:val="22"/>
          <w:szCs w:val="22"/>
        </w:rPr>
        <w:t> </w:t>
      </w:r>
      <w:proofErr w:type="spellStart"/>
      <w:r w:rsidR="006B0059" w:rsidRPr="006B0059">
        <w:rPr>
          <w:rFonts w:ascii="Times New Roman" w:hAnsi="Times New Roman"/>
          <w:sz w:val="22"/>
          <w:szCs w:val="22"/>
        </w:rPr>
        <w:t>Bănățene</w:t>
      </w:r>
      <w:proofErr w:type="spellEnd"/>
      <w:r w:rsidR="006B0059" w:rsidRPr="006B0059">
        <w:rPr>
          <w:rFonts w:ascii="Times New Roman" w:hAnsi="Times New Roman"/>
          <w:sz w:val="22"/>
          <w:szCs w:val="22"/>
        </w:rPr>
        <w:t>"</w:t>
      </w:r>
      <w:r w:rsidR="00D3305B" w:rsidRPr="00AF242A">
        <w:rPr>
          <w:rFonts w:ascii="Times New Roman" w:hAnsi="Times New Roman"/>
          <w:sz w:val="22"/>
          <w:szCs w:val="22"/>
        </w:rPr>
        <w:t xml:space="preserve">, </w:t>
      </w:r>
      <w:r w:rsidR="006B0059">
        <w:rPr>
          <w:rFonts w:ascii="Times New Roman" w:hAnsi="Times New Roman"/>
          <w:sz w:val="22"/>
          <w:szCs w:val="22"/>
        </w:rPr>
        <w:t>Timisoara, Timis</w:t>
      </w:r>
      <w:r w:rsidR="00D3305B" w:rsidRPr="00AF242A">
        <w:rPr>
          <w:rFonts w:ascii="Times New Roman" w:hAnsi="Times New Roman"/>
          <w:sz w:val="22"/>
          <w:szCs w:val="22"/>
        </w:rPr>
        <w:t xml:space="preserve"> County, Romania</w:t>
      </w:r>
      <w:r w:rsidRPr="00AF242A">
        <w:rPr>
          <w:rFonts w:ascii="Times New Roman" w:hAnsi="Times New Roman"/>
          <w:sz w:val="22"/>
          <w:szCs w:val="22"/>
        </w:rPr>
        <w:br/>
      </w:r>
      <w:r w:rsidRPr="00AF242A">
        <w:rPr>
          <w:rFonts w:ascii="Times New Roman" w:hAnsi="Times New Roman"/>
          <w:b/>
          <w:bCs/>
          <w:sz w:val="22"/>
          <w:szCs w:val="22"/>
        </w:rPr>
        <w:t>E-mail</w:t>
      </w:r>
      <w:r w:rsidRPr="00AF242A">
        <w:rPr>
          <w:rFonts w:ascii="Times New Roman" w:hAnsi="Times New Roman"/>
          <w:sz w:val="22"/>
          <w:szCs w:val="22"/>
        </w:rPr>
        <w:t>:</w:t>
      </w:r>
      <w:r w:rsidR="006B0059">
        <w:rPr>
          <w:rFonts w:ascii="Times New Roman" w:hAnsi="Times New Roman"/>
          <w:sz w:val="22"/>
          <w:szCs w:val="22"/>
        </w:rPr>
        <w:t xml:space="preserve"> timis</w:t>
      </w:r>
      <w:r w:rsidR="00D3305B" w:rsidRPr="00AF242A">
        <w:rPr>
          <w:rFonts w:ascii="Times New Roman" w:hAnsi="Times New Roman"/>
          <w:sz w:val="22"/>
          <w:szCs w:val="22"/>
        </w:rPr>
        <w:t>@aca.org.ro</w:t>
      </w:r>
    </w:p>
    <w:p w14:paraId="5D996C4B" w14:textId="27B62F1C" w:rsidR="0077201B" w:rsidRPr="00570E79" w:rsidRDefault="0077201B">
      <w:pPr>
        <w:pStyle w:val="BodyText"/>
        <w:ind w:left="567"/>
        <w:jc w:val="both"/>
        <w:rPr>
          <w:rFonts w:ascii="Times New Roman" w:hAnsi="Times New Roman"/>
          <w:sz w:val="22"/>
          <w:szCs w:val="22"/>
        </w:rPr>
      </w:pPr>
      <w:r w:rsidRPr="00050F64">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14:paraId="77F0DD7D" w14:textId="0D1166D7" w:rsidR="00C51D7F" w:rsidRPr="00634189" w:rsidRDefault="00C51D7F" w:rsidP="00C51D7F">
      <w:pPr>
        <w:pStyle w:val="Heading2"/>
        <w:keepNext w:val="0"/>
        <w:numPr>
          <w:ilvl w:val="1"/>
          <w:numId w:val="4"/>
        </w:numPr>
        <w:tabs>
          <w:tab w:val="clear" w:pos="792"/>
        </w:tabs>
        <w:ind w:left="567" w:hanging="567"/>
        <w:jc w:val="both"/>
        <w:rPr>
          <w:rFonts w:ascii="Times New Roman" w:hAnsi="Times New Roman"/>
          <w:sz w:val="22"/>
          <w:szCs w:val="22"/>
          <w:lang w:val="en-GB"/>
        </w:rPr>
      </w:pPr>
      <w:r w:rsidRPr="00634189">
        <w:rPr>
          <w:rFonts w:ascii="Times New Roman" w:hAnsi="Times New Roman"/>
          <w:sz w:val="22"/>
          <w:szCs w:val="22"/>
          <w:lang w:val="en-GB"/>
        </w:rPr>
        <w:t>No clarification meeting / site visit planned. Visits by individual prospective tenderers during the tender period cannot be organised.</w:t>
      </w:r>
    </w:p>
    <w:p w14:paraId="6214904C" w14:textId="2C8F10DF" w:rsidR="0047783A" w:rsidRPr="001A2BC4" w:rsidRDefault="0047783A" w:rsidP="001A2BC4">
      <w:pPr>
        <w:pStyle w:val="Heading1"/>
        <w:numPr>
          <w:ilvl w:val="0"/>
          <w:numId w:val="4"/>
        </w:numPr>
        <w:rPr>
          <w:lang w:val="en-GB"/>
        </w:rPr>
      </w:pPr>
      <w:bookmarkStart w:id="21" w:name="_Toc42488084"/>
      <w:r w:rsidRPr="001A2BC4">
        <w:rPr>
          <w:lang w:val="en-GB"/>
        </w:rPr>
        <w:t>Alteration or withdrawal of tenders</w:t>
      </w:r>
      <w:bookmarkEnd w:id="21"/>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17C2DD5B" w14:textId="77777777" w:rsidR="00892457" w:rsidRDefault="00892457" w:rsidP="00892457">
      <w:pPr>
        <w:pStyle w:val="Heading2"/>
        <w:keepLines/>
        <w:ind w:left="567" w:hanging="567"/>
        <w:jc w:val="both"/>
        <w:rPr>
          <w:rFonts w:ascii="Times New Roman" w:hAnsi="Times New Roman"/>
          <w:sz w:val="22"/>
          <w:lang w:val="en-IE"/>
        </w:rPr>
      </w:pPr>
      <w:r w:rsidRPr="00634189">
        <w:rPr>
          <w:rFonts w:ascii="Times New Roman" w:hAnsi="Times New Roman"/>
          <w:sz w:val="22"/>
          <w:lang w:val="en-GB"/>
        </w:rPr>
        <w:lastRenderedPageBreak/>
        <w:t>15.1</w:t>
      </w:r>
      <w:r w:rsidRPr="00634189">
        <w:rPr>
          <w:rFonts w:ascii="Times New Roman" w:hAnsi="Times New Roman"/>
          <w:sz w:val="22"/>
          <w:lang w:val="en-GB"/>
        </w:rPr>
        <w:tab/>
      </w:r>
      <w:r w:rsidRPr="00634189">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Pr="009168A7">
        <w:rPr>
          <w:rFonts w:ascii="Times New Roman" w:hAnsi="Times New Roman"/>
          <w:sz w:val="22"/>
          <w:lang w:val="en-IE"/>
        </w:rPr>
        <w:t xml:space="preserve"> </w:t>
      </w:r>
      <w:r w:rsidRPr="009168A7">
        <w:rPr>
          <w:rFonts w:ascii="Times New Roman" w:hAnsi="Times New Roman"/>
          <w:sz w:val="22"/>
          <w:lang w:val="en-IE"/>
        </w:rPr>
        <w:tab/>
      </w:r>
    </w:p>
    <w:p w14:paraId="29B29B7D" w14:textId="77777777" w:rsidR="00892457" w:rsidRPr="004964AD" w:rsidRDefault="00892457" w:rsidP="00892457">
      <w:pPr>
        <w:pStyle w:val="Heading2"/>
        <w:keepNext w:val="0"/>
        <w:ind w:left="567"/>
        <w:jc w:val="both"/>
        <w:rPr>
          <w:rFonts w:ascii="Times New Roman" w:hAnsi="Times New Roman"/>
          <w:sz w:val="22"/>
          <w:szCs w:val="22"/>
          <w:lang w:val="en-GB"/>
        </w:rPr>
      </w:pPr>
      <w:r w:rsidRPr="004964AD">
        <w:rPr>
          <w:rFonts w:ascii="Times New Roman" w:hAnsi="Times New Roman"/>
          <w:sz w:val="22"/>
          <w:szCs w:val="22"/>
          <w:lang w:val="en-GB"/>
        </w:rPr>
        <w:t>Any such notification of alteration or withdrawal must be prepared and submitted in accordance with Section 10. The outer envelope must be marked ‘Alteration’ or ‘Withdrawal’ as appropriate.</w:t>
      </w:r>
    </w:p>
    <w:p w14:paraId="7E91B778" w14:textId="4403E36D" w:rsidR="0047783A" w:rsidRPr="00E82463" w:rsidRDefault="00892457" w:rsidP="00892457">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r w:rsidR="0047783A" w:rsidRPr="00E82463">
        <w:rPr>
          <w:rFonts w:ascii="Times New Roman" w:hAnsi="Times New Roman"/>
          <w:sz w:val="22"/>
          <w:lang w:val="en-GB"/>
        </w:rPr>
        <w:t>.</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lastRenderedPageBreak/>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1D5299C" w14:textId="2D1613C7" w:rsidR="0048742A" w:rsidRPr="0048742A" w:rsidRDefault="002E2DE9" w:rsidP="009956B4">
      <w:pPr>
        <w:tabs>
          <w:tab w:val="left" w:pos="1720"/>
        </w:tabs>
        <w:ind w:left="567"/>
        <w:jc w:val="both"/>
        <w:rPr>
          <w:rFonts w:ascii="Times New Roman" w:hAnsi="Times New Roman"/>
          <w:sz w:val="22"/>
          <w:szCs w:val="22"/>
        </w:rPr>
      </w:pPr>
      <w:r w:rsidRPr="002E2DE9">
        <w:rPr>
          <w:rFonts w:ascii="Times New Roman" w:hAnsi="Times New Roman"/>
          <w:sz w:val="22"/>
          <w:szCs w:val="22"/>
          <w:lang w:val="en-IE"/>
        </w:rPr>
        <w:t>For tenders below EUR 300 000, the contracting authority may, depending on its assessment of the risks, decide not to require proof for selection criteria, but then no pre-financing must be made, see Section 2.6.11. of the practical guide: No documentary evidence of the selection criteria shall be submitted but no pre-financing will be granted</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235C02AD"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3340FA" w:rsidRPr="003340FA">
        <w:rPr>
          <w:rFonts w:ascii="Times New Roman" w:hAnsi="Times New Roman"/>
          <w:sz w:val="22"/>
        </w:rPr>
        <w:t xml:space="preserve">For contracts of EUR 150 000 or below, </w:t>
      </w:r>
      <w:proofErr w:type="gramStart"/>
      <w:r w:rsidR="003340FA" w:rsidRPr="003340FA">
        <w:rPr>
          <w:rFonts w:ascii="Times New Roman" w:hAnsi="Times New Roman"/>
          <w:sz w:val="22"/>
        </w:rPr>
        <w:t>on the basis of</w:t>
      </w:r>
      <w:proofErr w:type="gramEnd"/>
      <w:r w:rsidR="003340FA" w:rsidRPr="003340FA">
        <w:rPr>
          <w:rFonts w:ascii="Times New Roman" w:hAnsi="Times New Roman"/>
          <w:sz w:val="22"/>
        </w:rPr>
        <w:t xml:space="preserve"> objective criteria such as the type and value of the contract, the contracting authority may decide not to require such a guarantee. The contracting authority has decided not to require a performance guarantee for this contract, in accordance with Article 22.4 of the Instructions to Tenderers and the </w:t>
      </w:r>
      <w:r w:rsidR="003340FA" w:rsidRPr="003340FA">
        <w:rPr>
          <w:rFonts w:ascii="Times New Roman" w:hAnsi="Times New Roman"/>
          <w:sz w:val="22"/>
        </w:rPr>
        <w:lastRenderedPageBreak/>
        <w:t xml:space="preserve">applicable provisions of </w:t>
      </w:r>
      <w:proofErr w:type="spellStart"/>
      <w:r w:rsidR="003340FA" w:rsidRPr="003340FA">
        <w:rPr>
          <w:rFonts w:ascii="Times New Roman" w:hAnsi="Times New Roman"/>
          <w:sz w:val="22"/>
        </w:rPr>
        <w:t>ePRAG</w:t>
      </w:r>
      <w:proofErr w:type="spellEnd"/>
      <w:r w:rsidR="003340FA" w:rsidRPr="003340FA">
        <w:rPr>
          <w:rFonts w:ascii="Times New Roman" w:hAnsi="Times New Roman"/>
          <w:sz w:val="22"/>
        </w:rPr>
        <w:t xml:space="preserve"> 2021.1, </w:t>
      </w:r>
      <w:proofErr w:type="gramStart"/>
      <w:r w:rsidR="003340FA" w:rsidRPr="003340FA">
        <w:rPr>
          <w:rFonts w:ascii="Times New Roman" w:hAnsi="Times New Roman"/>
          <w:sz w:val="22"/>
        </w:rPr>
        <w:t>taking into account</w:t>
      </w:r>
      <w:proofErr w:type="gramEnd"/>
      <w:r w:rsidR="003340FA" w:rsidRPr="003340FA">
        <w:rPr>
          <w:rFonts w:ascii="Times New Roman" w:hAnsi="Times New Roman"/>
          <w:sz w:val="22"/>
        </w:rPr>
        <w:t xml:space="preserve"> the nature and value of the contract</w:t>
      </w:r>
      <w:r w:rsidR="008718AA" w:rsidRPr="001A2BC4">
        <w:rPr>
          <w:rFonts w:ascii="Times New Roman" w:hAnsi="Times New Roman"/>
          <w:sz w:val="22"/>
        </w:rPr>
        <w:t>.</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37999967" w14:textId="6635A88E" w:rsidR="008718AA" w:rsidRPr="00E82463" w:rsidRDefault="00D1398A" w:rsidP="00E07D2A">
      <w:pPr>
        <w:ind w:left="567"/>
        <w:jc w:val="both"/>
        <w:outlineLvl w:val="0"/>
        <w:rPr>
          <w:rFonts w:ascii="Times New Roman" w:hAnsi="Times New Roman"/>
          <w:sz w:val="22"/>
        </w:rPr>
      </w:pPr>
      <w:r w:rsidRPr="00F17826">
        <w:rPr>
          <w:rFonts w:ascii="Times New Roman" w:hAnsi="Times New Roman"/>
          <w:sz w:val="22"/>
          <w:szCs w:val="22"/>
        </w:rPr>
        <w:t>No tender guarantee is required</w:t>
      </w:r>
      <w:r w:rsidRPr="00F17826">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w:t>
      </w:r>
      <w:r w:rsidRPr="00C348C0">
        <w:rPr>
          <w:rFonts w:ascii="Times New Roman" w:hAnsi="Times New Roman"/>
          <w:sz w:val="22"/>
          <w:szCs w:val="22"/>
        </w:rPr>
        <w:lastRenderedPageBreak/>
        <w:t>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w:t>
      </w:r>
      <w:proofErr w:type="gramStart"/>
      <w:r w:rsidRPr="00E82463">
        <w:rPr>
          <w:sz w:val="22"/>
        </w:rPr>
        <w:t>in particular where</w:t>
      </w:r>
      <w:proofErr w:type="gramEnd"/>
      <w:r w:rsidRPr="00E82463">
        <w:rPr>
          <w:sz w:val="22"/>
        </w:rPr>
        <w:t xml:space="preserve"> these have prevented fair </w:t>
      </w:r>
      <w:proofErr w:type="gramStart"/>
      <w:r w:rsidRPr="00E82463">
        <w:rPr>
          <w:sz w:val="22"/>
        </w:rPr>
        <w:t>competition;</w:t>
      </w:r>
      <w:proofErr w:type="gramEnd"/>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lastRenderedPageBreak/>
        <w:t xml:space="preserve"> </w:t>
      </w:r>
      <w:r w:rsidR="00A50D37" w:rsidRPr="009956B4">
        <w:rPr>
          <w:rFonts w:ascii="Times New Roman" w:hAnsi="Times New Roman"/>
          <w:b/>
          <w:sz w:val="28"/>
          <w:lang w:val="en-US"/>
        </w:rPr>
        <w:t>27. Data Protection</w:t>
      </w:r>
    </w:p>
    <w:p w14:paraId="047FF712" w14:textId="77777777" w:rsidR="0092573A" w:rsidRPr="003D4D0C" w:rsidRDefault="0092573A" w:rsidP="0092573A">
      <w:pPr>
        <w:tabs>
          <w:tab w:val="left" w:pos="567"/>
        </w:tabs>
        <w:ind w:left="567"/>
        <w:jc w:val="both"/>
        <w:rPr>
          <w:rFonts w:ascii="Times New Roman" w:hAnsi="Times New Roman"/>
          <w:sz w:val="22"/>
          <w:szCs w:val="22"/>
        </w:rPr>
      </w:pPr>
      <w:r w:rsidRPr="003D4D0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9B0D0D5" w14:textId="7645FA95" w:rsidR="00A50D37" w:rsidRPr="00FC6A15" w:rsidRDefault="0092573A" w:rsidP="00577EDA">
      <w:pPr>
        <w:pStyle w:val="BodyText2"/>
        <w:tabs>
          <w:tab w:val="left" w:pos="567"/>
          <w:tab w:val="left" w:pos="630"/>
        </w:tabs>
        <w:spacing w:before="120" w:after="120"/>
        <w:ind w:left="567"/>
        <w:rPr>
          <w:sz w:val="22"/>
          <w:szCs w:val="22"/>
        </w:rPr>
      </w:pPr>
      <w:r w:rsidRPr="003D4D0C">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w:t>
      </w:r>
      <w:r>
        <w:rPr>
          <w:sz w:val="22"/>
          <w:szCs w:val="22"/>
        </w:rPr>
        <w:t>.</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577EDA">
      <w:pPr>
        <w:keepNext/>
        <w:spacing w:before="360" w:after="100" w:afterAutospacing="1"/>
        <w:jc w:val="both"/>
        <w:outlineLvl w:val="1"/>
        <w:rPr>
          <w:rFonts w:ascii="Times New Roman" w:hAnsi="Times New Roman"/>
          <w:sz w:val="22"/>
          <w:szCs w:val="22"/>
        </w:rPr>
      </w:pPr>
    </w:p>
    <w:sectPr w:rsidR="00A820FC" w:rsidRPr="00D621D6" w:rsidSect="00577EDA">
      <w:headerReference w:type="even" r:id="rId10"/>
      <w:headerReference w:type="default" r:id="rId11"/>
      <w:footerReference w:type="even" r:id="rId12"/>
      <w:footerReference w:type="default" r:id="rId13"/>
      <w:headerReference w:type="first" r:id="rId14"/>
      <w:footerReference w:type="first" r:id="rId15"/>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548F1" w14:textId="77777777" w:rsidR="007A027C" w:rsidRPr="006A5F84" w:rsidRDefault="007A027C">
      <w:r w:rsidRPr="006A5F84">
        <w:separator/>
      </w:r>
    </w:p>
  </w:endnote>
  <w:endnote w:type="continuationSeparator" w:id="0">
    <w:p w14:paraId="57D20DE5" w14:textId="77777777" w:rsidR="007A027C" w:rsidRPr="006A5F84" w:rsidRDefault="007A027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54CCD" w14:textId="77777777" w:rsidR="007A027C" w:rsidRPr="006A5F84" w:rsidRDefault="007A027C">
      <w:r w:rsidRPr="006A5F84">
        <w:separator/>
      </w:r>
    </w:p>
  </w:footnote>
  <w:footnote w:type="continuationSeparator" w:id="0">
    <w:p w14:paraId="5403722C" w14:textId="77777777" w:rsidR="007A027C" w:rsidRPr="006A5F84" w:rsidRDefault="007A027C">
      <w:r w:rsidRPr="006A5F84">
        <w:continuationSeparator/>
      </w:r>
    </w:p>
  </w:footnote>
  <w:footnote w:id="1">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4239EFE0" w14:textId="77777777" w:rsidR="00500019" w:rsidRPr="00C348C0" w:rsidRDefault="00500019" w:rsidP="00500019">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ED61DF" w:rsidRDefault="00ED6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ED61DF" w:rsidRDefault="00ED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ED61DF" w:rsidRDefault="00ED6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5C50C24"/>
    <w:multiLevelType w:val="hybridMultilevel"/>
    <w:tmpl w:val="C958C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6935557">
    <w:abstractNumId w:val="12"/>
  </w:num>
  <w:num w:numId="2" w16cid:durableId="147328273">
    <w:abstractNumId w:val="25"/>
  </w:num>
  <w:num w:numId="3" w16cid:durableId="1063257943">
    <w:abstractNumId w:val="11"/>
  </w:num>
  <w:num w:numId="4" w16cid:durableId="1229346021">
    <w:abstractNumId w:val="14"/>
  </w:num>
  <w:num w:numId="5" w16cid:durableId="1857765526">
    <w:abstractNumId w:val="27"/>
  </w:num>
  <w:num w:numId="6" w16cid:durableId="1402754031">
    <w:abstractNumId w:val="10"/>
  </w:num>
  <w:num w:numId="7" w16cid:durableId="19625310">
    <w:abstractNumId w:val="6"/>
  </w:num>
  <w:num w:numId="8" w16cid:durableId="459343906">
    <w:abstractNumId w:val="2"/>
  </w:num>
  <w:num w:numId="9" w16cid:durableId="1092701061">
    <w:abstractNumId w:val="17"/>
  </w:num>
  <w:num w:numId="10" w16cid:durableId="186875178">
    <w:abstractNumId w:val="5"/>
  </w:num>
  <w:num w:numId="11" w16cid:durableId="740444128">
    <w:abstractNumId w:val="24"/>
  </w:num>
  <w:num w:numId="12" w16cid:durableId="757940285">
    <w:abstractNumId w:val="13"/>
  </w:num>
  <w:num w:numId="13" w16cid:durableId="1561280791">
    <w:abstractNumId w:val="8"/>
  </w:num>
  <w:num w:numId="14" w16cid:durableId="348026022">
    <w:abstractNumId w:val="22"/>
  </w:num>
  <w:num w:numId="15" w16cid:durableId="1066533717">
    <w:abstractNumId w:val="23"/>
  </w:num>
  <w:num w:numId="16" w16cid:durableId="1987776189">
    <w:abstractNumId w:val="9"/>
  </w:num>
  <w:num w:numId="17" w16cid:durableId="2083485719">
    <w:abstractNumId w:val="18"/>
  </w:num>
  <w:num w:numId="18" w16cid:durableId="483812190">
    <w:abstractNumId w:val="12"/>
  </w:num>
  <w:num w:numId="19" w16cid:durableId="1042904286">
    <w:abstractNumId w:val="12"/>
  </w:num>
  <w:num w:numId="20" w16cid:durableId="296379610">
    <w:abstractNumId w:val="29"/>
  </w:num>
  <w:num w:numId="21" w16cid:durableId="316500530">
    <w:abstractNumId w:val="20"/>
  </w:num>
  <w:num w:numId="22" w16cid:durableId="1766917476">
    <w:abstractNumId w:val="19"/>
  </w:num>
  <w:num w:numId="23" w16cid:durableId="1940024589">
    <w:abstractNumId w:val="3"/>
  </w:num>
  <w:num w:numId="24" w16cid:durableId="1249316295">
    <w:abstractNumId w:val="12"/>
  </w:num>
  <w:num w:numId="25" w16cid:durableId="510263459">
    <w:abstractNumId w:val="12"/>
  </w:num>
  <w:num w:numId="26" w16cid:durableId="11571095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600789940">
    <w:abstractNumId w:val="1"/>
  </w:num>
  <w:num w:numId="28" w16cid:durableId="1962496475">
    <w:abstractNumId w:val="4"/>
  </w:num>
  <w:num w:numId="29" w16cid:durableId="1851216483">
    <w:abstractNumId w:val="28"/>
  </w:num>
  <w:num w:numId="30" w16cid:durableId="1094010190">
    <w:abstractNumId w:val="25"/>
    <w:lvlOverride w:ilvl="0">
      <w:startOverride w:val="20"/>
    </w:lvlOverride>
    <w:lvlOverride w:ilvl="1">
      <w:startOverride w:val="7"/>
    </w:lvlOverride>
  </w:num>
  <w:num w:numId="31" w16cid:durableId="13280526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52741899">
    <w:abstractNumId w:val="21"/>
  </w:num>
  <w:num w:numId="33" w16cid:durableId="1459690569">
    <w:abstractNumId w:val="15"/>
  </w:num>
  <w:num w:numId="34" w16cid:durableId="111178248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2B7C"/>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0F64"/>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39C9"/>
    <w:rsid w:val="000C4AE6"/>
    <w:rsid w:val="000C6C88"/>
    <w:rsid w:val="000C6E69"/>
    <w:rsid w:val="000D0118"/>
    <w:rsid w:val="000D1B17"/>
    <w:rsid w:val="000D1CDA"/>
    <w:rsid w:val="000D24E3"/>
    <w:rsid w:val="000D2B44"/>
    <w:rsid w:val="000D40DB"/>
    <w:rsid w:val="000D4A00"/>
    <w:rsid w:val="000D4C36"/>
    <w:rsid w:val="000D583F"/>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29C"/>
    <w:rsid w:val="0012677D"/>
    <w:rsid w:val="0013002E"/>
    <w:rsid w:val="001302A7"/>
    <w:rsid w:val="001309AB"/>
    <w:rsid w:val="00130EF1"/>
    <w:rsid w:val="00131B17"/>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19CD"/>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0BE"/>
    <w:rsid w:val="00266552"/>
    <w:rsid w:val="00266C6F"/>
    <w:rsid w:val="00271700"/>
    <w:rsid w:val="00272A7B"/>
    <w:rsid w:val="00272D32"/>
    <w:rsid w:val="0028112C"/>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2906"/>
    <w:rsid w:val="002E2DE9"/>
    <w:rsid w:val="002E4C1B"/>
    <w:rsid w:val="002F1222"/>
    <w:rsid w:val="002F48D0"/>
    <w:rsid w:val="002F530E"/>
    <w:rsid w:val="002F559C"/>
    <w:rsid w:val="002F6210"/>
    <w:rsid w:val="002F6309"/>
    <w:rsid w:val="00300C26"/>
    <w:rsid w:val="00301220"/>
    <w:rsid w:val="003051AA"/>
    <w:rsid w:val="003061F8"/>
    <w:rsid w:val="00306DE6"/>
    <w:rsid w:val="00314EE8"/>
    <w:rsid w:val="003205A4"/>
    <w:rsid w:val="00322263"/>
    <w:rsid w:val="00324A27"/>
    <w:rsid w:val="003308C6"/>
    <w:rsid w:val="003320FF"/>
    <w:rsid w:val="0033212F"/>
    <w:rsid w:val="003340FA"/>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36E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2CE7"/>
    <w:rsid w:val="00403B25"/>
    <w:rsid w:val="0040595A"/>
    <w:rsid w:val="00405BF8"/>
    <w:rsid w:val="004072FA"/>
    <w:rsid w:val="004105A1"/>
    <w:rsid w:val="00412BC5"/>
    <w:rsid w:val="00413FAE"/>
    <w:rsid w:val="00414EE4"/>
    <w:rsid w:val="00417269"/>
    <w:rsid w:val="00420666"/>
    <w:rsid w:val="00421363"/>
    <w:rsid w:val="004215DF"/>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019"/>
    <w:rsid w:val="005005D7"/>
    <w:rsid w:val="00501FF0"/>
    <w:rsid w:val="00502B15"/>
    <w:rsid w:val="00503427"/>
    <w:rsid w:val="005071E3"/>
    <w:rsid w:val="00515616"/>
    <w:rsid w:val="00516552"/>
    <w:rsid w:val="00526740"/>
    <w:rsid w:val="00531CAA"/>
    <w:rsid w:val="00533C8D"/>
    <w:rsid w:val="00535826"/>
    <w:rsid w:val="00536B4A"/>
    <w:rsid w:val="00537189"/>
    <w:rsid w:val="0054075B"/>
    <w:rsid w:val="00542E0F"/>
    <w:rsid w:val="00545957"/>
    <w:rsid w:val="00552278"/>
    <w:rsid w:val="00555BFC"/>
    <w:rsid w:val="00556923"/>
    <w:rsid w:val="005634B2"/>
    <w:rsid w:val="00570282"/>
    <w:rsid w:val="00570E79"/>
    <w:rsid w:val="00571461"/>
    <w:rsid w:val="00575CB0"/>
    <w:rsid w:val="00577EDA"/>
    <w:rsid w:val="00580F0C"/>
    <w:rsid w:val="00582894"/>
    <w:rsid w:val="00584BA1"/>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84C84"/>
    <w:rsid w:val="0069153C"/>
    <w:rsid w:val="00691664"/>
    <w:rsid w:val="006917B2"/>
    <w:rsid w:val="00692095"/>
    <w:rsid w:val="00696FDD"/>
    <w:rsid w:val="00696FEF"/>
    <w:rsid w:val="006A5F84"/>
    <w:rsid w:val="006A6834"/>
    <w:rsid w:val="006B0059"/>
    <w:rsid w:val="006B0532"/>
    <w:rsid w:val="006B0AB1"/>
    <w:rsid w:val="006B3EAE"/>
    <w:rsid w:val="006B5B42"/>
    <w:rsid w:val="006C2F05"/>
    <w:rsid w:val="006C513D"/>
    <w:rsid w:val="006D3BA1"/>
    <w:rsid w:val="006D4CEC"/>
    <w:rsid w:val="006D4E88"/>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16854"/>
    <w:rsid w:val="00723C11"/>
    <w:rsid w:val="00724D0C"/>
    <w:rsid w:val="007253FF"/>
    <w:rsid w:val="007263DD"/>
    <w:rsid w:val="007307A9"/>
    <w:rsid w:val="00733488"/>
    <w:rsid w:val="0073450F"/>
    <w:rsid w:val="00740F25"/>
    <w:rsid w:val="007423EF"/>
    <w:rsid w:val="00742505"/>
    <w:rsid w:val="00745C67"/>
    <w:rsid w:val="00747D0C"/>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27C"/>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2BBC"/>
    <w:rsid w:val="00845115"/>
    <w:rsid w:val="00853F9D"/>
    <w:rsid w:val="0085667F"/>
    <w:rsid w:val="008617F3"/>
    <w:rsid w:val="0086414D"/>
    <w:rsid w:val="008670ED"/>
    <w:rsid w:val="0086759F"/>
    <w:rsid w:val="00870B62"/>
    <w:rsid w:val="00870FD6"/>
    <w:rsid w:val="008718AA"/>
    <w:rsid w:val="00872830"/>
    <w:rsid w:val="00880369"/>
    <w:rsid w:val="008808CB"/>
    <w:rsid w:val="008847D1"/>
    <w:rsid w:val="00885882"/>
    <w:rsid w:val="008859E6"/>
    <w:rsid w:val="00891D12"/>
    <w:rsid w:val="00892457"/>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2573A"/>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26A4"/>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0698A"/>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9C5"/>
    <w:rsid w:val="00A9509F"/>
    <w:rsid w:val="00AA24A4"/>
    <w:rsid w:val="00AA4766"/>
    <w:rsid w:val="00AA6A62"/>
    <w:rsid w:val="00AA780B"/>
    <w:rsid w:val="00AB26E0"/>
    <w:rsid w:val="00AB29A9"/>
    <w:rsid w:val="00AB3AB0"/>
    <w:rsid w:val="00AB4760"/>
    <w:rsid w:val="00AB5A11"/>
    <w:rsid w:val="00AB5ED5"/>
    <w:rsid w:val="00AB66A5"/>
    <w:rsid w:val="00AC07D4"/>
    <w:rsid w:val="00AC0DE2"/>
    <w:rsid w:val="00AC2621"/>
    <w:rsid w:val="00AC57F9"/>
    <w:rsid w:val="00AC7636"/>
    <w:rsid w:val="00AD0D7A"/>
    <w:rsid w:val="00AD1130"/>
    <w:rsid w:val="00AD5536"/>
    <w:rsid w:val="00AE5192"/>
    <w:rsid w:val="00AE6600"/>
    <w:rsid w:val="00AE7D13"/>
    <w:rsid w:val="00AF242A"/>
    <w:rsid w:val="00AF2A32"/>
    <w:rsid w:val="00AF4052"/>
    <w:rsid w:val="00AF47CA"/>
    <w:rsid w:val="00AF507E"/>
    <w:rsid w:val="00B03C4E"/>
    <w:rsid w:val="00B07102"/>
    <w:rsid w:val="00B1032A"/>
    <w:rsid w:val="00B10B70"/>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456F"/>
    <w:rsid w:val="00B76124"/>
    <w:rsid w:val="00B80DE8"/>
    <w:rsid w:val="00B8161D"/>
    <w:rsid w:val="00B83920"/>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17AC"/>
    <w:rsid w:val="00BC200C"/>
    <w:rsid w:val="00BC2F6B"/>
    <w:rsid w:val="00BC3219"/>
    <w:rsid w:val="00BC3B75"/>
    <w:rsid w:val="00BC46F2"/>
    <w:rsid w:val="00BC6222"/>
    <w:rsid w:val="00BD0512"/>
    <w:rsid w:val="00BD201F"/>
    <w:rsid w:val="00BD2FEA"/>
    <w:rsid w:val="00BD3371"/>
    <w:rsid w:val="00BE34FF"/>
    <w:rsid w:val="00BE3AD8"/>
    <w:rsid w:val="00BF1A9A"/>
    <w:rsid w:val="00BF50A2"/>
    <w:rsid w:val="00BF5469"/>
    <w:rsid w:val="00BF56A6"/>
    <w:rsid w:val="00C00E77"/>
    <w:rsid w:val="00C0329C"/>
    <w:rsid w:val="00C07667"/>
    <w:rsid w:val="00C123BB"/>
    <w:rsid w:val="00C12AF0"/>
    <w:rsid w:val="00C13C29"/>
    <w:rsid w:val="00C17310"/>
    <w:rsid w:val="00C24AB5"/>
    <w:rsid w:val="00C255E8"/>
    <w:rsid w:val="00C302E1"/>
    <w:rsid w:val="00C3235B"/>
    <w:rsid w:val="00C348C0"/>
    <w:rsid w:val="00C34E40"/>
    <w:rsid w:val="00C350C3"/>
    <w:rsid w:val="00C35F19"/>
    <w:rsid w:val="00C41328"/>
    <w:rsid w:val="00C413E2"/>
    <w:rsid w:val="00C41919"/>
    <w:rsid w:val="00C42CAE"/>
    <w:rsid w:val="00C51D7F"/>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6736"/>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02E"/>
    <w:rsid w:val="00CE16A1"/>
    <w:rsid w:val="00CE4FDE"/>
    <w:rsid w:val="00CF2D8C"/>
    <w:rsid w:val="00CF2DE2"/>
    <w:rsid w:val="00CF301E"/>
    <w:rsid w:val="00CF30C4"/>
    <w:rsid w:val="00CF48EA"/>
    <w:rsid w:val="00CF63C2"/>
    <w:rsid w:val="00CF6CFA"/>
    <w:rsid w:val="00D00E91"/>
    <w:rsid w:val="00D02E23"/>
    <w:rsid w:val="00D03108"/>
    <w:rsid w:val="00D04484"/>
    <w:rsid w:val="00D0521F"/>
    <w:rsid w:val="00D07A31"/>
    <w:rsid w:val="00D1398A"/>
    <w:rsid w:val="00D16ADA"/>
    <w:rsid w:val="00D17EE8"/>
    <w:rsid w:val="00D21056"/>
    <w:rsid w:val="00D243E7"/>
    <w:rsid w:val="00D24469"/>
    <w:rsid w:val="00D24893"/>
    <w:rsid w:val="00D312D2"/>
    <w:rsid w:val="00D3305B"/>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A5BDA"/>
    <w:rsid w:val="00DB5F3B"/>
    <w:rsid w:val="00DB7EEF"/>
    <w:rsid w:val="00DC50E2"/>
    <w:rsid w:val="00DC54A0"/>
    <w:rsid w:val="00DC6C9C"/>
    <w:rsid w:val="00DC7EB2"/>
    <w:rsid w:val="00DD005F"/>
    <w:rsid w:val="00DD0624"/>
    <w:rsid w:val="00DD13B0"/>
    <w:rsid w:val="00DD6678"/>
    <w:rsid w:val="00DE13B8"/>
    <w:rsid w:val="00DE19B1"/>
    <w:rsid w:val="00DE36DD"/>
    <w:rsid w:val="00DE378C"/>
    <w:rsid w:val="00DE6B2B"/>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2CD2"/>
    <w:rsid w:val="00E13CDE"/>
    <w:rsid w:val="00E14817"/>
    <w:rsid w:val="00E168E3"/>
    <w:rsid w:val="00E203EF"/>
    <w:rsid w:val="00E20DD5"/>
    <w:rsid w:val="00E213A7"/>
    <w:rsid w:val="00E215DF"/>
    <w:rsid w:val="00E2190B"/>
    <w:rsid w:val="00E226C6"/>
    <w:rsid w:val="00E2682A"/>
    <w:rsid w:val="00E27678"/>
    <w:rsid w:val="00E27B37"/>
    <w:rsid w:val="00E3200D"/>
    <w:rsid w:val="00E33465"/>
    <w:rsid w:val="00E340A7"/>
    <w:rsid w:val="00E34208"/>
    <w:rsid w:val="00E37290"/>
    <w:rsid w:val="00E37A55"/>
    <w:rsid w:val="00E37D81"/>
    <w:rsid w:val="00E41C6F"/>
    <w:rsid w:val="00E45107"/>
    <w:rsid w:val="00E47B5D"/>
    <w:rsid w:val="00E47F4C"/>
    <w:rsid w:val="00E510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451"/>
    <w:rsid w:val="00EE0ED9"/>
    <w:rsid w:val="00EE109E"/>
    <w:rsid w:val="00EE23B1"/>
    <w:rsid w:val="00EE2615"/>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17826"/>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5D7D"/>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673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2453</TotalTime>
  <Pages>12</Pages>
  <Words>4878</Words>
  <Characters>26782</Characters>
  <Application>Microsoft Office Word</Application>
  <DocSecurity>0</DocSecurity>
  <Lines>469</Lines>
  <Paragraphs>219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31441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204</cp:revision>
  <cp:lastPrinted>2018-04-13T13:21:00Z</cp:lastPrinted>
  <dcterms:created xsi:type="dcterms:W3CDTF">2018-12-18T11:39:00Z</dcterms:created>
  <dcterms:modified xsi:type="dcterms:W3CDTF">2025-12-17T12:22:00Z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