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4C955"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0A04C956"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0A04C957"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14:paraId="0A04C958" w14:textId="77777777" w:rsidR="00623B00" w:rsidRPr="007B70EE" w:rsidRDefault="00623B00" w:rsidP="00623B00">
      <w:pPr>
        <w:rPr>
          <w:rFonts w:ascii="Times New Roman" w:hAnsi="Times New Roman"/>
          <w:lang w:val="en-GB"/>
        </w:rPr>
      </w:pPr>
    </w:p>
    <w:p w14:paraId="0A04C959"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0A04C95A"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0A04C95B"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A646D3">
        <w:rPr>
          <w:rFonts w:ascii="Times New Roman" w:hAnsi="Times New Roman"/>
          <w:b w:val="0"/>
          <w:sz w:val="28"/>
          <w:szCs w:val="28"/>
          <w:highlight w:val="yellow"/>
          <w:lang w:val="en-GB"/>
        </w:rPr>
        <w:t>Contract</w:t>
      </w:r>
      <w:r w:rsidRPr="005F2975">
        <w:rPr>
          <w:rFonts w:ascii="Times New Roman" w:hAnsi="Times New Roman"/>
          <w:b w:val="0"/>
          <w:sz w:val="28"/>
          <w:szCs w:val="28"/>
          <w:highlight w:val="yellow"/>
        </w:rPr>
        <w:t xml:space="preserve"> </w:t>
      </w:r>
      <w:r w:rsidRPr="00A646D3">
        <w:rPr>
          <w:rFonts w:ascii="Times New Roman" w:hAnsi="Times New Roman"/>
          <w:b w:val="0"/>
          <w:sz w:val="28"/>
          <w:szCs w:val="28"/>
          <w:highlight w:val="yellow"/>
          <w:lang w:val="en-GB"/>
        </w:rPr>
        <w:t>number</w:t>
      </w:r>
      <w:r w:rsidRPr="009B30FB">
        <w:rPr>
          <w:rFonts w:ascii="Times New Roman" w:hAnsi="Times New Roman"/>
          <w:sz w:val="28"/>
          <w:szCs w:val="28"/>
        </w:rPr>
        <w:t>&gt;</w:t>
      </w:r>
    </w:p>
    <w:p w14:paraId="0A04C95C" w14:textId="77777777" w:rsidR="000417E2" w:rsidRPr="00A940DC" w:rsidRDefault="000417E2" w:rsidP="000417E2">
      <w:pPr>
        <w:rPr>
          <w:rFonts w:ascii="Times New Roman" w:hAnsi="Times New Roman"/>
          <w:lang w:val="en-GB"/>
        </w:rPr>
      </w:pPr>
    </w:p>
    <w:p w14:paraId="0A04C95D" w14:textId="184E3276" w:rsidR="004D2FD8" w:rsidRPr="00A940DC" w:rsidRDefault="00271700" w:rsidP="00514BE0">
      <w:pPr>
        <w:spacing w:after="720"/>
        <w:jc w:val="center"/>
        <w:rPr>
          <w:rFonts w:ascii="Times New Roman" w:hAnsi="Times New Roman"/>
          <w:b/>
          <w:lang w:val="en-GB"/>
        </w:rPr>
      </w:pPr>
      <w:r w:rsidRPr="00734CDA">
        <w:rPr>
          <w:rFonts w:ascii="Times New Roman" w:hAnsi="Times New Roman"/>
          <w:b/>
          <w:smallCaps/>
          <w:sz w:val="28"/>
          <w:lang w:val="en-GB"/>
        </w:rPr>
        <w:t xml:space="preserve">financed from the </w:t>
      </w:r>
      <w:r w:rsidR="00531265" w:rsidRPr="00734CDA">
        <w:rPr>
          <w:rFonts w:ascii="Times New Roman" w:hAnsi="Times New Roman"/>
          <w:b/>
          <w:smallCaps/>
          <w:sz w:val="28"/>
          <w:lang w:val="en-GB"/>
        </w:rPr>
        <w:t>g</w:t>
      </w:r>
      <w:r w:rsidRPr="00734CDA">
        <w:rPr>
          <w:rFonts w:ascii="Times New Roman" w:hAnsi="Times New Roman"/>
          <w:b/>
          <w:smallCaps/>
          <w:sz w:val="28"/>
          <w:lang w:val="en-GB"/>
        </w:rPr>
        <w:t xml:space="preserve">eneral </w:t>
      </w:r>
      <w:r w:rsidR="00531265" w:rsidRPr="00734CDA">
        <w:rPr>
          <w:rFonts w:ascii="Times New Roman" w:hAnsi="Times New Roman"/>
          <w:b/>
          <w:smallCaps/>
          <w:sz w:val="28"/>
          <w:lang w:val="en-GB"/>
        </w:rPr>
        <w:t>b</w:t>
      </w:r>
      <w:r w:rsidRPr="00734CDA">
        <w:rPr>
          <w:rFonts w:ascii="Times New Roman" w:hAnsi="Times New Roman"/>
          <w:b/>
          <w:smallCaps/>
          <w:sz w:val="28"/>
          <w:lang w:val="en-GB"/>
        </w:rPr>
        <w:t>udget</w:t>
      </w:r>
      <w:r w:rsidR="00481845" w:rsidRPr="00734CDA">
        <w:rPr>
          <w:rFonts w:ascii="Times New Roman" w:hAnsi="Times New Roman"/>
          <w:b/>
          <w:smallCaps/>
          <w:sz w:val="28"/>
          <w:lang w:val="en-GB"/>
        </w:rPr>
        <w:t xml:space="preserve"> of the Union</w:t>
      </w:r>
    </w:p>
    <w:p w14:paraId="4D6FF1BC" w14:textId="1168B1FF" w:rsidR="00837064" w:rsidRDefault="00837064" w:rsidP="00837064">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 xml:space="preserve">Association of Beekeepers from Romania - </w:t>
      </w:r>
      <w:r w:rsidR="005035B2">
        <w:rPr>
          <w:rFonts w:ascii="Times New Roman" w:hAnsi="Times New Roman"/>
          <w:sz w:val="22"/>
          <w:szCs w:val="22"/>
          <w:lang w:val="en-GB"/>
        </w:rPr>
        <w:t>Timis</w:t>
      </w:r>
      <w:r w:rsidRPr="006D690D">
        <w:rPr>
          <w:rFonts w:ascii="Times New Roman" w:hAnsi="Times New Roman"/>
          <w:sz w:val="22"/>
          <w:szCs w:val="22"/>
          <w:lang w:val="en-GB"/>
        </w:rPr>
        <w:t xml:space="preserve"> - Branch</w:t>
      </w:r>
      <w:r>
        <w:rPr>
          <w:rFonts w:ascii="Times New Roman" w:hAnsi="Times New Roman"/>
          <w:sz w:val="22"/>
          <w:szCs w:val="22"/>
          <w:lang w:val="en-GB"/>
        </w:rPr>
        <w:t xml:space="preserve"> </w:t>
      </w:r>
    </w:p>
    <w:p w14:paraId="5A998C17" w14:textId="54DE88D3" w:rsidR="00837064" w:rsidRDefault="00837064" w:rsidP="00837064">
      <w:pPr>
        <w:widowControl w:val="0"/>
        <w:snapToGrid w:val="0"/>
        <w:spacing w:before="100" w:after="100"/>
        <w:jc w:val="both"/>
        <w:rPr>
          <w:rFonts w:ascii="Times New Roman" w:hAnsi="Times New Roman"/>
          <w:sz w:val="22"/>
          <w:szCs w:val="22"/>
          <w:lang w:val="en-GB"/>
        </w:rPr>
      </w:pPr>
      <w:r w:rsidRPr="006D690D">
        <w:rPr>
          <w:rFonts w:ascii="Times New Roman" w:hAnsi="Times New Roman"/>
          <w:sz w:val="22"/>
          <w:szCs w:val="22"/>
          <w:lang w:val="en-GB"/>
        </w:rPr>
        <w:t>(</w:t>
      </w:r>
      <w:proofErr w:type="spellStart"/>
      <w:r w:rsidRPr="006D690D">
        <w:rPr>
          <w:rFonts w:ascii="Times New Roman" w:hAnsi="Times New Roman"/>
          <w:sz w:val="22"/>
          <w:szCs w:val="22"/>
          <w:lang w:val="en-GB"/>
        </w:rPr>
        <w:t>Asociația</w:t>
      </w:r>
      <w:proofErr w:type="spellEnd"/>
      <w:r w:rsidRPr="006D690D">
        <w:rPr>
          <w:rFonts w:ascii="Times New Roman" w:hAnsi="Times New Roman"/>
          <w:sz w:val="22"/>
          <w:szCs w:val="22"/>
          <w:lang w:val="en-GB"/>
        </w:rPr>
        <w:t xml:space="preserve"> </w:t>
      </w:r>
      <w:proofErr w:type="spellStart"/>
      <w:r w:rsidRPr="006D690D">
        <w:rPr>
          <w:rFonts w:ascii="Times New Roman" w:hAnsi="Times New Roman"/>
          <w:sz w:val="22"/>
          <w:szCs w:val="22"/>
          <w:lang w:val="en-GB"/>
        </w:rPr>
        <w:t>Crescătorilor</w:t>
      </w:r>
      <w:proofErr w:type="spellEnd"/>
      <w:r w:rsidRPr="006D690D">
        <w:rPr>
          <w:rFonts w:ascii="Times New Roman" w:hAnsi="Times New Roman"/>
          <w:sz w:val="22"/>
          <w:szCs w:val="22"/>
          <w:lang w:val="en-GB"/>
        </w:rPr>
        <w:t xml:space="preserve"> de Albine </w:t>
      </w:r>
      <w:r w:rsidR="005035B2">
        <w:rPr>
          <w:rFonts w:ascii="Times New Roman" w:hAnsi="Times New Roman"/>
          <w:sz w:val="22"/>
          <w:szCs w:val="22"/>
          <w:lang w:val="en-GB"/>
        </w:rPr>
        <w:t>Timis</w:t>
      </w:r>
      <w:r w:rsidRPr="006D690D">
        <w:rPr>
          <w:rFonts w:ascii="Times New Roman" w:hAnsi="Times New Roman"/>
          <w:sz w:val="22"/>
          <w:szCs w:val="22"/>
          <w:lang w:val="en-GB"/>
        </w:rPr>
        <w:t xml:space="preserve"> -ACA </w:t>
      </w:r>
      <w:r w:rsidR="005035B2">
        <w:rPr>
          <w:rFonts w:ascii="Times New Roman" w:hAnsi="Times New Roman"/>
          <w:sz w:val="22"/>
          <w:szCs w:val="22"/>
          <w:lang w:val="en-GB"/>
        </w:rPr>
        <w:t>TM</w:t>
      </w:r>
      <w:r w:rsidRPr="006D690D">
        <w:rPr>
          <w:rFonts w:ascii="Times New Roman" w:hAnsi="Times New Roman"/>
          <w:sz w:val="22"/>
          <w:szCs w:val="22"/>
          <w:lang w:val="en-GB"/>
        </w:rPr>
        <w:t>)</w:t>
      </w:r>
    </w:p>
    <w:p w14:paraId="4FA0438B" w14:textId="180A0734" w:rsidR="00837064" w:rsidRPr="009B30FB" w:rsidRDefault="005035B2" w:rsidP="005035B2">
      <w:pPr>
        <w:widowControl w:val="0"/>
        <w:snapToGrid w:val="0"/>
        <w:spacing w:before="100" w:after="100"/>
        <w:jc w:val="both"/>
        <w:rPr>
          <w:rFonts w:ascii="Times New Roman" w:hAnsi="Times New Roman"/>
          <w:sz w:val="22"/>
          <w:szCs w:val="22"/>
          <w:lang w:val="en-GB"/>
        </w:rPr>
      </w:pPr>
      <w:r w:rsidRPr="005035B2">
        <w:rPr>
          <w:rFonts w:ascii="Times New Roman" w:hAnsi="Times New Roman"/>
          <w:sz w:val="22"/>
          <w:szCs w:val="22"/>
          <w:lang w:val="en-GB"/>
        </w:rPr>
        <w:t xml:space="preserve">P-ta </w:t>
      </w:r>
      <w:proofErr w:type="spellStart"/>
      <w:r w:rsidRPr="005035B2">
        <w:rPr>
          <w:rFonts w:ascii="Times New Roman" w:hAnsi="Times New Roman"/>
          <w:sz w:val="22"/>
          <w:szCs w:val="22"/>
          <w:lang w:val="en-GB"/>
        </w:rPr>
        <w:t>Gen.Virgil</w:t>
      </w:r>
      <w:proofErr w:type="spellEnd"/>
      <w:r w:rsidRPr="005035B2">
        <w:rPr>
          <w:rFonts w:ascii="Times New Roman" w:hAnsi="Times New Roman"/>
          <w:sz w:val="22"/>
          <w:szCs w:val="22"/>
          <w:lang w:val="en-GB"/>
        </w:rPr>
        <w:t xml:space="preserve"> Economu nr.1</w:t>
      </w:r>
      <w:r>
        <w:rPr>
          <w:rFonts w:ascii="Times New Roman" w:hAnsi="Times New Roman"/>
          <w:sz w:val="22"/>
          <w:szCs w:val="22"/>
          <w:lang w:val="en-GB"/>
        </w:rPr>
        <w:t xml:space="preserve">, </w:t>
      </w:r>
      <w:r w:rsidRPr="005035B2">
        <w:rPr>
          <w:rFonts w:ascii="Times New Roman" w:hAnsi="Times New Roman"/>
          <w:sz w:val="22"/>
          <w:szCs w:val="22"/>
          <w:lang w:val="en-GB"/>
        </w:rPr>
        <w:t xml:space="preserve">"Casa </w:t>
      </w:r>
      <w:proofErr w:type="spellStart"/>
      <w:r w:rsidRPr="005035B2">
        <w:rPr>
          <w:rFonts w:ascii="Times New Roman" w:hAnsi="Times New Roman"/>
          <w:sz w:val="22"/>
          <w:szCs w:val="22"/>
          <w:lang w:val="en-GB"/>
        </w:rPr>
        <w:t>Mierii</w:t>
      </w:r>
      <w:proofErr w:type="spellEnd"/>
      <w:r w:rsidRPr="005035B2">
        <w:rPr>
          <w:rFonts w:ascii="Times New Roman" w:hAnsi="Times New Roman"/>
          <w:sz w:val="22"/>
          <w:szCs w:val="22"/>
          <w:lang w:val="en-GB"/>
        </w:rPr>
        <w:t> </w:t>
      </w:r>
      <w:proofErr w:type="spellStart"/>
      <w:r w:rsidRPr="005035B2">
        <w:rPr>
          <w:rFonts w:ascii="Times New Roman" w:hAnsi="Times New Roman"/>
          <w:sz w:val="22"/>
          <w:szCs w:val="22"/>
          <w:lang w:val="en-GB"/>
        </w:rPr>
        <w:t>Bănățene</w:t>
      </w:r>
      <w:proofErr w:type="spellEnd"/>
      <w:r w:rsidRPr="005035B2">
        <w:rPr>
          <w:rFonts w:ascii="Times New Roman" w:hAnsi="Times New Roman"/>
          <w:sz w:val="22"/>
          <w:szCs w:val="22"/>
          <w:lang w:val="en-GB"/>
        </w:rPr>
        <w:t>"</w:t>
      </w:r>
      <w:r w:rsidR="00837064" w:rsidRPr="006D690D">
        <w:rPr>
          <w:rFonts w:ascii="Times New Roman" w:hAnsi="Times New Roman"/>
          <w:sz w:val="22"/>
          <w:szCs w:val="22"/>
          <w:lang w:val="en-GB"/>
        </w:rPr>
        <w:t xml:space="preserve">, </w:t>
      </w:r>
      <w:r>
        <w:rPr>
          <w:rFonts w:ascii="Times New Roman" w:hAnsi="Times New Roman"/>
          <w:sz w:val="22"/>
          <w:szCs w:val="22"/>
          <w:lang w:val="en-GB"/>
        </w:rPr>
        <w:t>Timisoara, Timis</w:t>
      </w:r>
      <w:r w:rsidR="00837064" w:rsidRPr="006D690D">
        <w:rPr>
          <w:rFonts w:ascii="Times New Roman" w:hAnsi="Times New Roman"/>
          <w:sz w:val="22"/>
          <w:szCs w:val="22"/>
          <w:lang w:val="en-GB"/>
        </w:rPr>
        <w:t xml:space="preserve"> County, Romania </w:t>
      </w:r>
    </w:p>
    <w:p w14:paraId="524C08A2" w14:textId="77777777" w:rsidR="00837064" w:rsidRPr="00387E08" w:rsidRDefault="00837064" w:rsidP="00837064">
      <w:pPr>
        <w:spacing w:before="0" w:after="0"/>
        <w:rPr>
          <w:rFonts w:ascii="Times New Roman" w:hAnsi="Times New Roman"/>
          <w:sz w:val="22"/>
          <w:szCs w:val="22"/>
          <w:lang w:val="en-GB"/>
        </w:rPr>
      </w:pPr>
      <w:r w:rsidRPr="009B30FB">
        <w:rPr>
          <w:rFonts w:ascii="Times New Roman" w:hAnsi="Times New Roman"/>
          <w:sz w:val="22"/>
          <w:szCs w:val="22"/>
          <w:lang w:val="en-GB"/>
        </w:rPr>
        <w:t>(</w:t>
      </w:r>
      <w:r>
        <w:rPr>
          <w:rFonts w:ascii="Times New Roman" w:hAnsi="Times New Roman"/>
          <w:sz w:val="22"/>
          <w:szCs w:val="22"/>
          <w:lang w:val="en-GB"/>
        </w:rPr>
        <w:t>‘</w:t>
      </w:r>
      <w:r w:rsidRPr="009B30FB">
        <w:rPr>
          <w:rFonts w:ascii="Times New Roman" w:hAnsi="Times New Roman"/>
          <w:sz w:val="22"/>
          <w:szCs w:val="22"/>
          <w:lang w:val="en-GB"/>
        </w:rPr>
        <w:t xml:space="preserve">The </w:t>
      </w:r>
      <w:r>
        <w:rPr>
          <w:rFonts w:ascii="Times New Roman" w:hAnsi="Times New Roman"/>
          <w:sz w:val="22"/>
          <w:szCs w:val="22"/>
          <w:lang w:val="en-GB"/>
        </w:rPr>
        <w:t>c</w:t>
      </w:r>
      <w:r w:rsidRPr="009B30FB">
        <w:rPr>
          <w:rFonts w:ascii="Times New Roman" w:hAnsi="Times New Roman"/>
          <w:sz w:val="22"/>
          <w:szCs w:val="22"/>
          <w:lang w:val="en-GB"/>
        </w:rPr>
        <w:t xml:space="preserve">ontracting </w:t>
      </w:r>
      <w:r>
        <w:rPr>
          <w:rFonts w:ascii="Times New Roman" w:hAnsi="Times New Roman"/>
          <w:sz w:val="22"/>
          <w:szCs w:val="22"/>
          <w:lang w:val="en-GB"/>
        </w:rPr>
        <w:t>a</w:t>
      </w:r>
      <w:r w:rsidRPr="009B30FB">
        <w:rPr>
          <w:rFonts w:ascii="Times New Roman" w:hAnsi="Times New Roman"/>
          <w:sz w:val="22"/>
          <w:szCs w:val="22"/>
          <w:lang w:val="en-GB"/>
        </w:rPr>
        <w:t>uthority</w:t>
      </w:r>
      <w:r>
        <w:rPr>
          <w:rFonts w:ascii="Times New Roman" w:hAnsi="Times New Roman"/>
          <w:sz w:val="22"/>
          <w:szCs w:val="22"/>
          <w:lang w:val="en-GB"/>
        </w:rPr>
        <w:t>’</w:t>
      </w:r>
      <w:r w:rsidRPr="009B30FB">
        <w:rPr>
          <w:rFonts w:ascii="Times New Roman" w:hAnsi="Times New Roman"/>
          <w:sz w:val="22"/>
          <w:szCs w:val="22"/>
          <w:lang w:val="en-GB"/>
        </w:rPr>
        <w:t>),</w:t>
      </w:r>
    </w:p>
    <w:p w14:paraId="0A04C960"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0A04C961"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0A04C962"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0A04C963"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0A04C964"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0A04C965"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0A04C966"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0A04C967"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0A04C968"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0A04C969"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0A04C96A" w14:textId="4B6F00B9"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sidR="00E63119">
        <w:rPr>
          <w:rFonts w:ascii="Times New Roman" w:hAnsi="Times New Roman"/>
          <w:b/>
          <w:sz w:val="28"/>
          <w:lang w:val="en-GB"/>
        </w:rPr>
        <w:t xml:space="preserve">: </w:t>
      </w:r>
      <w:r w:rsidR="00E63119" w:rsidRPr="005432C2">
        <w:rPr>
          <w:rFonts w:ascii="Times New Roman" w:hAnsi="Times New Roman"/>
          <w:sz w:val="28"/>
          <w:szCs w:val="28"/>
          <w:lang w:val="en-GB"/>
        </w:rPr>
        <w:t xml:space="preserve">RORS00240 – </w:t>
      </w:r>
      <w:proofErr w:type="spellStart"/>
      <w:r w:rsidR="00E63119" w:rsidRPr="005432C2">
        <w:rPr>
          <w:rFonts w:ascii="Times New Roman" w:hAnsi="Times New Roman"/>
          <w:sz w:val="28"/>
          <w:szCs w:val="28"/>
          <w:lang w:val="en-GB"/>
        </w:rPr>
        <w:t>BanatHoneyRoute</w:t>
      </w:r>
      <w:proofErr w:type="spellEnd"/>
      <w:r w:rsidR="00AF0CA9">
        <w:rPr>
          <w:rFonts w:ascii="Times New Roman" w:hAnsi="Times New Roman"/>
          <w:sz w:val="28"/>
          <w:szCs w:val="28"/>
          <w:lang w:val="en-GB"/>
        </w:rPr>
        <w:t xml:space="preserve"> - </w:t>
      </w:r>
      <w:r w:rsidR="00AF0CA9" w:rsidRPr="00AF0CA9">
        <w:rPr>
          <w:rFonts w:ascii="Times New Roman" w:hAnsi="Times New Roman"/>
          <w:sz w:val="28"/>
          <w:szCs w:val="28"/>
          <w:lang w:val="en-GB"/>
        </w:rPr>
        <w:t>Interreg IPA Romania–Serbia Programme</w:t>
      </w:r>
    </w:p>
    <w:p w14:paraId="0A04C96B" w14:textId="379748B5"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CONTRACT TITLE</w:t>
      </w:r>
      <w:r w:rsidR="00B32031">
        <w:rPr>
          <w:rFonts w:ascii="Times New Roman" w:hAnsi="Times New Roman"/>
          <w:b/>
          <w:sz w:val="28"/>
          <w:lang w:val="en-GB"/>
        </w:rPr>
        <w:t>:</w:t>
      </w:r>
      <w:r w:rsidR="00B32031" w:rsidRPr="00B32031">
        <w:rPr>
          <w:rFonts w:ascii="Times New Roman" w:hAnsi="Times New Roman"/>
          <w:b/>
          <w:sz w:val="22"/>
          <w:szCs w:val="22"/>
          <w:lang w:val="en-GB"/>
        </w:rPr>
        <w:t xml:space="preserve"> </w:t>
      </w:r>
      <w:r w:rsidR="00B32031">
        <w:rPr>
          <w:rFonts w:ascii="Times New Roman" w:hAnsi="Times New Roman"/>
          <w:b/>
          <w:sz w:val="22"/>
          <w:szCs w:val="22"/>
          <w:lang w:val="en-GB"/>
        </w:rPr>
        <w:t>Supply of 5 Trailers</w:t>
      </w:r>
      <w:r w:rsidR="00B32031" w:rsidRPr="009136B3">
        <w:rPr>
          <w:rFonts w:ascii="Times New Roman" w:hAnsi="Times New Roman"/>
          <w:b/>
          <w:sz w:val="22"/>
          <w:szCs w:val="22"/>
          <w:lang w:val="en-GB"/>
        </w:rPr>
        <w:t xml:space="preserve"> – Banat Honey Route</w:t>
      </w:r>
    </w:p>
    <w:p w14:paraId="0A04C96C" w14:textId="16D61048"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Identification number</w:t>
      </w:r>
      <w:r w:rsidR="00261D1F">
        <w:rPr>
          <w:rFonts w:ascii="Times New Roman" w:hAnsi="Times New Roman"/>
          <w:b/>
          <w:sz w:val="22"/>
          <w:lang w:val="en-GB"/>
        </w:rPr>
        <w:t>:</w:t>
      </w:r>
      <w:r w:rsidR="00261D1F" w:rsidRPr="00261D1F">
        <w:t xml:space="preserve"> </w:t>
      </w:r>
      <w:r w:rsidR="00261D1F" w:rsidRPr="00261D1F">
        <w:rPr>
          <w:rFonts w:ascii="Times New Roman" w:hAnsi="Times New Roman"/>
          <w:sz w:val="22"/>
          <w:lang w:val="en-GB"/>
        </w:rPr>
        <w:t>RORS00240/ACA</w:t>
      </w:r>
      <w:r w:rsidR="008F64D6">
        <w:rPr>
          <w:rFonts w:ascii="Times New Roman" w:hAnsi="Times New Roman"/>
          <w:sz w:val="22"/>
          <w:lang w:val="en-GB"/>
        </w:rPr>
        <w:t>T</w:t>
      </w:r>
      <w:r w:rsidR="00261D1F" w:rsidRPr="00261D1F">
        <w:rPr>
          <w:rFonts w:ascii="Times New Roman" w:hAnsi="Times New Roman"/>
          <w:sz w:val="22"/>
          <w:lang w:val="en-GB"/>
        </w:rPr>
        <w:t>CB/TD</w:t>
      </w:r>
      <w:r w:rsidR="008F64D6">
        <w:rPr>
          <w:rFonts w:ascii="Times New Roman" w:hAnsi="Times New Roman"/>
          <w:sz w:val="22"/>
          <w:lang w:val="en-GB"/>
        </w:rPr>
        <w:t>6</w:t>
      </w:r>
    </w:p>
    <w:p w14:paraId="0A04C96D"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2560D4F4" w14:textId="77777777" w:rsidR="00FC1D8F" w:rsidRDefault="00FC1D8F" w:rsidP="00063D92">
      <w:pPr>
        <w:numPr>
          <w:ilvl w:val="1"/>
          <w:numId w:val="40"/>
        </w:numPr>
        <w:spacing w:before="0" w:after="0"/>
        <w:ind w:left="709"/>
        <w:jc w:val="both"/>
        <w:rPr>
          <w:rFonts w:ascii="Times New Roman" w:hAnsi="Times New Roman"/>
          <w:sz w:val="22"/>
          <w:lang w:val="en-GB"/>
        </w:rPr>
      </w:pPr>
      <w:r w:rsidRPr="00FC1D8F">
        <w:rPr>
          <w:rFonts w:ascii="Times New Roman" w:hAnsi="Times New Roman"/>
          <w:sz w:val="22"/>
          <w:lang w:val="en-GB"/>
        </w:rPr>
        <w:t xml:space="preserve">The subject of the contract shall be the supply, delivery, unloading, siting, installation and commissioning of </w:t>
      </w:r>
      <w:r w:rsidRPr="006B394E">
        <w:rPr>
          <w:rFonts w:ascii="Times New Roman" w:hAnsi="Times New Roman"/>
          <w:b/>
          <w:bCs/>
          <w:sz w:val="22"/>
          <w:lang w:val="en-GB"/>
        </w:rPr>
        <w:t>five (5) mobile beekeeping trailers (cabins)</w:t>
      </w:r>
      <w:r w:rsidRPr="00FC1D8F">
        <w:rPr>
          <w:rFonts w:ascii="Times New Roman" w:hAnsi="Times New Roman"/>
          <w:sz w:val="22"/>
          <w:lang w:val="en-GB"/>
        </w:rPr>
        <w:t xml:space="preserve"> intended for apiculture, </w:t>
      </w:r>
      <w:r w:rsidRPr="00FC1D8F">
        <w:rPr>
          <w:rFonts w:ascii="Times New Roman" w:hAnsi="Times New Roman"/>
          <w:sz w:val="22"/>
          <w:lang w:val="en-GB"/>
        </w:rPr>
        <w:lastRenderedPageBreak/>
        <w:t>apitherapy (inhalation) and the exhibition of bee products, within the framework of the Banat Honey Route project financed under the Interreg IPA Romania–Serbia Programme.</w:t>
      </w:r>
    </w:p>
    <w:p w14:paraId="1CEBFAFE" w14:textId="77777777" w:rsidR="00F46C0E" w:rsidRPr="00952118" w:rsidRDefault="003C1426" w:rsidP="00F46C0E">
      <w:pPr>
        <w:spacing w:before="0" w:after="0"/>
        <w:ind w:left="720"/>
        <w:jc w:val="both"/>
      </w:pPr>
      <w:r w:rsidRPr="003C1426">
        <w:rPr>
          <w:rFonts w:ascii="Times New Roman" w:hAnsi="Times New Roman"/>
          <w:sz w:val="22"/>
          <w:lang w:val="en-GB"/>
        </w:rPr>
        <w:t xml:space="preserve">The cabins shall be manufactured from eco-friendly materials and equipped in accordance </w:t>
      </w:r>
      <w:r w:rsidRPr="00952118">
        <w:rPr>
          <w:rFonts w:ascii="Times New Roman" w:hAnsi="Times New Roman"/>
          <w:sz w:val="22"/>
          <w:lang w:val="en-GB"/>
        </w:rPr>
        <w:t>with the technical specifications set out in Annex II and the contractor’s technical offer (Annex III).</w:t>
      </w:r>
      <w:r w:rsidRPr="00952118">
        <w:t xml:space="preserve"> </w:t>
      </w:r>
    </w:p>
    <w:p w14:paraId="49F003F8" w14:textId="2A99366D" w:rsidR="003C1426" w:rsidRPr="00952118" w:rsidRDefault="003C1426" w:rsidP="00F46C0E">
      <w:pPr>
        <w:spacing w:before="0" w:after="0"/>
        <w:ind w:left="720"/>
        <w:jc w:val="both"/>
        <w:rPr>
          <w:rFonts w:ascii="Times New Roman" w:hAnsi="Times New Roman"/>
          <w:sz w:val="22"/>
          <w:lang w:val="en-GB"/>
        </w:rPr>
      </w:pPr>
      <w:r w:rsidRPr="00952118">
        <w:rPr>
          <w:rFonts w:ascii="Times New Roman" w:hAnsi="Times New Roman"/>
          <w:sz w:val="22"/>
          <w:lang w:val="en-GB"/>
        </w:rPr>
        <w:t xml:space="preserve">The place of acceptance of the supplies shall be </w:t>
      </w:r>
      <w:r w:rsidR="008F64D6" w:rsidRPr="00952118">
        <w:rPr>
          <w:rFonts w:ascii="Times New Roman" w:hAnsi="Times New Roman"/>
          <w:sz w:val="22"/>
          <w:lang w:val="en-GB"/>
        </w:rPr>
        <w:t>Timis County</w:t>
      </w:r>
      <w:r w:rsidRPr="00952118">
        <w:rPr>
          <w:rFonts w:ascii="Times New Roman" w:hAnsi="Times New Roman"/>
          <w:sz w:val="22"/>
          <w:lang w:val="en-GB"/>
        </w:rPr>
        <w:t>, Romania. The time limit for delivery shall be maximum eight (8) weeks from the date of contract signature. The Incoterm applicable shall be DDP.</w:t>
      </w:r>
      <w:r w:rsidR="00F46C0E" w:rsidRPr="00952118">
        <w:rPr>
          <w:rFonts w:ascii="Times New Roman" w:hAnsi="Times New Roman"/>
          <w:sz w:val="22"/>
          <w:lang w:val="en-GB"/>
        </w:rPr>
        <w:t xml:space="preserve"> The implementation period of the tasks shall run from the date of contract signature until the date of provisional acceptance.</w:t>
      </w:r>
    </w:p>
    <w:p w14:paraId="6DA5660A" w14:textId="7D48807F" w:rsidR="00D85DA5" w:rsidRPr="00952118" w:rsidRDefault="004D2FD8" w:rsidP="00D85DA5">
      <w:pPr>
        <w:numPr>
          <w:ilvl w:val="1"/>
          <w:numId w:val="40"/>
        </w:numPr>
        <w:jc w:val="both"/>
        <w:rPr>
          <w:rFonts w:ascii="Times New Roman" w:hAnsi="Times New Roman"/>
          <w:sz w:val="22"/>
          <w:lang w:val="en-GB"/>
        </w:rPr>
      </w:pPr>
      <w:r w:rsidRPr="00952118">
        <w:rPr>
          <w:rFonts w:ascii="Times New Roman" w:hAnsi="Times New Roman"/>
          <w:sz w:val="22"/>
          <w:lang w:val="en-GB"/>
        </w:rPr>
        <w:t xml:space="preserve">The </w:t>
      </w:r>
      <w:r w:rsidR="00531265" w:rsidRPr="00952118">
        <w:rPr>
          <w:rFonts w:ascii="Times New Roman" w:hAnsi="Times New Roman"/>
          <w:sz w:val="22"/>
          <w:lang w:val="en-GB"/>
        </w:rPr>
        <w:t>c</w:t>
      </w:r>
      <w:r w:rsidRPr="00952118">
        <w:rPr>
          <w:rFonts w:ascii="Times New Roman" w:hAnsi="Times New Roman"/>
          <w:sz w:val="22"/>
          <w:lang w:val="en-GB"/>
        </w:rPr>
        <w:t xml:space="preserve">ontractor shall comply strictly with the terms of the </w:t>
      </w:r>
      <w:r w:rsidR="00531265" w:rsidRPr="00952118">
        <w:rPr>
          <w:rFonts w:ascii="Times New Roman" w:hAnsi="Times New Roman"/>
          <w:sz w:val="22"/>
          <w:lang w:val="en-GB"/>
        </w:rPr>
        <w:t>s</w:t>
      </w:r>
      <w:r w:rsidRPr="00952118">
        <w:rPr>
          <w:rFonts w:ascii="Times New Roman" w:hAnsi="Times New Roman"/>
          <w:sz w:val="22"/>
          <w:lang w:val="en-GB"/>
        </w:rPr>
        <w:t xml:space="preserve">pecial </w:t>
      </w:r>
      <w:r w:rsidR="00531265" w:rsidRPr="00952118">
        <w:rPr>
          <w:rFonts w:ascii="Times New Roman" w:hAnsi="Times New Roman"/>
          <w:sz w:val="22"/>
          <w:lang w:val="en-GB"/>
        </w:rPr>
        <w:t>c</w:t>
      </w:r>
      <w:r w:rsidRPr="00952118">
        <w:rPr>
          <w:rFonts w:ascii="Times New Roman" w:hAnsi="Times New Roman"/>
          <w:sz w:val="22"/>
          <w:lang w:val="en-GB"/>
        </w:rPr>
        <w:t>onditions and the technical annex</w:t>
      </w:r>
      <w:r w:rsidR="00BA0079" w:rsidRPr="00952118">
        <w:rPr>
          <w:rFonts w:ascii="Times New Roman" w:hAnsi="Times New Roman"/>
          <w:sz w:val="22"/>
          <w:lang w:val="en-GB"/>
        </w:rPr>
        <w:t>.</w:t>
      </w:r>
    </w:p>
    <w:p w14:paraId="0A04C979" w14:textId="5880739E" w:rsidR="004D2FD8" w:rsidRPr="009B30FB" w:rsidRDefault="00D85DA5" w:rsidP="00D85DA5">
      <w:pPr>
        <w:numPr>
          <w:ilvl w:val="1"/>
          <w:numId w:val="40"/>
        </w:numPr>
        <w:jc w:val="both"/>
        <w:rPr>
          <w:rFonts w:ascii="Times New Roman" w:hAnsi="Times New Roman"/>
          <w:sz w:val="22"/>
          <w:lang w:val="en-GB"/>
        </w:rPr>
      </w:pPr>
      <w:r w:rsidRPr="00C72A32">
        <w:rPr>
          <w:rFonts w:ascii="Times New Roman" w:hAnsi="Times New Roman"/>
          <w:sz w:val="22"/>
          <w:lang w:val="en-GB"/>
        </w:rPr>
        <w:t>The supplies forming the subject of the contract must be accompanied by all accessories and items necessary for their proper and safe use, as specified in the instructions to tenderers and the technical specifications.</w:t>
      </w:r>
      <w:r w:rsidR="00A940DC" w:rsidRPr="003A4EB0">
        <w:rPr>
          <w:rFonts w:ascii="Times New Roman" w:hAnsi="Times New Roman"/>
          <w:sz w:val="22"/>
          <w:lang w:val="en-GB"/>
        </w:rPr>
        <w:t xml:space="preserve"> </w:t>
      </w:r>
      <w:r w:rsidR="004D2FD8" w:rsidRPr="003A4EB0">
        <w:rPr>
          <w:rFonts w:ascii="Times New Roman" w:hAnsi="Times New Roman"/>
          <w:sz w:val="22"/>
          <w:lang w:val="en-GB"/>
        </w:rPr>
        <w:tab/>
      </w:r>
    </w:p>
    <w:p w14:paraId="0A04C97A"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0A04C97B"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0A04C97C" w14:textId="15632AF6" w:rsidR="00D33341" w:rsidRPr="00B83B99" w:rsidRDefault="001B33B6" w:rsidP="00D33341">
      <w:pPr>
        <w:jc w:val="both"/>
        <w:rPr>
          <w:rFonts w:ascii="Times New Roman" w:hAnsi="Times New Roman"/>
          <w:lang w:val="en-GB"/>
        </w:rPr>
      </w:pPr>
      <w:r>
        <w:rPr>
          <w:rFonts w:ascii="Times New Roman" w:hAnsi="Times New Roman"/>
          <w:sz w:val="22"/>
          <w:lang w:val="en-GB"/>
        </w:rPr>
        <w:t xml:space="preserve">When </w:t>
      </w:r>
      <w:r w:rsidR="001776AB">
        <w:rPr>
          <w:rFonts w:ascii="Times New Roman" w:hAnsi="Times New Roman"/>
          <w:sz w:val="22"/>
          <w:lang w:val="en-GB"/>
        </w:rPr>
        <w:t xml:space="preserve">required, </w:t>
      </w:r>
      <w:r w:rsidR="001776AB" w:rsidRPr="00B83B99">
        <w:rPr>
          <w:rFonts w:ascii="Times New Roman" w:hAnsi="Times New Roman"/>
          <w:sz w:val="22"/>
          <w:lang w:val="en-GB"/>
        </w:rPr>
        <w:t>a</w:t>
      </w:r>
      <w:r>
        <w:rPr>
          <w:rFonts w:ascii="Times New Roman" w:hAnsi="Times New Roman"/>
          <w:sz w:val="22"/>
          <w:lang w:val="en-GB"/>
        </w:rPr>
        <w:t xml:space="preserve"> </w:t>
      </w:r>
      <w:r w:rsidR="00D33341" w:rsidRPr="00B83B99">
        <w:rPr>
          <w:rFonts w:ascii="Times New Roman" w:hAnsi="Times New Roman"/>
          <w:sz w:val="22"/>
          <w:lang w:val="en-GB"/>
        </w:rPr>
        <w:t xml:space="preserve">certificate of origin for the </w:t>
      </w:r>
      <w:r w:rsidR="00D33341">
        <w:rPr>
          <w:rFonts w:ascii="Times New Roman" w:hAnsi="Times New Roman"/>
          <w:sz w:val="22"/>
          <w:lang w:val="en-GB"/>
        </w:rPr>
        <w:t>goods</w:t>
      </w:r>
      <w:r w:rsidR="00D33341"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00D33341" w:rsidRPr="00B83B99">
        <w:rPr>
          <w:rFonts w:ascii="Times New Roman" w:hAnsi="Times New Roman"/>
          <w:sz w:val="22"/>
          <w:lang w:val="en-GB"/>
        </w:rPr>
        <w:t xml:space="preserve">ontractor at the latest when it requests provisional acceptance of the </w:t>
      </w:r>
      <w:r w:rsidR="00D33341">
        <w:rPr>
          <w:rFonts w:ascii="Times New Roman" w:hAnsi="Times New Roman"/>
          <w:sz w:val="22"/>
          <w:lang w:val="en-GB"/>
        </w:rPr>
        <w:t>goods</w:t>
      </w:r>
      <w:r w:rsidR="00D33341"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00D33341" w:rsidRPr="00B83B99">
        <w:rPr>
          <w:rFonts w:ascii="Times New Roman" w:hAnsi="Times New Roman"/>
          <w:sz w:val="22"/>
          <w:lang w:val="en-GB"/>
        </w:rPr>
        <w:t>.</w:t>
      </w:r>
    </w:p>
    <w:p w14:paraId="0A04C97D"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0A04C97E" w14:textId="0A8EB514"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w:t>
      </w:r>
      <w:r w:rsidRPr="00313114">
        <w:rPr>
          <w:rFonts w:ascii="Times New Roman" w:hAnsi="Times New Roman"/>
          <w:sz w:val="22"/>
          <w:lang w:val="en-GB"/>
        </w:rPr>
        <w:t xml:space="preserve">price shall be </w:t>
      </w:r>
      <w:r w:rsidR="006C5AB7" w:rsidRPr="00313114">
        <w:rPr>
          <w:rFonts w:ascii="Times New Roman" w:hAnsi="Times New Roman"/>
          <w:sz w:val="22"/>
          <w:lang w:val="en-GB"/>
        </w:rPr>
        <w:t>……</w:t>
      </w:r>
      <w:proofErr w:type="gramStart"/>
      <w:r w:rsidR="006C5AB7" w:rsidRPr="00313114">
        <w:rPr>
          <w:rFonts w:ascii="Times New Roman" w:hAnsi="Times New Roman"/>
          <w:sz w:val="22"/>
          <w:lang w:val="en-GB"/>
        </w:rPr>
        <w:t>….</w:t>
      </w:r>
      <w:r w:rsidR="001E684B" w:rsidRPr="00313114">
        <w:rPr>
          <w:rFonts w:ascii="Times New Roman" w:hAnsi="Times New Roman"/>
          <w:sz w:val="22"/>
          <w:lang w:val="en-GB"/>
        </w:rPr>
        <w:t>EUR</w:t>
      </w:r>
      <w:r w:rsidR="006C5AB7" w:rsidRPr="00313114">
        <w:rPr>
          <w:rFonts w:ascii="Times New Roman" w:hAnsi="Times New Roman"/>
          <w:sz w:val="22"/>
          <w:lang w:val="en-GB"/>
        </w:rPr>
        <w:t>.</w:t>
      </w:r>
      <w:proofErr w:type="gramEnd"/>
    </w:p>
    <w:p w14:paraId="0A04C97F"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0A04C980"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0A04C981"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0A04C982"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contract </w:t>
      </w:r>
      <w:proofErr w:type="gramStart"/>
      <w:r w:rsidRPr="00185BEB">
        <w:rPr>
          <w:rFonts w:ascii="Times New Roman" w:hAnsi="Times New Roman"/>
          <w:sz w:val="22"/>
          <w:lang w:val="en-GB"/>
        </w:rPr>
        <w:t>agreement;</w:t>
      </w:r>
      <w:proofErr w:type="gramEnd"/>
    </w:p>
    <w:p w14:paraId="0A04C983"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s</w:t>
      </w:r>
      <w:r w:rsidRPr="00185BEB">
        <w:rPr>
          <w:rFonts w:ascii="Times New Roman" w:hAnsi="Times New Roman"/>
          <w:sz w:val="22"/>
          <w:lang w:val="en-GB"/>
        </w:rPr>
        <w:t xml:space="preserve">pecial </w:t>
      </w:r>
      <w:r w:rsidR="00531265" w:rsidRPr="00185BEB">
        <w:rPr>
          <w:rFonts w:ascii="Times New Roman" w:hAnsi="Times New Roman"/>
          <w:sz w:val="22"/>
          <w:lang w:val="en-GB"/>
        </w:rPr>
        <w:t>c</w:t>
      </w:r>
      <w:r w:rsidRPr="00185BEB">
        <w:rPr>
          <w:rFonts w:ascii="Times New Roman" w:hAnsi="Times New Roman"/>
          <w:sz w:val="22"/>
          <w:lang w:val="en-GB"/>
        </w:rPr>
        <w:t>onditions</w:t>
      </w:r>
    </w:p>
    <w:p w14:paraId="0A04C984" w14:textId="77777777"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g</w:t>
      </w:r>
      <w:r w:rsidRPr="00185BEB">
        <w:rPr>
          <w:rFonts w:ascii="Times New Roman" w:hAnsi="Times New Roman"/>
          <w:sz w:val="22"/>
          <w:lang w:val="en-GB"/>
        </w:rPr>
        <w:t xml:space="preserve">eneral </w:t>
      </w:r>
      <w:r w:rsidR="00531265" w:rsidRPr="00185BEB">
        <w:rPr>
          <w:rFonts w:ascii="Times New Roman" w:hAnsi="Times New Roman"/>
          <w:sz w:val="22"/>
          <w:lang w:val="en-GB"/>
        </w:rPr>
        <w:t>c</w:t>
      </w:r>
      <w:r w:rsidRPr="00185BEB">
        <w:rPr>
          <w:rFonts w:ascii="Times New Roman" w:hAnsi="Times New Roman"/>
          <w:sz w:val="22"/>
          <w:lang w:val="en-GB"/>
        </w:rPr>
        <w:t>onditions (Annex I</w:t>
      </w:r>
      <w:proofErr w:type="gramStart"/>
      <w:r w:rsidRPr="00185BEB">
        <w:rPr>
          <w:rFonts w:ascii="Times New Roman" w:hAnsi="Times New Roman"/>
          <w:sz w:val="22"/>
          <w:lang w:val="en-GB"/>
        </w:rPr>
        <w:t>);</w:t>
      </w:r>
      <w:proofErr w:type="gramEnd"/>
    </w:p>
    <w:p w14:paraId="0A04C985" w14:textId="77777777"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t</w:t>
      </w:r>
      <w:r w:rsidRPr="00185BEB">
        <w:rPr>
          <w:rFonts w:ascii="Times New Roman" w:hAnsi="Times New Roman"/>
          <w:sz w:val="22"/>
          <w:lang w:val="en-GB"/>
        </w:rPr>
        <w:t xml:space="preserve">echnical </w:t>
      </w:r>
      <w:r w:rsidR="00531265" w:rsidRPr="00185BEB">
        <w:rPr>
          <w:rFonts w:ascii="Times New Roman" w:hAnsi="Times New Roman"/>
          <w:sz w:val="22"/>
          <w:lang w:val="en-GB"/>
        </w:rPr>
        <w:t>s</w:t>
      </w:r>
      <w:r w:rsidRPr="00185BEB">
        <w:rPr>
          <w:rFonts w:ascii="Times New Roman" w:hAnsi="Times New Roman"/>
          <w:sz w:val="22"/>
          <w:lang w:val="en-GB"/>
        </w:rPr>
        <w:t xml:space="preserve">pecifications (Annex II </w:t>
      </w:r>
      <w:r w:rsidR="008617F3" w:rsidRPr="00185BEB">
        <w:rPr>
          <w:rFonts w:ascii="Times New Roman" w:hAnsi="Times New Roman"/>
          <w:sz w:val="22"/>
          <w:lang w:val="en-GB"/>
        </w:rPr>
        <w:t>[</w:t>
      </w:r>
      <w:r w:rsidRPr="00185BEB">
        <w:rPr>
          <w:rFonts w:ascii="Times New Roman" w:hAnsi="Times New Roman"/>
          <w:sz w:val="22"/>
          <w:lang w:val="en-GB"/>
        </w:rPr>
        <w:t>including clarifications before the deadline for submission of tenders</w:t>
      </w:r>
      <w:r w:rsidR="00063C56" w:rsidRPr="00185BEB">
        <w:rPr>
          <w:rFonts w:ascii="Times New Roman" w:hAnsi="Times New Roman"/>
          <w:sz w:val="22"/>
          <w:lang w:val="en-GB"/>
        </w:rPr>
        <w:t xml:space="preserve"> and minutes from the information meeting/site visit</w:t>
      </w:r>
      <w:proofErr w:type="gramStart"/>
      <w:r w:rsidR="008617F3" w:rsidRPr="00185BEB">
        <w:rPr>
          <w:rFonts w:ascii="Times New Roman" w:hAnsi="Times New Roman"/>
          <w:sz w:val="22"/>
          <w:lang w:val="en-GB"/>
        </w:rPr>
        <w:t>]</w:t>
      </w:r>
      <w:r w:rsidRPr="00185BEB">
        <w:rPr>
          <w:rFonts w:ascii="Times New Roman" w:hAnsi="Times New Roman"/>
          <w:sz w:val="22"/>
          <w:lang w:val="en-GB"/>
        </w:rPr>
        <w:t>;</w:t>
      </w:r>
      <w:proofErr w:type="gramEnd"/>
    </w:p>
    <w:p w14:paraId="0A04C986" w14:textId="0E9A401C" w:rsidR="00187253" w:rsidRPr="00185BEB" w:rsidRDefault="00187253"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 xml:space="preserve">the </w:t>
      </w:r>
      <w:r w:rsidR="00531265" w:rsidRPr="00185BEB">
        <w:rPr>
          <w:rFonts w:ascii="Times New Roman" w:hAnsi="Times New Roman"/>
          <w:sz w:val="22"/>
          <w:lang w:val="en-GB"/>
        </w:rPr>
        <w:t>t</w:t>
      </w:r>
      <w:r w:rsidRPr="00185BEB">
        <w:rPr>
          <w:rFonts w:ascii="Times New Roman" w:hAnsi="Times New Roman"/>
          <w:sz w:val="22"/>
          <w:lang w:val="en-GB"/>
        </w:rPr>
        <w:t xml:space="preserve">echnical </w:t>
      </w:r>
      <w:r w:rsidR="00531265" w:rsidRPr="00185BEB">
        <w:rPr>
          <w:rFonts w:ascii="Times New Roman" w:hAnsi="Times New Roman"/>
          <w:sz w:val="22"/>
          <w:lang w:val="en-GB"/>
        </w:rPr>
        <w:t>o</w:t>
      </w:r>
      <w:r w:rsidRPr="00185BEB">
        <w:rPr>
          <w:rFonts w:ascii="Times New Roman" w:hAnsi="Times New Roman"/>
          <w:sz w:val="22"/>
          <w:lang w:val="en-GB"/>
        </w:rPr>
        <w:t xml:space="preserve">ffer (Annex III </w:t>
      </w:r>
      <w:r w:rsidR="00185BEB">
        <w:rPr>
          <w:rFonts w:ascii="Times New Roman" w:hAnsi="Times New Roman"/>
          <w:sz w:val="22"/>
          <w:lang w:val="en-GB"/>
        </w:rPr>
        <w:t xml:space="preserve">- </w:t>
      </w:r>
      <w:r w:rsidRPr="00185BEB">
        <w:rPr>
          <w:rFonts w:ascii="Times New Roman" w:hAnsi="Times New Roman"/>
          <w:sz w:val="22"/>
          <w:lang w:val="en-GB"/>
        </w:rPr>
        <w:t xml:space="preserve">including clarifications from </w:t>
      </w:r>
      <w:r w:rsidR="000D24E3" w:rsidRPr="00185BEB">
        <w:rPr>
          <w:rFonts w:ascii="Times New Roman" w:hAnsi="Times New Roman"/>
          <w:sz w:val="22"/>
          <w:lang w:val="en-GB"/>
        </w:rPr>
        <w:t xml:space="preserve">the </w:t>
      </w:r>
      <w:r w:rsidRPr="00185BEB">
        <w:rPr>
          <w:rFonts w:ascii="Times New Roman" w:hAnsi="Times New Roman"/>
          <w:sz w:val="22"/>
          <w:lang w:val="en-GB"/>
        </w:rPr>
        <w:t>tenderer provided during tender evaluation</w:t>
      </w:r>
      <w:r w:rsidR="00185BEB">
        <w:rPr>
          <w:rFonts w:ascii="Times New Roman" w:hAnsi="Times New Roman"/>
          <w:sz w:val="22"/>
          <w:lang w:val="en-GB"/>
        </w:rPr>
        <w:t>, if any</w:t>
      </w:r>
      <w:proofErr w:type="gramStart"/>
      <w:r w:rsidR="00B202BC" w:rsidRPr="00185BEB">
        <w:rPr>
          <w:rFonts w:ascii="Times New Roman" w:hAnsi="Times New Roman"/>
          <w:sz w:val="22"/>
          <w:lang w:val="en-GB"/>
        </w:rPr>
        <w:t>)</w:t>
      </w:r>
      <w:r w:rsidRPr="00185BEB">
        <w:rPr>
          <w:rFonts w:ascii="Times New Roman" w:hAnsi="Times New Roman"/>
          <w:sz w:val="22"/>
          <w:lang w:val="en-GB"/>
        </w:rPr>
        <w:t>;</w:t>
      </w:r>
      <w:proofErr w:type="gramEnd"/>
    </w:p>
    <w:p w14:paraId="0A04C987" w14:textId="77777777" w:rsidR="004D2FD8" w:rsidRPr="00185BEB" w:rsidRDefault="004D2FD8" w:rsidP="00764FC7">
      <w:pPr>
        <w:numPr>
          <w:ilvl w:val="0"/>
          <w:numId w:val="1"/>
        </w:numPr>
        <w:tabs>
          <w:tab w:val="clear" w:pos="360"/>
        </w:tabs>
        <w:spacing w:after="0"/>
        <w:ind w:left="709" w:hanging="425"/>
        <w:jc w:val="both"/>
        <w:rPr>
          <w:rFonts w:ascii="Times New Roman" w:hAnsi="Times New Roman"/>
          <w:sz w:val="22"/>
          <w:lang w:val="en-GB"/>
        </w:rPr>
      </w:pPr>
      <w:r w:rsidRPr="00185BEB">
        <w:rPr>
          <w:rFonts w:ascii="Times New Roman" w:hAnsi="Times New Roman"/>
          <w:sz w:val="22"/>
          <w:lang w:val="en-GB"/>
        </w:rPr>
        <w:t>the budget breakdown (Annex</w:t>
      </w:r>
      <w:r w:rsidR="00063C56" w:rsidRPr="00185BEB">
        <w:rPr>
          <w:rFonts w:ascii="Times New Roman" w:hAnsi="Times New Roman"/>
          <w:sz w:val="22"/>
          <w:lang w:val="en-GB"/>
        </w:rPr>
        <w:t xml:space="preserve"> IV</w:t>
      </w:r>
      <w:proofErr w:type="gramStart"/>
      <w:r w:rsidRPr="00185BEB">
        <w:rPr>
          <w:rFonts w:ascii="Times New Roman" w:hAnsi="Times New Roman"/>
          <w:sz w:val="22"/>
          <w:lang w:val="en-GB"/>
        </w:rPr>
        <w:t>);</w:t>
      </w:r>
      <w:proofErr w:type="gramEnd"/>
    </w:p>
    <w:p w14:paraId="0A04C989"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0A04C98A"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33753CB4" w14:textId="77777777" w:rsidR="00A11AED" w:rsidRDefault="00A11AED" w:rsidP="00A11AED">
      <w:pPr>
        <w:jc w:val="both"/>
        <w:rPr>
          <w:rFonts w:ascii="Times New Roman" w:hAnsi="Times New Roman"/>
          <w:sz w:val="22"/>
          <w:szCs w:val="22"/>
          <w:highlight w:val="lightGray"/>
        </w:rPr>
      </w:pPr>
      <w:r w:rsidRPr="0068104F">
        <w:rPr>
          <w:rStyle w:val="Hyperlink"/>
          <w:rFonts w:ascii="Times New Roman" w:hAnsi="Times New Roman"/>
          <w:color w:val="auto"/>
          <w:sz w:val="22"/>
          <w:szCs w:val="22"/>
          <w:u w:val="none"/>
        </w:rPr>
        <w:t>For the purpose of</w:t>
      </w:r>
      <w:r w:rsidRPr="0068104F">
        <w:rPr>
          <w:rStyle w:val="Hyperlink"/>
          <w:rFonts w:ascii="Times New Roman" w:hAnsi="Times New Roman"/>
          <w:sz w:val="22"/>
          <w:szCs w:val="22"/>
        </w:rPr>
        <w:t xml:space="preserve"> </w:t>
      </w:r>
      <w:r w:rsidRPr="0068104F">
        <w:rPr>
          <w:rFonts w:ascii="Times New Roman" w:hAnsi="Times New Roman"/>
          <w:sz w:val="22"/>
          <w:szCs w:val="22"/>
          <w:lang w:eastAsia="en-GB"/>
        </w:rPr>
        <w:t xml:space="preserve">Article 44 of the </w:t>
      </w:r>
      <w:r w:rsidRPr="003D48E6">
        <w:rPr>
          <w:rFonts w:ascii="Times New Roman" w:hAnsi="Times New Roman"/>
          <w:sz w:val="22"/>
          <w:szCs w:val="22"/>
        </w:rPr>
        <w:t>general conditions, for the part of the data transferred by the contracting authority to the European Commission:</w:t>
      </w:r>
    </w:p>
    <w:p w14:paraId="33A68947" w14:textId="77777777" w:rsidR="00A11AED" w:rsidRPr="0068104F" w:rsidRDefault="00A11AED" w:rsidP="00A11AED">
      <w:pPr>
        <w:jc w:val="both"/>
        <w:rPr>
          <w:rFonts w:ascii="Times New Roman" w:hAnsi="Times New Roman"/>
          <w:sz w:val="22"/>
          <w:szCs w:val="22"/>
        </w:rPr>
      </w:pPr>
      <w:r w:rsidRPr="005413D5">
        <w:rPr>
          <w:rFonts w:ascii="Times New Roman" w:hAnsi="Times New Roman"/>
          <w:sz w:val="22"/>
          <w:szCs w:val="22"/>
        </w:rPr>
        <w:t>(a) the controller for the processing of personal data carried out within the Commission is the Head of Contracts and Finance Unit R4 of DG Neighbourhood and Enlargement Negotiations (DG NEAR);</w:t>
      </w:r>
    </w:p>
    <w:p w14:paraId="16ED3200" w14:textId="77777777" w:rsidR="00A11AED" w:rsidRDefault="00A11AED" w:rsidP="00A11AED">
      <w:pPr>
        <w:spacing w:before="100" w:beforeAutospacing="1" w:after="100" w:afterAutospacing="1"/>
        <w:jc w:val="both"/>
        <w:rPr>
          <w:rFonts w:ascii="Times New Roman" w:hAnsi="Times New Roman"/>
          <w:sz w:val="22"/>
          <w:szCs w:val="22"/>
          <w:lang w:eastAsia="en-GB"/>
        </w:rPr>
      </w:pPr>
      <w:r w:rsidRPr="0068104F">
        <w:rPr>
          <w:rFonts w:ascii="Times New Roman" w:hAnsi="Times New Roman"/>
          <w:sz w:val="22"/>
          <w:szCs w:val="22"/>
        </w:rPr>
        <w:lastRenderedPageBreak/>
        <w:t xml:space="preserve">(b) </w:t>
      </w:r>
      <w:r w:rsidRPr="0068104F">
        <w:rPr>
          <w:rFonts w:ascii="Times New Roman" w:hAnsi="Times New Roman"/>
          <w:sz w:val="22"/>
          <w:szCs w:val="22"/>
          <w:lang w:eastAsia="en-GB"/>
        </w:rPr>
        <w:t>the data protection notice is available at</w:t>
      </w:r>
    </w:p>
    <w:p w14:paraId="24A3EF3C" w14:textId="77777777" w:rsidR="00A11AED" w:rsidRPr="0068104F" w:rsidRDefault="00A11AED" w:rsidP="00A11AED">
      <w:pPr>
        <w:spacing w:before="100" w:beforeAutospacing="1" w:after="100" w:afterAutospacing="1"/>
        <w:jc w:val="both"/>
        <w:rPr>
          <w:rFonts w:ascii="Times New Roman" w:hAnsi="Times New Roman"/>
          <w:color w:val="0563C1"/>
          <w:sz w:val="22"/>
          <w:szCs w:val="22"/>
          <w:u w:val="single"/>
        </w:rPr>
      </w:pPr>
      <w:r w:rsidRPr="0068104F">
        <w:rPr>
          <w:rFonts w:ascii="Times New Roman" w:hAnsi="Times New Roman"/>
          <w:sz w:val="22"/>
          <w:szCs w:val="22"/>
        </w:rPr>
        <w:t xml:space="preserve"> </w:t>
      </w:r>
      <w:hyperlink r:id="rId11" w:anchor="Annexes-AnnexesA(Ch.2):General" w:history="1">
        <w:r w:rsidRPr="009F7D25">
          <w:rPr>
            <w:rStyle w:val="Hyperlink"/>
            <w:rFonts w:ascii="Times New Roman" w:hAnsi="Times New Roman"/>
            <w:sz w:val="22"/>
            <w:szCs w:val="22"/>
          </w:rPr>
          <w:t>https://wikis.ec.europa.eu/display/ExactExternalWiki/Annexes#Annexes-AnnexesA(Ch.2):General</w:t>
        </w:r>
      </w:hyperlink>
    </w:p>
    <w:p w14:paraId="401DA458" w14:textId="77777777" w:rsidR="00A11AED" w:rsidRPr="005B03BC" w:rsidRDefault="00A11AED" w:rsidP="00A11AED">
      <w:pPr>
        <w:jc w:val="both"/>
        <w:rPr>
          <w:rFonts w:ascii="Times New Roman" w:hAnsi="Times New Roman"/>
          <w:sz w:val="22"/>
          <w:lang w:val="en-GB"/>
        </w:rPr>
      </w:pPr>
      <w:r w:rsidRPr="00F828FC">
        <w:rPr>
          <w:rFonts w:ascii="Times New Roman" w:hAnsi="Times New Roman"/>
          <w:sz w:val="22"/>
          <w:szCs w:val="22"/>
          <w:lang w:val="en-GB"/>
        </w:rPr>
        <w:t xml:space="preserve">Done in English in </w:t>
      </w:r>
      <w:r>
        <w:rPr>
          <w:rFonts w:ascii="Times New Roman" w:hAnsi="Times New Roman"/>
          <w:sz w:val="22"/>
          <w:szCs w:val="22"/>
          <w:lang w:val="en-GB"/>
        </w:rPr>
        <w:t>two originals</w:t>
      </w:r>
      <w:r w:rsidRPr="00F828FC">
        <w:rPr>
          <w:rFonts w:ascii="Times New Roman" w:hAnsi="Times New Roman"/>
          <w:sz w:val="22"/>
          <w:szCs w:val="22"/>
          <w:lang w:val="en-GB"/>
        </w:rPr>
        <w:t xml:space="preserve">: </w:t>
      </w:r>
      <w:r w:rsidRPr="00F828FC">
        <w:rPr>
          <w:rFonts w:ascii="Times New Roman" w:hAnsi="Times New Roman"/>
          <w:sz w:val="22"/>
          <w:lang w:val="en-GB"/>
        </w:rPr>
        <w:t>one original being for the contracting authority and one original being for the contractor.</w:t>
      </w:r>
    </w:p>
    <w:p w14:paraId="0A04C99A"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0A04C99D" w14:textId="77777777" w:rsidTr="00514BE0">
        <w:trPr>
          <w:trHeight w:val="520"/>
        </w:trPr>
        <w:tc>
          <w:tcPr>
            <w:tcW w:w="4253" w:type="dxa"/>
            <w:gridSpan w:val="2"/>
          </w:tcPr>
          <w:p w14:paraId="0A04C99B"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0A04C99C"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0A04C9A2" w14:textId="77777777" w:rsidTr="00514BE0">
        <w:trPr>
          <w:cantSplit/>
          <w:trHeight w:val="555"/>
        </w:trPr>
        <w:tc>
          <w:tcPr>
            <w:tcW w:w="1985" w:type="dxa"/>
          </w:tcPr>
          <w:p w14:paraId="0A04C99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0A04C99F"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0A04C9A0"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0A04C9A1"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0A04C9AB" w14:textId="77777777" w:rsidTr="00514BE0">
        <w:trPr>
          <w:cantSplit/>
          <w:trHeight w:val="577"/>
        </w:trPr>
        <w:tc>
          <w:tcPr>
            <w:tcW w:w="1985" w:type="dxa"/>
          </w:tcPr>
          <w:p w14:paraId="0A04C9A3"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4"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5"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A04C9A6"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0A04C9A7"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A04C9A9"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0A04C9AA"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0A04C9B7" w14:textId="77777777" w:rsidTr="00514BE0">
        <w:trPr>
          <w:cantSplit/>
          <w:trHeight w:val="878"/>
        </w:trPr>
        <w:tc>
          <w:tcPr>
            <w:tcW w:w="1985" w:type="dxa"/>
          </w:tcPr>
          <w:p w14:paraId="0A04C9AC" w14:textId="77777777" w:rsidR="004D2FD8" w:rsidRPr="00A940DC" w:rsidRDefault="004D2FD8">
            <w:pPr>
              <w:pStyle w:val="BodyText"/>
              <w:spacing w:before="0" w:after="0"/>
              <w:ind w:left="567" w:hanging="567"/>
              <w:jc w:val="both"/>
              <w:rPr>
                <w:rFonts w:ascii="Times New Roman" w:hAnsi="Times New Roman"/>
                <w:sz w:val="22"/>
                <w:lang w:val="en-GB"/>
              </w:rPr>
            </w:pPr>
          </w:p>
          <w:p w14:paraId="0A04C9AD" w14:textId="77777777" w:rsidR="004D2FD8" w:rsidRPr="00A940DC" w:rsidRDefault="004D2FD8">
            <w:pPr>
              <w:pStyle w:val="BodyText"/>
              <w:spacing w:before="0" w:after="0"/>
              <w:ind w:left="567" w:hanging="567"/>
              <w:jc w:val="both"/>
              <w:rPr>
                <w:rFonts w:ascii="Times New Roman" w:hAnsi="Times New Roman"/>
                <w:sz w:val="22"/>
                <w:lang w:val="en-GB"/>
              </w:rPr>
            </w:pPr>
          </w:p>
          <w:p w14:paraId="0A04C9AE"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0A04C9AF" w14:textId="77777777" w:rsidR="00AC2600" w:rsidRPr="0023068A" w:rsidRDefault="00AC2600" w:rsidP="0023068A">
            <w:pPr>
              <w:rPr>
                <w:lang w:val="en-GB"/>
              </w:rPr>
            </w:pPr>
          </w:p>
          <w:p w14:paraId="0A04C9B0" w14:textId="77777777" w:rsidR="00AC2600" w:rsidRPr="0023068A" w:rsidRDefault="00AC2600" w:rsidP="0023068A">
            <w:pPr>
              <w:rPr>
                <w:lang w:val="en-GB"/>
              </w:rPr>
            </w:pPr>
          </w:p>
          <w:p w14:paraId="0A04C9B1" w14:textId="77777777" w:rsidR="004D2FD8" w:rsidRPr="0023068A" w:rsidRDefault="004D2FD8" w:rsidP="0023068A">
            <w:pPr>
              <w:rPr>
                <w:lang w:val="en-GB"/>
              </w:rPr>
            </w:pPr>
          </w:p>
        </w:tc>
        <w:tc>
          <w:tcPr>
            <w:tcW w:w="2268" w:type="dxa"/>
          </w:tcPr>
          <w:p w14:paraId="0A04C9B2"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A04C9B3" w14:textId="77777777" w:rsidR="004D2FD8" w:rsidRPr="00A940DC" w:rsidRDefault="004D2FD8">
            <w:pPr>
              <w:pStyle w:val="BodyText"/>
              <w:spacing w:before="0" w:after="0"/>
              <w:ind w:left="567" w:hanging="567"/>
              <w:jc w:val="both"/>
              <w:rPr>
                <w:rFonts w:ascii="Times New Roman" w:hAnsi="Times New Roman"/>
                <w:sz w:val="22"/>
                <w:lang w:val="en-GB"/>
              </w:rPr>
            </w:pPr>
          </w:p>
          <w:p w14:paraId="0A04C9B4" w14:textId="77777777" w:rsidR="004D2FD8" w:rsidRPr="00A940DC" w:rsidRDefault="004D2FD8">
            <w:pPr>
              <w:pStyle w:val="BodyText"/>
              <w:spacing w:before="0" w:after="0"/>
              <w:ind w:left="567" w:hanging="567"/>
              <w:jc w:val="both"/>
              <w:rPr>
                <w:rFonts w:ascii="Times New Roman" w:hAnsi="Times New Roman"/>
                <w:sz w:val="22"/>
                <w:lang w:val="en-GB"/>
              </w:rPr>
            </w:pPr>
          </w:p>
          <w:p w14:paraId="0A04C9B5"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0A04C9B6"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0A04C9C0" w14:textId="77777777" w:rsidTr="00514BE0">
        <w:trPr>
          <w:cantSplit/>
          <w:trHeight w:val="428"/>
        </w:trPr>
        <w:tc>
          <w:tcPr>
            <w:tcW w:w="1985" w:type="dxa"/>
          </w:tcPr>
          <w:p w14:paraId="0A04C9B8" w14:textId="77777777" w:rsidR="004D2FD8" w:rsidRPr="00A940DC" w:rsidRDefault="004D2FD8">
            <w:pPr>
              <w:pStyle w:val="BodyText"/>
              <w:spacing w:before="0" w:after="0"/>
              <w:ind w:left="567" w:hanging="567"/>
              <w:jc w:val="both"/>
              <w:rPr>
                <w:rFonts w:ascii="Times New Roman" w:hAnsi="Times New Roman"/>
                <w:sz w:val="22"/>
                <w:lang w:val="en-GB"/>
              </w:rPr>
            </w:pPr>
          </w:p>
          <w:p w14:paraId="0A04C9B9"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0A04C9BA" w14:textId="77777777" w:rsidR="00AC2600" w:rsidRPr="0023068A" w:rsidRDefault="00AC2600" w:rsidP="0023068A">
            <w:pPr>
              <w:rPr>
                <w:lang w:val="en-GB"/>
              </w:rPr>
            </w:pPr>
          </w:p>
          <w:p w14:paraId="0A04C9BB" w14:textId="77777777" w:rsidR="004D2FD8" w:rsidRPr="0023068A" w:rsidRDefault="004D2FD8" w:rsidP="0023068A">
            <w:pPr>
              <w:rPr>
                <w:lang w:val="en-GB"/>
              </w:rPr>
            </w:pPr>
          </w:p>
        </w:tc>
        <w:tc>
          <w:tcPr>
            <w:tcW w:w="2268" w:type="dxa"/>
          </w:tcPr>
          <w:p w14:paraId="0A04C9BC"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A04C9BD" w14:textId="77777777" w:rsidR="004D2FD8" w:rsidRPr="00A940DC" w:rsidRDefault="004D2FD8">
            <w:pPr>
              <w:pStyle w:val="BodyText"/>
              <w:spacing w:before="0" w:after="0"/>
              <w:ind w:left="567" w:hanging="567"/>
              <w:jc w:val="both"/>
              <w:rPr>
                <w:rFonts w:ascii="Times New Roman" w:hAnsi="Times New Roman"/>
                <w:sz w:val="22"/>
                <w:lang w:val="en-GB"/>
              </w:rPr>
            </w:pPr>
          </w:p>
          <w:p w14:paraId="0A04C9BE"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0A04C9BF"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0A04C9E0" w14:textId="77777777" w:rsidR="004D2FD8" w:rsidRPr="007B70EE" w:rsidRDefault="004D2FD8" w:rsidP="000076DF">
      <w:pPr>
        <w:ind w:left="567"/>
        <w:rPr>
          <w:lang w:val="en-GB"/>
        </w:rPr>
      </w:pPr>
    </w:p>
    <w:sectPr w:rsidR="004D2FD8" w:rsidRPr="007B70EE" w:rsidSect="002366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D9D0A" w14:textId="77777777" w:rsidR="00E825E0" w:rsidRDefault="00E825E0">
      <w:r>
        <w:separator/>
      </w:r>
    </w:p>
    <w:p w14:paraId="41EE4387" w14:textId="77777777" w:rsidR="00E825E0" w:rsidRDefault="00E825E0"/>
  </w:endnote>
  <w:endnote w:type="continuationSeparator" w:id="0">
    <w:p w14:paraId="06615E0A" w14:textId="77777777" w:rsidR="00E825E0" w:rsidRDefault="00E825E0">
      <w:r>
        <w:continuationSeparator/>
      </w:r>
    </w:p>
    <w:p w14:paraId="60614C38" w14:textId="77777777" w:rsidR="00E825E0" w:rsidRDefault="00E82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A"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B" w14:textId="77777777"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9F7D25">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0A04C9EC"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E"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0A04C9EF"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52059" w14:textId="77777777" w:rsidR="00E825E0" w:rsidRDefault="00E825E0" w:rsidP="008056C4">
      <w:pPr>
        <w:spacing w:before="0" w:after="0"/>
      </w:pPr>
      <w:r>
        <w:separator/>
      </w:r>
    </w:p>
  </w:footnote>
  <w:footnote w:type="continuationSeparator" w:id="0">
    <w:p w14:paraId="0C45C4C8" w14:textId="77777777" w:rsidR="00E825E0" w:rsidRDefault="00E825E0">
      <w:r>
        <w:continuationSeparator/>
      </w:r>
    </w:p>
    <w:p w14:paraId="6B9AE8D2" w14:textId="77777777" w:rsidR="00E825E0" w:rsidRDefault="00E825E0"/>
  </w:footnote>
  <w:footnote w:id="1">
    <w:p w14:paraId="0A04C9F0"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0A04C9F1"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0A04C9F2"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8"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9"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C9ED"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14432561">
    <w:abstractNumId w:val="7"/>
  </w:num>
  <w:num w:numId="2" w16cid:durableId="104932114">
    <w:abstractNumId w:val="33"/>
  </w:num>
  <w:num w:numId="3" w16cid:durableId="1214536281">
    <w:abstractNumId w:val="6"/>
  </w:num>
  <w:num w:numId="4" w16cid:durableId="1336684537">
    <w:abstractNumId w:val="26"/>
  </w:num>
  <w:num w:numId="5" w16cid:durableId="533004756">
    <w:abstractNumId w:val="22"/>
  </w:num>
  <w:num w:numId="6" w16cid:durableId="124781852">
    <w:abstractNumId w:val="16"/>
  </w:num>
  <w:num w:numId="7" w16cid:durableId="1846895995">
    <w:abstractNumId w:val="14"/>
  </w:num>
  <w:num w:numId="8" w16cid:durableId="569271460">
    <w:abstractNumId w:val="21"/>
  </w:num>
  <w:num w:numId="9" w16cid:durableId="682710280">
    <w:abstractNumId w:val="40"/>
  </w:num>
  <w:num w:numId="10" w16cid:durableId="455877185">
    <w:abstractNumId w:val="10"/>
  </w:num>
  <w:num w:numId="11" w16cid:durableId="2072072656">
    <w:abstractNumId w:val="11"/>
  </w:num>
  <w:num w:numId="12" w16cid:durableId="1165122044">
    <w:abstractNumId w:val="12"/>
  </w:num>
  <w:num w:numId="13" w16cid:durableId="1634940429">
    <w:abstractNumId w:val="25"/>
  </w:num>
  <w:num w:numId="14" w16cid:durableId="1175534765">
    <w:abstractNumId w:val="30"/>
  </w:num>
  <w:num w:numId="15" w16cid:durableId="1366519358">
    <w:abstractNumId w:val="35"/>
  </w:num>
  <w:num w:numId="16" w16cid:durableId="1186097498">
    <w:abstractNumId w:val="8"/>
  </w:num>
  <w:num w:numId="17" w16cid:durableId="974259377">
    <w:abstractNumId w:val="20"/>
  </w:num>
  <w:num w:numId="18" w16cid:durableId="1399668406">
    <w:abstractNumId w:val="24"/>
  </w:num>
  <w:num w:numId="19" w16cid:durableId="1918440493">
    <w:abstractNumId w:val="29"/>
  </w:num>
  <w:num w:numId="20" w16cid:durableId="1439792380">
    <w:abstractNumId w:val="9"/>
  </w:num>
  <w:num w:numId="21" w16cid:durableId="725109025">
    <w:abstractNumId w:val="23"/>
  </w:num>
  <w:num w:numId="22" w16cid:durableId="1921788183">
    <w:abstractNumId w:val="13"/>
  </w:num>
  <w:num w:numId="23" w16cid:durableId="911618727">
    <w:abstractNumId w:val="15"/>
  </w:num>
  <w:num w:numId="24" w16cid:durableId="1147016823">
    <w:abstractNumId w:val="32"/>
  </w:num>
  <w:num w:numId="25" w16cid:durableId="473105171">
    <w:abstractNumId w:val="19"/>
  </w:num>
  <w:num w:numId="26" w16cid:durableId="858811772">
    <w:abstractNumId w:val="17"/>
  </w:num>
  <w:num w:numId="27" w16cid:durableId="2048334152">
    <w:abstractNumId w:val="36"/>
  </w:num>
  <w:num w:numId="28" w16cid:durableId="1685134697">
    <w:abstractNumId w:val="37"/>
  </w:num>
  <w:num w:numId="29" w16cid:durableId="202140696">
    <w:abstractNumId w:val="2"/>
  </w:num>
  <w:num w:numId="30" w16cid:durableId="59838582">
    <w:abstractNumId w:val="31"/>
  </w:num>
  <w:num w:numId="31" w16cid:durableId="2038196021">
    <w:abstractNumId w:val="27"/>
  </w:num>
  <w:num w:numId="32" w16cid:durableId="51854615">
    <w:abstractNumId w:val="4"/>
  </w:num>
  <w:num w:numId="33" w16cid:durableId="1750495594">
    <w:abstractNumId w:val="5"/>
  </w:num>
  <w:num w:numId="34" w16cid:durableId="1044404602">
    <w:abstractNumId w:val="3"/>
  </w:num>
  <w:num w:numId="35" w16cid:durableId="608778161">
    <w:abstractNumId w:val="1"/>
  </w:num>
  <w:num w:numId="36" w16cid:durableId="267780154">
    <w:abstractNumId w:val="28"/>
  </w:num>
  <w:num w:numId="37" w16cid:durableId="1276474659">
    <w:abstractNumId w:val="39"/>
  </w:num>
  <w:num w:numId="38" w16cid:durableId="14752162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567351594">
    <w:abstractNumId w:val="38"/>
  </w:num>
  <w:num w:numId="40" w16cid:durableId="21021410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2C6E"/>
    <w:rsid w:val="00103348"/>
    <w:rsid w:val="00103913"/>
    <w:rsid w:val="00111B28"/>
    <w:rsid w:val="001139A1"/>
    <w:rsid w:val="00113B66"/>
    <w:rsid w:val="00115916"/>
    <w:rsid w:val="001302A7"/>
    <w:rsid w:val="001331FB"/>
    <w:rsid w:val="0013562F"/>
    <w:rsid w:val="0014659F"/>
    <w:rsid w:val="00150767"/>
    <w:rsid w:val="001536B3"/>
    <w:rsid w:val="001551EE"/>
    <w:rsid w:val="00157DEE"/>
    <w:rsid w:val="00165201"/>
    <w:rsid w:val="001766D9"/>
    <w:rsid w:val="001776AB"/>
    <w:rsid w:val="00181980"/>
    <w:rsid w:val="00185BEB"/>
    <w:rsid w:val="00187253"/>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1D1F"/>
    <w:rsid w:val="00265023"/>
    <w:rsid w:val="0026542C"/>
    <w:rsid w:val="002660BE"/>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3114"/>
    <w:rsid w:val="00315611"/>
    <w:rsid w:val="00316DC3"/>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1426"/>
    <w:rsid w:val="003C4E55"/>
    <w:rsid w:val="003C63B5"/>
    <w:rsid w:val="003D1A78"/>
    <w:rsid w:val="003D26FA"/>
    <w:rsid w:val="003D3CAA"/>
    <w:rsid w:val="003D7611"/>
    <w:rsid w:val="003E1D47"/>
    <w:rsid w:val="003F2FA4"/>
    <w:rsid w:val="003F3B51"/>
    <w:rsid w:val="003F7DB7"/>
    <w:rsid w:val="0040221E"/>
    <w:rsid w:val="00420666"/>
    <w:rsid w:val="004215DF"/>
    <w:rsid w:val="004300D4"/>
    <w:rsid w:val="004316F0"/>
    <w:rsid w:val="00432DF1"/>
    <w:rsid w:val="004554CB"/>
    <w:rsid w:val="00462120"/>
    <w:rsid w:val="00466C35"/>
    <w:rsid w:val="00467B76"/>
    <w:rsid w:val="004775D2"/>
    <w:rsid w:val="00481845"/>
    <w:rsid w:val="00483E26"/>
    <w:rsid w:val="00484AB2"/>
    <w:rsid w:val="00486DD1"/>
    <w:rsid w:val="004959B9"/>
    <w:rsid w:val="004963DB"/>
    <w:rsid w:val="00497BFC"/>
    <w:rsid w:val="004A7ED9"/>
    <w:rsid w:val="004B0424"/>
    <w:rsid w:val="004B740F"/>
    <w:rsid w:val="004C35B5"/>
    <w:rsid w:val="004D2FD8"/>
    <w:rsid w:val="004D45A7"/>
    <w:rsid w:val="004E14D4"/>
    <w:rsid w:val="004F1F8C"/>
    <w:rsid w:val="004F5C57"/>
    <w:rsid w:val="00501FF0"/>
    <w:rsid w:val="005035B2"/>
    <w:rsid w:val="00507F82"/>
    <w:rsid w:val="00514BE0"/>
    <w:rsid w:val="00525100"/>
    <w:rsid w:val="00531265"/>
    <w:rsid w:val="005355FD"/>
    <w:rsid w:val="00535826"/>
    <w:rsid w:val="00536B4A"/>
    <w:rsid w:val="00540931"/>
    <w:rsid w:val="00546D59"/>
    <w:rsid w:val="00546FB0"/>
    <w:rsid w:val="00552705"/>
    <w:rsid w:val="00560327"/>
    <w:rsid w:val="005625AC"/>
    <w:rsid w:val="0056438D"/>
    <w:rsid w:val="00571A21"/>
    <w:rsid w:val="00575CB0"/>
    <w:rsid w:val="00587B3A"/>
    <w:rsid w:val="00591F23"/>
    <w:rsid w:val="00593550"/>
    <w:rsid w:val="00594CAA"/>
    <w:rsid w:val="00597DE2"/>
    <w:rsid w:val="005B03BC"/>
    <w:rsid w:val="005B2018"/>
    <w:rsid w:val="005C0EA1"/>
    <w:rsid w:val="005D21DC"/>
    <w:rsid w:val="005D2554"/>
    <w:rsid w:val="005F2975"/>
    <w:rsid w:val="005F3C51"/>
    <w:rsid w:val="005F62D0"/>
    <w:rsid w:val="0060562D"/>
    <w:rsid w:val="0061160A"/>
    <w:rsid w:val="00614D5B"/>
    <w:rsid w:val="00623B00"/>
    <w:rsid w:val="00627EBD"/>
    <w:rsid w:val="006311FE"/>
    <w:rsid w:val="00633829"/>
    <w:rsid w:val="006408AC"/>
    <w:rsid w:val="00641F5F"/>
    <w:rsid w:val="0066086C"/>
    <w:rsid w:val="006639E2"/>
    <w:rsid w:val="0066519D"/>
    <w:rsid w:val="00667C1A"/>
    <w:rsid w:val="00677500"/>
    <w:rsid w:val="0068104F"/>
    <w:rsid w:val="0068247E"/>
    <w:rsid w:val="006917B2"/>
    <w:rsid w:val="006935D5"/>
    <w:rsid w:val="00697349"/>
    <w:rsid w:val="006B0AB1"/>
    <w:rsid w:val="006B394E"/>
    <w:rsid w:val="006B416B"/>
    <w:rsid w:val="006B530A"/>
    <w:rsid w:val="006C2F05"/>
    <w:rsid w:val="006C373E"/>
    <w:rsid w:val="006C5AB7"/>
    <w:rsid w:val="006C6B83"/>
    <w:rsid w:val="006E56FD"/>
    <w:rsid w:val="006E6880"/>
    <w:rsid w:val="006F5A0D"/>
    <w:rsid w:val="006F73F2"/>
    <w:rsid w:val="00711C72"/>
    <w:rsid w:val="00716854"/>
    <w:rsid w:val="007238B1"/>
    <w:rsid w:val="00731264"/>
    <w:rsid w:val="0073285E"/>
    <w:rsid w:val="0073450F"/>
    <w:rsid w:val="00734CDA"/>
    <w:rsid w:val="0074358C"/>
    <w:rsid w:val="00751781"/>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37064"/>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64D6"/>
    <w:rsid w:val="008F7C5F"/>
    <w:rsid w:val="0090159D"/>
    <w:rsid w:val="0091410D"/>
    <w:rsid w:val="00915891"/>
    <w:rsid w:val="00920A51"/>
    <w:rsid w:val="00922542"/>
    <w:rsid w:val="00930933"/>
    <w:rsid w:val="0093582A"/>
    <w:rsid w:val="0094670B"/>
    <w:rsid w:val="00952118"/>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9F7D25"/>
    <w:rsid w:val="00A018D1"/>
    <w:rsid w:val="00A039CA"/>
    <w:rsid w:val="00A05FAD"/>
    <w:rsid w:val="00A11AE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0CA9"/>
    <w:rsid w:val="00AF1EEF"/>
    <w:rsid w:val="00AF4052"/>
    <w:rsid w:val="00B0129A"/>
    <w:rsid w:val="00B07102"/>
    <w:rsid w:val="00B1165D"/>
    <w:rsid w:val="00B202BC"/>
    <w:rsid w:val="00B210FB"/>
    <w:rsid w:val="00B277E4"/>
    <w:rsid w:val="00B3168E"/>
    <w:rsid w:val="00B31D69"/>
    <w:rsid w:val="00B32031"/>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3345"/>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85DA5"/>
    <w:rsid w:val="00D979C6"/>
    <w:rsid w:val="00DA4AB8"/>
    <w:rsid w:val="00DB0C2F"/>
    <w:rsid w:val="00DC45BC"/>
    <w:rsid w:val="00DC50E2"/>
    <w:rsid w:val="00DC54A0"/>
    <w:rsid w:val="00DC6C9C"/>
    <w:rsid w:val="00DD0624"/>
    <w:rsid w:val="00DE4B23"/>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3119"/>
    <w:rsid w:val="00E665B9"/>
    <w:rsid w:val="00E730A5"/>
    <w:rsid w:val="00E811F3"/>
    <w:rsid w:val="00E825E0"/>
    <w:rsid w:val="00E85F91"/>
    <w:rsid w:val="00E8632B"/>
    <w:rsid w:val="00E90EDC"/>
    <w:rsid w:val="00E916B1"/>
    <w:rsid w:val="00EC057A"/>
    <w:rsid w:val="00ED4B36"/>
    <w:rsid w:val="00ED6D0A"/>
    <w:rsid w:val="00EE0ED9"/>
    <w:rsid w:val="00EE2E55"/>
    <w:rsid w:val="00F02006"/>
    <w:rsid w:val="00F023B1"/>
    <w:rsid w:val="00F0574A"/>
    <w:rsid w:val="00F11924"/>
    <w:rsid w:val="00F200C8"/>
    <w:rsid w:val="00F232CE"/>
    <w:rsid w:val="00F3222C"/>
    <w:rsid w:val="00F33A99"/>
    <w:rsid w:val="00F4202E"/>
    <w:rsid w:val="00F46C0E"/>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1D8F"/>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4C955"/>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customXml/itemProps2.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418F58-3241-4936-B546-70B08BACDD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666</Words>
  <Characters>3662</Characters>
  <Application>Microsoft Office Word</Application>
  <DocSecurity>0</DocSecurity>
  <Lines>64</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4298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Adrian Dinu</cp:lastModifiedBy>
  <cp:revision>51</cp:revision>
  <cp:lastPrinted>2012-10-22T09:58:00Z</cp:lastPrinted>
  <dcterms:created xsi:type="dcterms:W3CDTF">2018-12-18T11:39:00Z</dcterms:created>
  <dcterms:modified xsi:type="dcterms:W3CDTF">2025-12-17T12:22:00Z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ies>
</file>