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bookmarkStart w:id="0" w:name="_GoBack"/>
      <w:bookmarkEnd w:id="0"/>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Cmsor1"/>
      </w:pPr>
      <w:r w:rsidRPr="009772B6">
        <w:t>R</w:t>
      </w:r>
      <w:r w:rsidR="0018122F" w:rsidRPr="009772B6">
        <w:t>ationale</w:t>
      </w:r>
    </w:p>
    <w:p w:rsidR="0018122F" w:rsidRPr="000F166B" w:rsidRDefault="003575D1" w:rsidP="0077498F">
      <w:pPr>
        <w:pStyle w:val="Felsorols"/>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Felsorols"/>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Cmsor1"/>
      </w:pPr>
      <w:r w:rsidRPr="009772B6">
        <w:t>Strategy</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Felsorols"/>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Cmsor1"/>
      </w:pPr>
      <w:r>
        <w:t>Backstopping</w:t>
      </w:r>
      <w:r w:rsidR="00063204">
        <w:t>, subcontracting and capacity providing entities</w:t>
      </w:r>
    </w:p>
    <w:p w:rsidR="00C17711" w:rsidRPr="000F166B"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D73DD3">
      <w:pPr>
        <w:pStyle w:val="Cmsor1"/>
      </w:pPr>
      <w:r>
        <w:t>involvement of all members of the consortium</w:t>
      </w:r>
      <w:r w:rsidR="00A33DEE">
        <w:t xml:space="preserve"> and of capacity providing entities</w:t>
      </w:r>
      <w:r w:rsidR="00D73DD3">
        <w:t xml:space="preserve"> </w:t>
      </w:r>
      <w:r w:rsidR="00D73DD3" w:rsidRPr="00D73DD3">
        <w:t>(IF APPLICABLE)</w:t>
      </w:r>
    </w:p>
    <w:p w:rsidR="000F50E0" w:rsidRDefault="000F50E0" w:rsidP="0077498F">
      <w:pPr>
        <w:pStyle w:val="Felsorols"/>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Felsorols"/>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Felsorols"/>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Cmsor1"/>
      </w:pPr>
      <w:r w:rsidRPr="009772B6">
        <w:lastRenderedPageBreak/>
        <w:t xml:space="preserve">Timetable of </w:t>
      </w:r>
      <w:r w:rsidR="00C531D8">
        <w:t>work</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Felsorols"/>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Felsorols"/>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15640A">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llb"/>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CE15DD">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CE15DD">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Cmsor1"/>
      <w:lvlText w:val="%1."/>
      <w:lvlJc w:val="left"/>
      <w:pPr>
        <w:tabs>
          <w:tab w:val="num" w:pos="906"/>
        </w:tabs>
        <w:ind w:left="906"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5640A"/>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46D4"/>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15DD"/>
    <w:rsid w:val="00CE24D4"/>
    <w:rsid w:val="00CE4DEE"/>
    <w:rsid w:val="00CF0C08"/>
    <w:rsid w:val="00D05AC1"/>
    <w:rsid w:val="00D407D1"/>
    <w:rsid w:val="00D42A2E"/>
    <w:rsid w:val="00D5088F"/>
    <w:rsid w:val="00D53F22"/>
    <w:rsid w:val="00D62433"/>
    <w:rsid w:val="00D73DD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sz w:val="24"/>
      <w:lang w:val="en-GB" w:eastAsia="en-GB"/>
    </w:rPr>
  </w:style>
  <w:style w:type="paragraph" w:styleId="Cmsor1">
    <w:name w:val="heading 1"/>
    <w:basedOn w:val="Norml"/>
    <w:next w:val="Text1"/>
    <w:link w:val="Cmsor1Char"/>
    <w:qFormat/>
    <w:pPr>
      <w:keepNext/>
      <w:numPr>
        <w:numId w:val="1"/>
      </w:numPr>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basedOn w:val="Norml"/>
    <w:semiHidden/>
    <w:pPr>
      <w:ind w:left="357" w:hanging="357"/>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A71CE8"/>
    <w:pPr>
      <w:numPr>
        <w:numId w:val="4"/>
      </w:numPr>
    </w:pPr>
    <w:rPr>
      <w:lang w:eastAsia="en-US"/>
    </w:rPr>
  </w:style>
  <w:style w:type="paragraph" w:styleId="Felsorols2">
    <w:name w:val="List Bullet 2"/>
    <w:basedOn w:val="Text2"/>
    <w:rsid w:val="00A71CE8"/>
    <w:pPr>
      <w:numPr>
        <w:numId w:val="6"/>
      </w:numPr>
      <w:tabs>
        <w:tab w:val="clear" w:pos="2161"/>
      </w:tabs>
    </w:pPr>
    <w:rPr>
      <w:lang w:eastAsia="en-US"/>
    </w:rPr>
  </w:style>
  <w:style w:type="paragraph" w:styleId="Felsorols3">
    <w:name w:val="List Bullet 3"/>
    <w:basedOn w:val="Text3"/>
    <w:rsid w:val="00A71CE8"/>
    <w:pPr>
      <w:numPr>
        <w:numId w:val="7"/>
      </w:numPr>
      <w:tabs>
        <w:tab w:val="clear" w:pos="2302"/>
      </w:tabs>
    </w:pPr>
    <w:rPr>
      <w:lang w:eastAsia="en-US"/>
    </w:rPr>
  </w:style>
  <w:style w:type="paragraph" w:styleId="Felsorols4">
    <w:name w:val="List Bullet 4"/>
    <w:basedOn w:val="Text4"/>
    <w:rsid w:val="00A71CE8"/>
    <w:pPr>
      <w:numPr>
        <w:numId w:val="8"/>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A71CE8"/>
    <w:pPr>
      <w:numPr>
        <w:numId w:val="14"/>
      </w:numPr>
    </w:pPr>
    <w:rPr>
      <w:lang w:eastAsia="en-US"/>
    </w:rPr>
  </w:style>
  <w:style w:type="paragraph" w:styleId="Szmozottlista2">
    <w:name w:val="List Number 2"/>
    <w:basedOn w:val="Text2"/>
    <w:rsid w:val="00A71CE8"/>
    <w:pPr>
      <w:numPr>
        <w:numId w:val="16"/>
      </w:numPr>
      <w:tabs>
        <w:tab w:val="clear" w:pos="2161"/>
      </w:tabs>
    </w:pPr>
    <w:rPr>
      <w:lang w:eastAsia="en-US"/>
    </w:rPr>
  </w:style>
  <w:style w:type="paragraph" w:styleId="Szmozottlista3">
    <w:name w:val="List Number 3"/>
    <w:basedOn w:val="Text3"/>
    <w:rsid w:val="00A71CE8"/>
    <w:pPr>
      <w:numPr>
        <w:numId w:val="17"/>
      </w:numPr>
      <w:tabs>
        <w:tab w:val="clear" w:pos="2302"/>
      </w:tabs>
    </w:pPr>
    <w:rPr>
      <w:lang w:eastAsia="en-US"/>
    </w:rPr>
  </w:style>
  <w:style w:type="paragraph" w:styleId="Szmozottlista4">
    <w:name w:val="List Number 4"/>
    <w:basedOn w:val="Text4"/>
    <w:rsid w:val="00A71CE8"/>
    <w:pPr>
      <w:numPr>
        <w:numId w:val="18"/>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E93650"/>
    <w:pPr>
      <w:tabs>
        <w:tab w:val="right" w:leader="dot" w:pos="8640"/>
      </w:tabs>
      <w:spacing w:before="120" w:after="120"/>
      <w:ind w:left="482" w:right="720" w:hanging="482"/>
    </w:pPr>
    <w:rPr>
      <w:caps/>
      <w:lang w:eastAsia="en-US"/>
    </w:rPr>
  </w:style>
  <w:style w:type="paragraph" w:styleId="TJ2">
    <w:name w:val="toc 2"/>
    <w:basedOn w:val="Norml"/>
    <w:next w:val="Norml"/>
    <w:semiHidden/>
    <w:rsid w:val="00E93650"/>
    <w:pPr>
      <w:tabs>
        <w:tab w:val="right" w:leader="dot" w:pos="8640"/>
      </w:tabs>
      <w:spacing w:before="60" w:after="60"/>
      <w:ind w:left="1077" w:right="720" w:hanging="595"/>
    </w:pPr>
    <w:rPr>
      <w:lang w:eastAsia="en-US"/>
    </w:rPr>
  </w:style>
  <w:style w:type="paragraph" w:styleId="TJ3">
    <w:name w:val="toc 3"/>
    <w:basedOn w:val="Norml"/>
    <w:next w:val="Norml"/>
    <w:semiHidden/>
    <w:rsid w:val="00E93650"/>
    <w:pPr>
      <w:tabs>
        <w:tab w:val="right" w:leader="dot" w:pos="8640"/>
      </w:tabs>
      <w:spacing w:before="60" w:after="60"/>
      <w:ind w:left="1916" w:right="720" w:hanging="839"/>
    </w:pPr>
    <w:rPr>
      <w:lang w:eastAsia="en-US"/>
    </w:rPr>
  </w:style>
  <w:style w:type="paragraph" w:styleId="TJ4">
    <w:name w:val="toc 4"/>
    <w:basedOn w:val="Norml"/>
    <w:next w:val="Norml"/>
    <w:semiHidden/>
    <w:rsid w:val="00E93650"/>
    <w:pPr>
      <w:tabs>
        <w:tab w:val="right" w:leader="dot" w:pos="8641"/>
      </w:tabs>
      <w:spacing w:before="60" w:after="60"/>
      <w:ind w:left="2880" w:right="720" w:hanging="964"/>
    </w:pPr>
    <w:rPr>
      <w:lang w:eastAsia="en-US"/>
    </w:rPr>
  </w:style>
  <w:style w:type="paragraph" w:styleId="TJ5">
    <w:name w:val="toc 5"/>
    <w:basedOn w:val="Norml"/>
    <w:next w:val="Norml"/>
    <w:semiHidden/>
    <w:rsid w:val="00A71CE8"/>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artalomjegyzkcmsora">
    <w:name w:val="TOC Heading"/>
    <w:basedOn w:val="Norml"/>
    <w:next w:val="Norml"/>
    <w:qFormat/>
    <w:rsid w:val="00A71CE8"/>
    <w:pPr>
      <w:keepNext/>
      <w:spacing w:before="240"/>
      <w:jc w:val="center"/>
    </w:pPr>
    <w:rPr>
      <w:b/>
      <w:lang w:eastAsia="en-US"/>
    </w:rPr>
  </w:style>
  <w:style w:type="character" w:styleId="Mrltotthiperhivatkozs">
    <w:name w:val="FollowedHyperlink"/>
    <w:rsid w:val="00793804"/>
    <w:rPr>
      <w:color w:val="606420"/>
      <w:u w:val="single"/>
    </w:rPr>
  </w:style>
  <w:style w:type="paragraph" w:styleId="Buborkszveg">
    <w:name w:val="Balloon Text"/>
    <w:basedOn w:val="Norml"/>
    <w:semiHidden/>
    <w:rsid w:val="00541D43"/>
    <w:rPr>
      <w:rFonts w:ascii="Tahoma" w:hAnsi="Tahoma" w:cs="Tahoma"/>
      <w:sz w:val="16"/>
      <w:szCs w:val="16"/>
    </w:rPr>
  </w:style>
  <w:style w:type="character" w:customStyle="1" w:styleId="Cmsor1Char">
    <w:name w:val="Címsor 1 Char"/>
    <w:link w:val="Cmsor1"/>
    <w:rsid w:val="00541D43"/>
    <w:rPr>
      <w:b/>
      <w:smallCaps/>
      <w:kern w:val="28"/>
      <w:sz w:val="24"/>
    </w:rPr>
  </w:style>
  <w:style w:type="paragraph" w:styleId="Listaszerbekezds">
    <w:name w:val="List Paragraph"/>
    <w:basedOn w:val="Norml"/>
    <w:uiPriority w:val="34"/>
    <w:qFormat/>
    <w:rsid w:val="00251E0B"/>
    <w:pPr>
      <w:spacing w:after="0"/>
      <w:ind w:left="720"/>
      <w:jc w:val="left"/>
    </w:pPr>
    <w:rPr>
      <w:rFonts w:ascii="Calibri" w:eastAsia="Calibri" w:hAnsi="Calibri" w:cs="Calibri"/>
      <w:sz w:val="22"/>
      <w:szCs w:val="22"/>
    </w:rPr>
  </w:style>
  <w:style w:type="paragraph" w:styleId="Vltozat">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Jegyzethivatkozs">
    <w:name w:val="annotation reference"/>
    <w:uiPriority w:val="99"/>
    <w:unhideWhenUsed/>
    <w:rsid w:val="005155D9"/>
    <w:rPr>
      <w:sz w:val="16"/>
      <w:szCs w:val="16"/>
    </w:rPr>
  </w:style>
  <w:style w:type="character" w:customStyle="1" w:styleId="JegyzetszvegChar">
    <w:name w:val="Jegyzetszöveg Char"/>
    <w:link w:val="Jegyzetszveg"/>
    <w:uiPriority w:val="99"/>
    <w:semiHidden/>
    <w:rsid w:val="005155D9"/>
  </w:style>
  <w:style w:type="character" w:styleId="Kiemels2">
    <w:name w:val="Strong"/>
    <w:uiPriority w:val="22"/>
    <w:qFormat/>
    <w:rsid w:val="006E5FFD"/>
    <w:rPr>
      <w:b/>
      <w:bCs/>
    </w:rPr>
  </w:style>
  <w:style w:type="paragraph" w:styleId="Megjegyzstrgya">
    <w:name w:val="annotation subject"/>
    <w:basedOn w:val="Jegyzetszveg"/>
    <w:next w:val="Jegyzetszveg"/>
    <w:link w:val="MegjegyzstrgyaChar"/>
    <w:semiHidden/>
    <w:unhideWhenUsed/>
    <w:rsid w:val="00682573"/>
    <w:rPr>
      <w:b/>
      <w:bCs/>
    </w:rPr>
  </w:style>
  <w:style w:type="character" w:customStyle="1" w:styleId="MegjegyzstrgyaChar">
    <w:name w:val="Megjegyzés tárgya Char"/>
    <w:link w:val="Megjegyzstrgya"/>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b21a4a1d-4eb8-49d3-b465-be101281b0f3"/>
    <ds:schemaRef ds:uri="http://schemas.microsoft.com/office/infopath/2007/PartnerControls"/>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856E6B-AB11-415C-97C2-0FD339D4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Pages>
  <Words>516</Words>
  <Characters>2932</Characters>
  <Application>Microsoft Office Word</Application>
  <DocSecurity>0</DocSecurity>
  <Lines>24</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DIaLOGIKa</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RCGROUP 1</cp:lastModifiedBy>
  <cp:revision>2</cp:revision>
  <cp:lastPrinted>2012-09-26T12:20:00Z</cp:lastPrinted>
  <dcterms:created xsi:type="dcterms:W3CDTF">2025-02-28T12:09:00Z</dcterms:created>
  <dcterms:modified xsi:type="dcterms:W3CDTF">2025-02-28T12:09:00Z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