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8270BD"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8270BD"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8270BD" w:rsidRDefault="002A61D6" w:rsidP="00B40392">
            <w:pPr>
              <w:jc w:val="center"/>
              <w:rPr>
                <w:rFonts w:ascii="Open Sans" w:hAnsi="Open Sans" w:cs="Open Sans"/>
                <w:b/>
                <w:color w:val="FFFFFF" w:themeColor="background1"/>
                <w:sz w:val="28"/>
                <w:szCs w:val="28"/>
                <w:lang w:val="en-GB"/>
              </w:rPr>
            </w:pPr>
            <w:r w:rsidRPr="008270BD">
              <w:rPr>
                <w:rFonts w:ascii="Open Sans" w:hAnsi="Open Sans" w:cs="Open Sans"/>
                <w:b/>
                <w:color w:val="FFFFFF" w:themeColor="background1"/>
                <w:sz w:val="28"/>
                <w:szCs w:val="28"/>
                <w:lang w:val="en-GB"/>
              </w:rPr>
              <w:t>Project information</w:t>
            </w:r>
          </w:p>
        </w:tc>
      </w:tr>
      <w:tr w:rsidR="002A61D6" w:rsidRPr="008270BD"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8270BD"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8270BD" w:rsidRDefault="002A61D6" w:rsidP="00B40392">
            <w:pPr>
              <w:rPr>
                <w:rFonts w:ascii="Open Sans" w:hAnsi="Open Sans" w:cs="Open Sans"/>
                <w:sz w:val="16"/>
                <w:szCs w:val="16"/>
                <w:lang w:val="en-GB"/>
              </w:rPr>
            </w:pPr>
          </w:p>
        </w:tc>
      </w:tr>
      <w:tr w:rsidR="002A61D6" w:rsidRPr="008270BD"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6B5D669C" w:rsidR="002A61D6" w:rsidRPr="008270BD" w:rsidRDefault="00034E4B" w:rsidP="00C8665D">
            <w:pPr>
              <w:rPr>
                <w:rFonts w:ascii="Open Sans" w:hAnsi="Open Sans" w:cs="Open Sans"/>
                <w:sz w:val="16"/>
                <w:szCs w:val="16"/>
                <w:lang w:val="en-GB"/>
              </w:rPr>
            </w:pPr>
            <w:r>
              <w:rPr>
                <w:rFonts w:ascii="Open Sans" w:hAnsi="Open Sans" w:cs="Open Sans"/>
                <w:sz w:val="16"/>
                <w:szCs w:val="16"/>
                <w:lang w:val="en-GB"/>
              </w:rPr>
              <w:t>1</w:t>
            </w:r>
            <w:r w:rsidRPr="00034E4B">
              <w:rPr>
                <w:rFonts w:ascii="Open Sans" w:hAnsi="Open Sans" w:cs="Open Sans"/>
                <w:sz w:val="16"/>
                <w:szCs w:val="16"/>
                <w:vertAlign w:val="superscript"/>
                <w:lang w:val="en-GB"/>
              </w:rPr>
              <w:t>st</w:t>
            </w:r>
            <w:r>
              <w:rPr>
                <w:rFonts w:ascii="Open Sans" w:hAnsi="Open Sans" w:cs="Open Sans"/>
                <w:sz w:val="16"/>
                <w:szCs w:val="16"/>
                <w:lang w:val="en-GB"/>
              </w:rPr>
              <w:t xml:space="preserve"> </w:t>
            </w:r>
          </w:p>
        </w:tc>
      </w:tr>
      <w:tr w:rsidR="002A61D6" w:rsidRPr="008270BD"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riority</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 xml:space="preserve"> </w:t>
            </w:r>
            <w:r>
              <w:rPr>
                <w:rFonts w:ascii="Open Sans" w:hAnsi="Open Sans" w:cs="Open Sans"/>
                <w:sz w:val="16"/>
                <w:szCs w:val="16"/>
                <w:lang w:val="en-GB"/>
              </w:rPr>
              <w:t>Social and economic development</w:t>
            </w:r>
          </w:p>
        </w:tc>
      </w:tr>
      <w:tr w:rsidR="002A61D6" w:rsidRPr="008270BD"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Specific objective</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0EB94609" w:rsidR="002A61D6" w:rsidRPr="008270BD" w:rsidRDefault="008E6CD9" w:rsidP="00C8665D">
            <w:pPr>
              <w:rPr>
                <w:rFonts w:ascii="Open Sans" w:hAnsi="Open Sans" w:cs="Open Sans"/>
                <w:sz w:val="16"/>
                <w:szCs w:val="16"/>
                <w:lang w:val="en-GB"/>
              </w:rPr>
            </w:pPr>
            <w:r w:rsidRPr="008E6CD9">
              <w:rPr>
                <w:rFonts w:ascii="Open Sans" w:hAnsi="Open Sans" w:cs="Open Sans"/>
                <w:sz w:val="16"/>
                <w:szCs w:val="16"/>
                <w:lang w:val="en-GB"/>
              </w:rPr>
              <w:t>2.2 Ensuring equal access to health care and fostering resilience of health systems, including primary care, and promoting the transition from institutional to family and community based care</w:t>
            </w:r>
          </w:p>
        </w:tc>
      </w:tr>
      <w:tr w:rsidR="00E61FD4" w:rsidRPr="008270BD"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1127D2" w:rsidRDefault="00E61FD4" w:rsidP="00E61FD4">
            <w:pPr>
              <w:rPr>
                <w:rFonts w:ascii="Open Sans" w:hAnsi="Open Sans" w:cs="Open Sans"/>
                <w:b/>
                <w:bCs/>
                <w:color w:val="DA5C57"/>
                <w:sz w:val="16"/>
                <w:szCs w:val="16"/>
                <w:lang w:val="en-GB"/>
              </w:rPr>
            </w:pPr>
            <w:proofErr w:type="spellStart"/>
            <w:r w:rsidRPr="001127D2">
              <w:rPr>
                <w:rFonts w:ascii="Open Sans" w:hAnsi="Open Sans" w:cs="Open Sans"/>
                <w:b/>
                <w:bCs/>
                <w:color w:val="DA5C57"/>
                <w:sz w:val="16"/>
                <w:szCs w:val="16"/>
                <w:lang w:val="en-GB"/>
              </w:rPr>
              <w:t>Jems</w:t>
            </w:r>
            <w:proofErr w:type="spellEnd"/>
            <w:r w:rsidRPr="001127D2">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4FA5852E" w:rsidR="00E61FD4" w:rsidRPr="008270BD" w:rsidRDefault="00E61FD4" w:rsidP="00E61FD4">
            <w:pPr>
              <w:rPr>
                <w:rFonts w:ascii="Open Sans" w:hAnsi="Open Sans" w:cs="Open Sans"/>
                <w:sz w:val="16"/>
                <w:szCs w:val="16"/>
                <w:lang w:val="en-GB"/>
              </w:rPr>
            </w:pPr>
            <w:proofErr w:type="spellStart"/>
            <w:r w:rsidRPr="008270BD">
              <w:rPr>
                <w:rFonts w:ascii="Open Sans" w:hAnsi="Open Sans" w:cs="Open Sans"/>
                <w:sz w:val="16"/>
                <w:szCs w:val="16"/>
                <w:lang w:val="en-GB"/>
              </w:rPr>
              <w:t>RORS00</w:t>
            </w:r>
            <w:r w:rsidR="00842BBA">
              <w:rPr>
                <w:rFonts w:ascii="Open Sans" w:hAnsi="Open Sans" w:cs="Open Sans"/>
                <w:sz w:val="16"/>
                <w:szCs w:val="16"/>
                <w:lang w:val="en-GB"/>
              </w:rPr>
              <w:t>307</w:t>
            </w:r>
            <w:proofErr w:type="spellEnd"/>
          </w:p>
        </w:tc>
      </w:tr>
      <w:tr w:rsidR="002A61D6" w:rsidRPr="008270BD"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roject</w:t>
            </w:r>
            <w:r w:rsidRPr="001127D2">
              <w:rPr>
                <w:rFonts w:ascii="Open Sans" w:hAnsi="Open Sans" w:cs="Open Sans"/>
                <w:b/>
                <w:bCs/>
                <w:color w:val="DA5C57"/>
                <w:sz w:val="16"/>
                <w:szCs w:val="16"/>
                <w:lang w:val="en-GB"/>
              </w:rPr>
              <w:t xml:space="preserve"> </w:t>
            </w:r>
            <w:r w:rsidR="00295183" w:rsidRPr="001127D2">
              <w:rPr>
                <w:rFonts w:ascii="Open Sans" w:hAnsi="Open Sans" w:cs="Open Sans"/>
                <w:b/>
                <w:bCs/>
                <w:color w:val="DA5C57"/>
                <w:sz w:val="16"/>
                <w:szCs w:val="16"/>
                <w:lang w:val="en-GB"/>
              </w:rPr>
              <w:t>title</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4697A0DE" w:rsidR="002A61D6" w:rsidRPr="008270BD" w:rsidRDefault="00842BBA" w:rsidP="00C8665D">
            <w:pPr>
              <w:rPr>
                <w:rFonts w:ascii="Open Sans" w:hAnsi="Open Sans" w:cs="Open Sans"/>
                <w:b/>
                <w:color w:val="0070C0"/>
                <w:sz w:val="16"/>
                <w:szCs w:val="16"/>
                <w:lang w:val="en-GB"/>
              </w:rPr>
            </w:pPr>
            <w:r w:rsidRPr="00842BBA">
              <w:rPr>
                <w:rFonts w:ascii="Open Sans" w:hAnsi="Open Sans" w:cs="Open Sans"/>
                <w:b/>
                <w:sz w:val="16"/>
                <w:szCs w:val="16"/>
                <w:lang w:val="en-GB"/>
              </w:rPr>
              <w:t>Promoting resilience of health systems and equal access to skin and liver care through RORS screening and treatment solutions</w:t>
            </w:r>
          </w:p>
        </w:tc>
      </w:tr>
      <w:tr w:rsidR="002A61D6" w:rsidRPr="008270BD"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cronym</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20491292" w:rsidR="002A61D6" w:rsidRPr="008270BD" w:rsidRDefault="000B609B" w:rsidP="00C8665D">
            <w:pPr>
              <w:rPr>
                <w:rFonts w:ascii="Open Sans" w:hAnsi="Open Sans" w:cs="Open Sans"/>
                <w:sz w:val="16"/>
                <w:szCs w:val="16"/>
                <w:lang w:val="en-GB"/>
              </w:rPr>
            </w:pPr>
            <w:proofErr w:type="spellStart"/>
            <w:r w:rsidRPr="000B609B">
              <w:rPr>
                <w:rFonts w:ascii="Open Sans" w:hAnsi="Open Sans" w:cs="Open Sans"/>
                <w:sz w:val="16"/>
                <w:szCs w:val="16"/>
                <w:lang w:val="en-GB"/>
              </w:rPr>
              <w:t>HEPASKIN</w:t>
            </w:r>
            <w:proofErr w:type="spellEnd"/>
          </w:p>
        </w:tc>
      </w:tr>
      <w:tr w:rsidR="002A61D6" w:rsidRPr="008270BD"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Duration</w:t>
            </w:r>
            <w:r w:rsidR="002A61D6" w:rsidRPr="001127D2">
              <w:rPr>
                <w:rStyle w:val="FootnoteReference"/>
                <w:rFonts w:ascii="Open Sans" w:hAnsi="Open Sans" w:cs="Open Sans"/>
                <w:b/>
                <w:bCs/>
                <w:color w:val="DA5C57"/>
                <w:sz w:val="16"/>
                <w:szCs w:val="16"/>
                <w:lang w:val="en-GB"/>
              </w:rPr>
              <w:footnoteReference w:id="1"/>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10E3399C" w:rsidR="002A61D6" w:rsidRPr="008270BD" w:rsidRDefault="00981FCD" w:rsidP="00C8665D">
            <w:pPr>
              <w:rPr>
                <w:rFonts w:ascii="Open Sans" w:hAnsi="Open Sans" w:cs="Open Sans"/>
                <w:sz w:val="16"/>
                <w:szCs w:val="16"/>
                <w:lang w:val="en-GB"/>
              </w:rPr>
            </w:pPr>
            <w:r>
              <w:rPr>
                <w:rFonts w:ascii="Open Sans" w:hAnsi="Open Sans" w:cs="Open Sans"/>
                <w:sz w:val="16"/>
                <w:szCs w:val="16"/>
                <w:lang w:val="en-GB"/>
              </w:rPr>
              <w:t>2</w:t>
            </w:r>
            <w:r w:rsidR="00242D8A">
              <w:rPr>
                <w:rFonts w:ascii="Open Sans" w:hAnsi="Open Sans" w:cs="Open Sans"/>
                <w:sz w:val="16"/>
                <w:szCs w:val="16"/>
                <w:lang w:val="en-GB"/>
              </w:rPr>
              <w:t>3</w:t>
            </w:r>
            <w:r>
              <w:rPr>
                <w:rFonts w:ascii="Open Sans" w:hAnsi="Open Sans" w:cs="Open Sans"/>
                <w:sz w:val="16"/>
                <w:szCs w:val="16"/>
                <w:lang w:val="en-GB"/>
              </w:rPr>
              <w:t>.1</w:t>
            </w:r>
            <w:r w:rsidR="00242D8A">
              <w:rPr>
                <w:rFonts w:ascii="Open Sans" w:hAnsi="Open Sans" w:cs="Open Sans"/>
                <w:sz w:val="16"/>
                <w:szCs w:val="16"/>
                <w:lang w:val="en-GB"/>
              </w:rPr>
              <w:t>1</w:t>
            </w:r>
            <w:r>
              <w:rPr>
                <w:rFonts w:ascii="Open Sans" w:hAnsi="Open Sans" w:cs="Open Sans"/>
                <w:sz w:val="16"/>
                <w:szCs w:val="16"/>
                <w:lang w:val="en-GB"/>
              </w:rPr>
              <w:t>.202</w:t>
            </w:r>
            <w:r w:rsidR="00242D8A">
              <w:rPr>
                <w:rFonts w:ascii="Open Sans" w:hAnsi="Open Sans" w:cs="Open Sans"/>
                <w:sz w:val="16"/>
                <w:szCs w:val="16"/>
                <w:lang w:val="en-GB"/>
              </w:rPr>
              <w:t>4</w:t>
            </w:r>
            <w:r>
              <w:rPr>
                <w:rFonts w:ascii="Open Sans" w:hAnsi="Open Sans" w:cs="Open Sans"/>
                <w:sz w:val="16"/>
                <w:szCs w:val="16"/>
                <w:lang w:val="en-GB"/>
              </w:rPr>
              <w:t xml:space="preserve"> – 2</w:t>
            </w:r>
            <w:r w:rsidR="00242D8A">
              <w:rPr>
                <w:rFonts w:ascii="Open Sans" w:hAnsi="Open Sans" w:cs="Open Sans"/>
                <w:sz w:val="16"/>
                <w:szCs w:val="16"/>
                <w:lang w:val="en-GB"/>
              </w:rPr>
              <w:t>2</w:t>
            </w:r>
            <w:r>
              <w:rPr>
                <w:rFonts w:ascii="Open Sans" w:hAnsi="Open Sans" w:cs="Open Sans"/>
                <w:sz w:val="16"/>
                <w:szCs w:val="16"/>
                <w:lang w:val="en-GB"/>
              </w:rPr>
              <w:t>.1</w:t>
            </w:r>
            <w:r w:rsidR="00242D8A">
              <w:rPr>
                <w:rFonts w:ascii="Open Sans" w:hAnsi="Open Sans" w:cs="Open Sans"/>
                <w:sz w:val="16"/>
                <w:szCs w:val="16"/>
                <w:lang w:val="en-GB"/>
              </w:rPr>
              <w:t>1</w:t>
            </w:r>
            <w:r>
              <w:rPr>
                <w:rFonts w:ascii="Open Sans" w:hAnsi="Open Sans" w:cs="Open Sans"/>
                <w:sz w:val="16"/>
                <w:szCs w:val="16"/>
                <w:lang w:val="en-GB"/>
              </w:rPr>
              <w:t>.202</w:t>
            </w:r>
            <w:r w:rsidR="00242D8A">
              <w:rPr>
                <w:rFonts w:ascii="Open Sans" w:hAnsi="Open Sans" w:cs="Open Sans"/>
                <w:sz w:val="16"/>
                <w:szCs w:val="16"/>
                <w:lang w:val="en-GB"/>
              </w:rPr>
              <w:t>6</w:t>
            </w:r>
            <w:r w:rsidR="00707198">
              <w:rPr>
                <w:rFonts w:ascii="Open Sans" w:hAnsi="Open Sans" w:cs="Open Sans"/>
                <w:sz w:val="16"/>
                <w:szCs w:val="16"/>
                <w:lang w:val="en-GB"/>
              </w:rPr>
              <w:t xml:space="preserve"> (</w:t>
            </w:r>
            <w:r w:rsidR="008E6CD9" w:rsidRPr="008E6CD9">
              <w:rPr>
                <w:rFonts w:ascii="Open Sans" w:hAnsi="Open Sans" w:cs="Open Sans"/>
                <w:sz w:val="16"/>
                <w:szCs w:val="16"/>
                <w:lang w:val="en-GB"/>
              </w:rPr>
              <w:t>24</w:t>
            </w:r>
            <w:r w:rsidR="008E6CD9">
              <w:rPr>
                <w:rFonts w:ascii="Open Sans" w:hAnsi="Open Sans" w:cs="Open Sans"/>
                <w:sz w:val="16"/>
                <w:szCs w:val="16"/>
                <w:lang w:val="en-GB"/>
              </w:rPr>
              <w:t xml:space="preserve"> months</w:t>
            </w:r>
            <w:r w:rsidR="00707198">
              <w:rPr>
                <w:rFonts w:ascii="Open Sans" w:hAnsi="Open Sans" w:cs="Open Sans"/>
                <w:sz w:val="16"/>
                <w:szCs w:val="16"/>
                <w:lang w:val="en-GB"/>
              </w:rPr>
              <w:t>)</w:t>
            </w:r>
            <w:r w:rsidR="00F47F79">
              <w:rPr>
                <w:rFonts w:ascii="Open Sans" w:hAnsi="Open Sans" w:cs="Open Sans"/>
                <w:sz w:val="16"/>
                <w:szCs w:val="16"/>
                <w:lang w:val="en-GB"/>
              </w:rPr>
              <w:t xml:space="preserve"> </w:t>
            </w:r>
          </w:p>
        </w:tc>
      </w:tr>
      <w:tr w:rsidR="002A61D6" w:rsidRPr="008270BD"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Interreg</w:t>
            </w:r>
            <w:r w:rsidR="00295183"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IPA</w:t>
            </w:r>
          </w:p>
          <w:p w14:paraId="718AB194" w14:textId="69E78B29"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contracted funds</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688F442D"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8E6CD9">
              <w:rPr>
                <w:rFonts w:ascii="Open Sans" w:hAnsi="Open Sans" w:cs="Open Sans"/>
                <w:b/>
                <w:sz w:val="16"/>
                <w:szCs w:val="16"/>
                <w:lang w:val="en-GB"/>
              </w:rPr>
              <w:t xml:space="preserve"> </w:t>
            </w:r>
            <w:r w:rsidR="0049793C" w:rsidRPr="0049793C">
              <w:rPr>
                <w:rFonts w:ascii="Open Sans" w:hAnsi="Open Sans" w:cs="Open Sans"/>
                <w:b/>
                <w:bCs/>
                <w:sz w:val="16"/>
                <w:szCs w:val="16"/>
              </w:rPr>
              <w:t>1.735.632,40</w:t>
            </w:r>
          </w:p>
        </w:tc>
      </w:tr>
      <w:tr w:rsidR="002A61D6" w:rsidRPr="008270BD"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 xml:space="preserve">TOTAL </w:t>
            </w:r>
            <w:r w:rsidR="00295183" w:rsidRPr="001127D2">
              <w:rPr>
                <w:rFonts w:ascii="Open Sans" w:hAnsi="Open Sans" w:cs="Open Sans"/>
                <w:b/>
                <w:bCs/>
                <w:color w:val="DA5C57"/>
                <w:sz w:val="16"/>
                <w:szCs w:val="16"/>
                <w:lang w:val="en-GB"/>
              </w:rPr>
              <w:t>contracted funds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6BB965DF"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8E6CD9">
              <w:rPr>
                <w:rFonts w:ascii="Open Sans" w:hAnsi="Open Sans" w:cs="Open Sans"/>
                <w:b/>
                <w:sz w:val="16"/>
                <w:szCs w:val="16"/>
                <w:lang w:val="en-GB"/>
              </w:rPr>
              <w:t xml:space="preserve"> </w:t>
            </w:r>
            <w:r w:rsidR="0049793C" w:rsidRPr="0049793C">
              <w:rPr>
                <w:rFonts w:ascii="Open Sans" w:hAnsi="Open Sans" w:cs="Open Sans"/>
                <w:b/>
                <w:bCs/>
                <w:sz w:val="16"/>
                <w:szCs w:val="16"/>
              </w:rPr>
              <w:t>2.041.920,48</w:t>
            </w:r>
          </w:p>
        </w:tc>
      </w:tr>
      <w:tr w:rsidR="002A61D6" w:rsidRPr="008270BD"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bsorption rate</w:t>
            </w:r>
            <w:r w:rsidRPr="001127D2">
              <w:rPr>
                <w:rFonts w:ascii="Open Sans" w:hAnsi="Open Sans" w:cs="Open Sans"/>
                <w:b/>
                <w:bCs/>
                <w:color w:val="DA5C57"/>
                <w:sz w:val="16"/>
                <w:szCs w:val="16"/>
                <w:lang w:val="en-GB"/>
              </w:rPr>
              <w:t xml:space="preserve"> (%)</w:t>
            </w:r>
            <w:r w:rsidRPr="001127D2">
              <w:rPr>
                <w:rStyle w:val="FootnoteReference"/>
                <w:rFonts w:ascii="Open Sans" w:hAnsi="Open Sans" w:cs="Open Sans"/>
                <w:b/>
                <w:bCs/>
                <w:color w:val="DA5C57"/>
                <w:sz w:val="16"/>
                <w:szCs w:val="16"/>
                <w:lang w:val="en-GB"/>
              </w:rPr>
              <w:footnoteReference w:id="2"/>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8270BD" w:rsidRDefault="00F328AB" w:rsidP="00C8665D">
            <w:pPr>
              <w:rPr>
                <w:rFonts w:ascii="Open Sans" w:hAnsi="Open Sans" w:cs="Open Sans"/>
                <w:sz w:val="16"/>
                <w:szCs w:val="16"/>
                <w:lang w:val="en-GB"/>
              </w:rPr>
            </w:pPr>
            <w:r w:rsidRPr="00E61FD4">
              <w:rPr>
                <w:rFonts w:ascii="Open Sans" w:hAnsi="Open Sans" w:cs="Open Sans"/>
                <w:b/>
                <w:bCs/>
                <w:sz w:val="16"/>
                <w:szCs w:val="16"/>
                <w:lang w:val="en-GB"/>
              </w:rPr>
              <w:t>%</w:t>
            </w:r>
            <w:r w:rsidR="00C8665D" w:rsidRPr="008270BD">
              <w:rPr>
                <w:rFonts w:ascii="Open Sans" w:hAnsi="Open Sans" w:cs="Open Sans"/>
                <w:sz w:val="16"/>
                <w:szCs w:val="16"/>
                <w:lang w:val="en-GB"/>
              </w:rPr>
              <w:t xml:space="preserve"> (The rate will be updated after the final project report is approved.)</w:t>
            </w:r>
          </w:p>
        </w:tc>
      </w:tr>
      <w:tr w:rsidR="002A61D6" w:rsidRPr="008270BD"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 xml:space="preserve">roject </w:t>
            </w:r>
            <w:r w:rsidR="00C8665D" w:rsidRPr="001127D2">
              <w:rPr>
                <w:rFonts w:ascii="Open Sans" w:hAnsi="Open Sans" w:cs="Open Sans"/>
                <w:b/>
                <w:bCs/>
                <w:color w:val="DA5C57"/>
                <w:sz w:val="16"/>
                <w:szCs w:val="16"/>
                <w:lang w:val="en-GB"/>
              </w:rPr>
              <w:t xml:space="preserve">overall </w:t>
            </w:r>
            <w:r w:rsidR="00295183" w:rsidRPr="001127D2">
              <w:rPr>
                <w:rFonts w:ascii="Open Sans" w:hAnsi="Open Sans" w:cs="Open Sans"/>
                <w:b/>
                <w:bCs/>
                <w:color w:val="DA5C57"/>
                <w:sz w:val="16"/>
                <w:szCs w:val="16"/>
                <w:lang w:val="en-GB"/>
              </w:rPr>
              <w:t>objective</w:t>
            </w:r>
            <w:r w:rsidR="00C8665D" w:rsidRPr="001127D2">
              <w:rPr>
                <w:rFonts w:ascii="Open Sans" w:hAnsi="Open Sans" w:cs="Open Sans"/>
                <w:b/>
                <w:bCs/>
                <w:color w:val="DA5C57"/>
                <w:sz w:val="16"/>
                <w:szCs w:val="16"/>
                <w:lang w:val="en-GB"/>
              </w:rPr>
              <w:t>(s)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053A5F" w14:textId="77777777" w:rsidR="00B85EEF" w:rsidRDefault="00B85EEF" w:rsidP="00034E4B">
            <w:pPr>
              <w:jc w:val="both"/>
              <w:rPr>
                <w:rFonts w:ascii="Open Sans" w:hAnsi="Open Sans" w:cs="Open Sans"/>
                <w:sz w:val="16"/>
                <w:szCs w:val="16"/>
                <w:lang w:val="en-GB"/>
              </w:rPr>
            </w:pPr>
            <w:r w:rsidRPr="008E6CD9">
              <w:rPr>
                <w:rFonts w:ascii="Open Sans" w:hAnsi="Open Sans" w:cs="Open Sans"/>
                <w:sz w:val="16"/>
                <w:szCs w:val="16"/>
                <w:lang w:val="en-GB"/>
              </w:rPr>
              <w:t>Ensuring equal access to health care through developing infrastructure,</w:t>
            </w:r>
            <w:r w:rsidR="003B71BF" w:rsidRPr="003B71BF">
              <w:rPr>
                <w:rFonts w:ascii="Open Sans" w:hAnsi="Open Sans" w:cs="Open Sans"/>
                <w:sz w:val="16"/>
                <w:szCs w:val="16"/>
                <w:lang w:val="en-GB"/>
              </w:rPr>
              <w:t xml:space="preserve"> including primary care, and promoting the transition from institutional to family and community</w:t>
            </w:r>
            <w:r w:rsidR="004B3062">
              <w:rPr>
                <w:rFonts w:ascii="Open Sans" w:hAnsi="Open Sans" w:cs="Open Sans"/>
                <w:sz w:val="16"/>
                <w:szCs w:val="16"/>
                <w:lang w:val="en-GB"/>
              </w:rPr>
              <w:t>-</w:t>
            </w:r>
            <w:r w:rsidR="003B71BF" w:rsidRPr="003B71BF">
              <w:rPr>
                <w:rFonts w:ascii="Open Sans" w:hAnsi="Open Sans" w:cs="Open Sans"/>
                <w:sz w:val="16"/>
                <w:szCs w:val="16"/>
                <w:lang w:val="en-GB"/>
              </w:rPr>
              <w:t>based care</w:t>
            </w:r>
            <w:r w:rsidR="003B71BF">
              <w:rPr>
                <w:rFonts w:ascii="Open Sans" w:hAnsi="Open Sans" w:cs="Open Sans"/>
                <w:sz w:val="16"/>
                <w:szCs w:val="16"/>
                <w:lang w:val="en-GB"/>
              </w:rPr>
              <w:t>.</w:t>
            </w:r>
          </w:p>
          <w:p w14:paraId="1CD41BF2" w14:textId="70AD2956" w:rsidR="00822EDB" w:rsidRPr="008270BD" w:rsidRDefault="00822EDB" w:rsidP="00034E4B">
            <w:pPr>
              <w:jc w:val="both"/>
              <w:rPr>
                <w:rFonts w:ascii="Open Sans" w:hAnsi="Open Sans" w:cs="Open Sans"/>
                <w:sz w:val="16"/>
                <w:szCs w:val="16"/>
                <w:lang w:val="en-GB"/>
              </w:rPr>
            </w:pPr>
            <w:r w:rsidRPr="00822EDB">
              <w:rPr>
                <w:rFonts w:ascii="Open Sans" w:hAnsi="Open Sans" w:cs="Open Sans"/>
                <w:sz w:val="16"/>
                <w:szCs w:val="16"/>
                <w:lang w:val="en-GB"/>
              </w:rPr>
              <w:t>To ensure equal access to quality services related to skin and liver cancer in the cross-border area for 4.000 persons/ patients, by enhancing awareness, targeting 5 investments in high-tech equipment, building the screening capacity of 40 healthcare providers through joint training activities and implementing 2 registers, ultimately leading to improved medical outcomes for the population.</w:t>
            </w:r>
          </w:p>
        </w:tc>
      </w:tr>
      <w:tr w:rsidR="00560614" w:rsidRPr="008270BD"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Short description</w:t>
            </w:r>
            <w:r w:rsidR="00560614"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7F19096" w14:textId="288E9D9A" w:rsidR="00B3792C" w:rsidRPr="00B3792C" w:rsidRDefault="00B3792C" w:rsidP="00B3792C">
            <w:pPr>
              <w:jc w:val="both"/>
              <w:rPr>
                <w:rFonts w:ascii="Open Sans" w:hAnsi="Open Sans" w:cs="Open Sans"/>
                <w:sz w:val="16"/>
                <w:szCs w:val="16"/>
                <w:lang w:val="en-US"/>
              </w:rPr>
            </w:pPr>
            <w:r w:rsidRPr="00B3792C">
              <w:rPr>
                <w:rFonts w:ascii="Open Sans" w:hAnsi="Open Sans" w:cs="Open Sans"/>
                <w:sz w:val="16"/>
                <w:szCs w:val="16"/>
                <w:lang w:val="en-US"/>
              </w:rPr>
              <w:t xml:space="preserve">The </w:t>
            </w:r>
            <w:proofErr w:type="spellStart"/>
            <w:r w:rsidRPr="00B3792C">
              <w:rPr>
                <w:rFonts w:ascii="Open Sans" w:hAnsi="Open Sans" w:cs="Open Sans"/>
                <w:sz w:val="16"/>
                <w:szCs w:val="16"/>
                <w:lang w:val="en-US"/>
              </w:rPr>
              <w:t>HEPASKIN</w:t>
            </w:r>
            <w:proofErr w:type="spellEnd"/>
            <w:r w:rsidRPr="00B3792C">
              <w:rPr>
                <w:rFonts w:ascii="Open Sans" w:hAnsi="Open Sans" w:cs="Open Sans"/>
                <w:sz w:val="16"/>
                <w:szCs w:val="16"/>
                <w:lang w:val="en-US"/>
              </w:rPr>
              <w:t xml:space="preserve"> project is a collaboration between "Victor Babes" University of Medicine and Pharmacy Timisoara (Romania) and General Hospital “Djordje </w:t>
            </w:r>
            <w:proofErr w:type="spellStart"/>
            <w:r w:rsidRPr="00B3792C">
              <w:rPr>
                <w:rFonts w:ascii="Open Sans" w:hAnsi="Open Sans" w:cs="Open Sans"/>
                <w:sz w:val="16"/>
                <w:szCs w:val="16"/>
                <w:lang w:val="en-US"/>
              </w:rPr>
              <w:t>Joanovic</w:t>
            </w:r>
            <w:proofErr w:type="spellEnd"/>
            <w:r w:rsidRPr="00B3792C">
              <w:rPr>
                <w:rFonts w:ascii="Open Sans" w:hAnsi="Open Sans" w:cs="Open Sans"/>
                <w:sz w:val="16"/>
                <w:szCs w:val="16"/>
                <w:lang w:val="en-US"/>
              </w:rPr>
              <w:t xml:space="preserve">” </w:t>
            </w:r>
            <w:proofErr w:type="spellStart"/>
            <w:r w:rsidRPr="00B3792C">
              <w:rPr>
                <w:rFonts w:ascii="Open Sans" w:hAnsi="Open Sans" w:cs="Open Sans"/>
                <w:sz w:val="16"/>
                <w:szCs w:val="16"/>
                <w:lang w:val="en-US"/>
              </w:rPr>
              <w:t>Zrenjanin</w:t>
            </w:r>
            <w:proofErr w:type="spellEnd"/>
            <w:r w:rsidRPr="00B3792C">
              <w:rPr>
                <w:rFonts w:ascii="Open Sans" w:hAnsi="Open Sans" w:cs="Open Sans"/>
                <w:sz w:val="16"/>
                <w:szCs w:val="16"/>
                <w:lang w:val="en-US"/>
              </w:rPr>
              <w:t xml:space="preserve"> (Serbia). Its goal is to improve healthcare access and reduce skin and liver cancer rates in Timis County (Romania) and Central Banat District (Serbia).</w:t>
            </w:r>
          </w:p>
          <w:p w14:paraId="29448B62" w14:textId="77777777" w:rsidR="00B3792C" w:rsidRPr="00B3792C" w:rsidRDefault="00B3792C" w:rsidP="00B3792C">
            <w:pPr>
              <w:jc w:val="both"/>
              <w:rPr>
                <w:rFonts w:ascii="Open Sans" w:hAnsi="Open Sans" w:cs="Open Sans"/>
                <w:sz w:val="16"/>
                <w:szCs w:val="16"/>
                <w:lang w:val="en-US"/>
              </w:rPr>
            </w:pPr>
            <w:r w:rsidRPr="00B3792C">
              <w:rPr>
                <w:rFonts w:ascii="Open Sans" w:hAnsi="Open Sans" w:cs="Open Sans"/>
                <w:sz w:val="16"/>
                <w:szCs w:val="16"/>
                <w:lang w:val="en-US"/>
              </w:rPr>
              <w:t xml:space="preserve">The project will carry out a screening </w:t>
            </w:r>
            <w:proofErr w:type="spellStart"/>
            <w:r w:rsidRPr="00B3792C">
              <w:rPr>
                <w:rFonts w:ascii="Open Sans" w:hAnsi="Open Sans" w:cs="Open Sans"/>
                <w:sz w:val="16"/>
                <w:szCs w:val="16"/>
                <w:lang w:val="en-US"/>
              </w:rPr>
              <w:t>programme</w:t>
            </w:r>
            <w:proofErr w:type="spellEnd"/>
            <w:r w:rsidRPr="00B3792C">
              <w:rPr>
                <w:rFonts w:ascii="Open Sans" w:hAnsi="Open Sans" w:cs="Open Sans"/>
                <w:sz w:val="16"/>
                <w:szCs w:val="16"/>
                <w:lang w:val="en-US"/>
              </w:rPr>
              <w:t xml:space="preserve"> for both cancers and provide further testing or treatment for those who need it. Romanian healthcare professionals will train Serbian providers in dermatology, surgery, gastroenterology, and plastic surgery, covering the latest techniques in diagnosis and treatment.</w:t>
            </w:r>
          </w:p>
          <w:p w14:paraId="67157916" w14:textId="19B57DE1" w:rsidR="00642B29" w:rsidRPr="00B3792C" w:rsidRDefault="00B3792C" w:rsidP="00B3792C">
            <w:pPr>
              <w:jc w:val="both"/>
              <w:rPr>
                <w:rFonts w:ascii="Open Sans" w:hAnsi="Open Sans" w:cs="Open Sans"/>
                <w:sz w:val="16"/>
                <w:szCs w:val="16"/>
                <w:lang w:val="en-US"/>
              </w:rPr>
            </w:pPr>
            <w:r w:rsidRPr="00B3792C">
              <w:rPr>
                <w:rFonts w:ascii="Open Sans" w:hAnsi="Open Sans" w:cs="Open Sans"/>
                <w:sz w:val="16"/>
                <w:szCs w:val="16"/>
                <w:lang w:val="en-US"/>
              </w:rPr>
              <w:t xml:space="preserve">By improving the quality of care and raising awareness, </w:t>
            </w:r>
            <w:proofErr w:type="spellStart"/>
            <w:r w:rsidRPr="00B3792C">
              <w:rPr>
                <w:rFonts w:ascii="Open Sans" w:hAnsi="Open Sans" w:cs="Open Sans"/>
                <w:sz w:val="16"/>
                <w:szCs w:val="16"/>
                <w:lang w:val="en-US"/>
              </w:rPr>
              <w:t>HEPASKIN</w:t>
            </w:r>
            <w:proofErr w:type="spellEnd"/>
            <w:r w:rsidRPr="00B3792C">
              <w:rPr>
                <w:rFonts w:ascii="Open Sans" w:hAnsi="Open Sans" w:cs="Open Sans"/>
                <w:sz w:val="16"/>
                <w:szCs w:val="16"/>
                <w:lang w:val="en-US"/>
              </w:rPr>
              <w:t xml:space="preserve"> aims to reduce the number of cancer cases, lower death rates, and enhance the overall well-being of patients in both regions.</w:t>
            </w:r>
          </w:p>
        </w:tc>
      </w:tr>
      <w:tr w:rsidR="00560614" w:rsidRPr="008270BD"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1CBEE9DA" w:rsidR="00560614" w:rsidRPr="001127D2" w:rsidRDefault="00182539" w:rsidP="00182539">
            <w:pPr>
              <w:rPr>
                <w:rFonts w:ascii="Open Sans" w:hAnsi="Open Sans" w:cs="Open Sans"/>
                <w:b/>
                <w:bCs/>
                <w:color w:val="DA5C57"/>
                <w:sz w:val="16"/>
                <w:szCs w:val="16"/>
                <w:lang w:val="en-GB"/>
              </w:rPr>
            </w:pPr>
            <w:r w:rsidRPr="00182539">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3E7BFF71" w:rsidR="00375D6F" w:rsidRPr="008270BD" w:rsidRDefault="00B3792C" w:rsidP="00B3792C">
            <w:pPr>
              <w:rPr>
                <w:rFonts w:ascii="Open Sans" w:hAnsi="Open Sans" w:cs="Open Sans"/>
                <w:sz w:val="16"/>
                <w:szCs w:val="16"/>
                <w:lang w:val="en-GB"/>
              </w:rPr>
            </w:pPr>
            <w:r>
              <w:rPr>
                <w:rFonts w:ascii="Open Sans" w:hAnsi="Open Sans" w:cs="Open Sans"/>
                <w:color w:val="000000" w:themeColor="text1"/>
                <w:sz w:val="16"/>
                <w:szCs w:val="16"/>
                <w:lang w:val="en-GB"/>
              </w:rPr>
              <w:t>(</w:t>
            </w:r>
            <w:r w:rsidR="00E77E47" w:rsidRPr="004F607C">
              <w:rPr>
                <w:rFonts w:ascii="Open Sans" w:hAnsi="Open Sans" w:cs="Open Sans"/>
                <w:color w:val="000000" w:themeColor="text1"/>
                <w:sz w:val="16"/>
                <w:szCs w:val="16"/>
                <w:lang w:val="en-GB"/>
              </w:rPr>
              <w:t xml:space="preserve">The </w:t>
            </w:r>
            <w:r w:rsidR="00E77E47">
              <w:rPr>
                <w:rFonts w:ascii="Open Sans" w:hAnsi="Open Sans" w:cs="Open Sans"/>
                <w:color w:val="000000" w:themeColor="text1"/>
                <w:sz w:val="16"/>
                <w:szCs w:val="16"/>
                <w:lang w:val="en-GB"/>
              </w:rPr>
              <w:t>results</w:t>
            </w:r>
            <w:r w:rsidR="00E77E47" w:rsidRPr="004F607C">
              <w:rPr>
                <w:rFonts w:ascii="Open Sans" w:hAnsi="Open Sans" w:cs="Open Sans"/>
                <w:color w:val="000000" w:themeColor="text1"/>
                <w:sz w:val="16"/>
                <w:szCs w:val="16"/>
                <w:lang w:val="en-GB"/>
              </w:rPr>
              <w:t xml:space="preserve"> will be updated after the final project report is approved.)</w:t>
            </w:r>
            <w:r w:rsidR="00320820" w:rsidRPr="008270BD">
              <w:rPr>
                <w:rFonts w:ascii="Open Sans" w:hAnsi="Open Sans" w:cs="Open Sans"/>
                <w:sz w:val="16"/>
                <w:szCs w:val="16"/>
                <w:lang w:val="en-GB"/>
              </w:rPr>
              <w:t xml:space="preserve"> </w:t>
            </w:r>
          </w:p>
        </w:tc>
      </w:tr>
    </w:tbl>
    <w:p w14:paraId="52810151" w14:textId="77777777" w:rsidR="002A61D6" w:rsidRDefault="002A61D6">
      <w:pPr>
        <w:rPr>
          <w:rFonts w:ascii="Open Sans" w:hAnsi="Open Sans" w:cs="Open Sans"/>
          <w:sz w:val="16"/>
          <w:szCs w:val="16"/>
          <w:lang w:val="en-GB"/>
        </w:rPr>
      </w:pPr>
    </w:p>
    <w:p w14:paraId="358DFC64" w14:textId="77777777" w:rsidR="006E309C" w:rsidRDefault="006E309C">
      <w:pPr>
        <w:rPr>
          <w:rFonts w:ascii="Open Sans" w:hAnsi="Open Sans" w:cs="Open Sans"/>
          <w:sz w:val="16"/>
          <w:szCs w:val="16"/>
          <w:lang w:val="en-GB"/>
        </w:rPr>
      </w:pPr>
    </w:p>
    <w:p w14:paraId="7883A869" w14:textId="77777777" w:rsidR="006E309C" w:rsidRPr="008270BD" w:rsidRDefault="006E309C">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8270BD" w14:paraId="2736F938" w14:textId="77777777" w:rsidTr="00D60C88">
        <w:trPr>
          <w:trHeight w:val="408"/>
          <w:tblHeader/>
          <w:jc w:val="center"/>
        </w:trPr>
        <w:tc>
          <w:tcPr>
            <w:tcW w:w="1555" w:type="dxa"/>
            <w:noWrap/>
            <w:vAlign w:val="center"/>
          </w:tcPr>
          <w:p w14:paraId="6B8A8339" w14:textId="77777777" w:rsidR="00811AC4" w:rsidRPr="001127D2"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1127D2" w:rsidRDefault="000723E8"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NAME</w:t>
            </w:r>
          </w:p>
        </w:tc>
        <w:tc>
          <w:tcPr>
            <w:tcW w:w="1276" w:type="dxa"/>
            <w:noWrap/>
            <w:vAlign w:val="center"/>
          </w:tcPr>
          <w:p w14:paraId="114A982D"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COUNTRY</w:t>
            </w:r>
          </w:p>
        </w:tc>
        <w:tc>
          <w:tcPr>
            <w:tcW w:w="2268" w:type="dxa"/>
            <w:noWrap/>
            <w:vAlign w:val="center"/>
          </w:tcPr>
          <w:p w14:paraId="75BC9FB5"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1127D2" w:rsidRDefault="00811AC4" w:rsidP="000723E8">
            <w:pPr>
              <w:jc w:val="right"/>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BUDGET</w:t>
            </w:r>
            <w:r w:rsidR="008270BD"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(EURO)</w:t>
            </w:r>
          </w:p>
        </w:tc>
        <w:tc>
          <w:tcPr>
            <w:tcW w:w="3966" w:type="dxa"/>
            <w:noWrap/>
            <w:vAlign w:val="center"/>
          </w:tcPr>
          <w:p w14:paraId="3CA1D361" w14:textId="77777777" w:rsidR="00811AC4" w:rsidRPr="001127D2" w:rsidRDefault="00811AC4" w:rsidP="000723E8">
            <w:pPr>
              <w:jc w:val="cente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CONTACT DETAILS</w:t>
            </w:r>
          </w:p>
        </w:tc>
      </w:tr>
      <w:tr w:rsidR="00811AC4" w:rsidRPr="008270BD" w14:paraId="3593C97D" w14:textId="77777777" w:rsidTr="001127D2">
        <w:trPr>
          <w:trHeight w:val="408"/>
          <w:jc w:val="center"/>
        </w:trPr>
        <w:tc>
          <w:tcPr>
            <w:tcW w:w="1555" w:type="dxa"/>
            <w:noWrap/>
            <w:vAlign w:val="center"/>
          </w:tcPr>
          <w:p w14:paraId="0303B00A"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LEAD PARTNER:</w:t>
            </w:r>
          </w:p>
        </w:tc>
        <w:tc>
          <w:tcPr>
            <w:tcW w:w="4677" w:type="dxa"/>
            <w:noWrap/>
            <w:vAlign w:val="center"/>
          </w:tcPr>
          <w:p w14:paraId="3F85292E" w14:textId="28960023" w:rsidR="00811AC4" w:rsidRPr="008270BD" w:rsidRDefault="00311BD7" w:rsidP="00560614">
            <w:pPr>
              <w:rPr>
                <w:rFonts w:ascii="Open Sans" w:hAnsi="Open Sans" w:cs="Open Sans"/>
                <w:sz w:val="16"/>
                <w:szCs w:val="16"/>
                <w:lang w:val="en-GB"/>
              </w:rPr>
            </w:pPr>
            <w:r w:rsidRPr="00311BD7">
              <w:rPr>
                <w:rFonts w:ascii="Open Sans" w:hAnsi="Open Sans" w:cs="Open Sans"/>
                <w:sz w:val="16"/>
                <w:szCs w:val="16"/>
                <w:lang w:val="en-GB"/>
              </w:rPr>
              <w:t>"Victor Babes" University of Medicine and Pharmacy Timisoara</w:t>
            </w:r>
          </w:p>
        </w:tc>
        <w:tc>
          <w:tcPr>
            <w:tcW w:w="1276" w:type="dxa"/>
            <w:noWrap/>
            <w:vAlign w:val="center"/>
          </w:tcPr>
          <w:p w14:paraId="7289905E" w14:textId="5763C2C6" w:rsidR="00811AC4" w:rsidRPr="008270BD" w:rsidRDefault="00311BD7" w:rsidP="00560614">
            <w:pPr>
              <w:rPr>
                <w:rFonts w:ascii="Open Sans" w:hAnsi="Open Sans" w:cs="Open Sans"/>
                <w:sz w:val="16"/>
                <w:szCs w:val="16"/>
                <w:lang w:val="en-GB"/>
              </w:rPr>
            </w:pPr>
            <w:r w:rsidRPr="008270BD">
              <w:rPr>
                <w:rFonts w:ascii="Open Sans" w:hAnsi="Open Sans" w:cs="Open Sans"/>
                <w:sz w:val="16"/>
                <w:szCs w:val="16"/>
                <w:lang w:val="en-GB"/>
              </w:rPr>
              <w:t>Romania</w:t>
            </w:r>
          </w:p>
        </w:tc>
        <w:tc>
          <w:tcPr>
            <w:tcW w:w="2268" w:type="dxa"/>
            <w:noWrap/>
            <w:vAlign w:val="center"/>
          </w:tcPr>
          <w:p w14:paraId="22746202" w14:textId="5610F650" w:rsidR="00811AC4" w:rsidRPr="008270BD" w:rsidRDefault="00311BD7" w:rsidP="00560614">
            <w:pPr>
              <w:rPr>
                <w:rFonts w:ascii="Open Sans" w:hAnsi="Open Sans" w:cs="Open Sans"/>
                <w:sz w:val="16"/>
                <w:szCs w:val="16"/>
                <w:lang w:val="en-GB"/>
              </w:rPr>
            </w:pPr>
            <w:r>
              <w:rPr>
                <w:rFonts w:ascii="Open Sans" w:hAnsi="Open Sans" w:cs="Open Sans"/>
                <w:sz w:val="16"/>
                <w:szCs w:val="16"/>
                <w:lang w:val="en-GB"/>
              </w:rPr>
              <w:t>Timis</w:t>
            </w:r>
          </w:p>
        </w:tc>
        <w:tc>
          <w:tcPr>
            <w:tcW w:w="1980" w:type="dxa"/>
            <w:noWrap/>
            <w:vAlign w:val="center"/>
          </w:tcPr>
          <w:p w14:paraId="65E0A3F1" w14:textId="7D53C689" w:rsidR="00811AC4" w:rsidRPr="008270BD" w:rsidRDefault="00E807EB" w:rsidP="000723E8">
            <w:pPr>
              <w:jc w:val="right"/>
              <w:rPr>
                <w:rFonts w:ascii="Open Sans" w:hAnsi="Open Sans" w:cs="Open Sans"/>
                <w:sz w:val="16"/>
                <w:szCs w:val="16"/>
                <w:lang w:val="en-GB"/>
              </w:rPr>
            </w:pPr>
            <w:r w:rsidRPr="00E807EB">
              <w:rPr>
                <w:rFonts w:ascii="Open Sans" w:hAnsi="Open Sans" w:cs="Open Sans"/>
                <w:sz w:val="16"/>
                <w:szCs w:val="16"/>
              </w:rPr>
              <w:t>1.498.403,85</w:t>
            </w:r>
          </w:p>
        </w:tc>
        <w:tc>
          <w:tcPr>
            <w:tcW w:w="3966" w:type="dxa"/>
            <w:noWrap/>
            <w:vAlign w:val="center"/>
          </w:tcPr>
          <w:p w14:paraId="73FDAEAA" w14:textId="71A877F9" w:rsidR="00605CF8" w:rsidRPr="001A68A4" w:rsidRDefault="000F47FB" w:rsidP="008E6CD9">
            <w:pPr>
              <w:rPr>
                <w:rFonts w:ascii="Open Sans" w:hAnsi="Open Sans" w:cs="Open Sans"/>
                <w:sz w:val="16"/>
                <w:szCs w:val="16"/>
                <w:lang w:val="en-GB"/>
              </w:rPr>
            </w:pPr>
            <w:r>
              <w:rPr>
                <w:rFonts w:ascii="Open Sans" w:hAnsi="Open Sans" w:cs="Open Sans"/>
                <w:sz w:val="16"/>
                <w:szCs w:val="16"/>
                <w:lang w:val="en-GB"/>
              </w:rPr>
              <w:t>2</w:t>
            </w:r>
            <w:r w:rsidR="001A68A4" w:rsidRPr="001A68A4">
              <w:rPr>
                <w:rFonts w:ascii="Open Sans" w:hAnsi="Open Sans" w:cs="Open Sans"/>
                <w:sz w:val="16"/>
                <w:szCs w:val="16"/>
                <w:lang w:val="en-GB"/>
              </w:rPr>
              <w:t xml:space="preserve"> </w:t>
            </w:r>
            <w:r w:rsidRPr="000F47FB">
              <w:rPr>
                <w:rFonts w:ascii="Open Sans" w:hAnsi="Open Sans" w:cs="Open Sans"/>
                <w:sz w:val="16"/>
                <w:szCs w:val="16"/>
                <w:lang w:val="en-GB"/>
              </w:rPr>
              <w:t>Eftimie Murgu</w:t>
            </w:r>
            <w:r w:rsidR="001A68A4" w:rsidRPr="001A68A4">
              <w:rPr>
                <w:rFonts w:ascii="Open Sans" w:hAnsi="Open Sans" w:cs="Open Sans"/>
                <w:sz w:val="16"/>
                <w:szCs w:val="16"/>
                <w:lang w:val="en-GB"/>
              </w:rPr>
              <w:t xml:space="preserve"> Street, </w:t>
            </w:r>
            <w:r>
              <w:rPr>
                <w:rFonts w:ascii="Open Sans" w:hAnsi="Open Sans" w:cs="Open Sans"/>
                <w:sz w:val="16"/>
                <w:szCs w:val="16"/>
                <w:lang w:val="en-GB"/>
              </w:rPr>
              <w:t>Timisoara</w:t>
            </w:r>
          </w:p>
          <w:p w14:paraId="6BF3F4C5" w14:textId="77777777" w:rsidR="00221B6A" w:rsidRDefault="001A68A4" w:rsidP="000056E9">
            <w:pPr>
              <w:rPr>
                <w:rFonts w:ascii="Open Sans" w:hAnsi="Open Sans" w:cs="Open Sans"/>
                <w:sz w:val="16"/>
                <w:szCs w:val="16"/>
              </w:rPr>
            </w:pPr>
            <w:r w:rsidRPr="001A68A4">
              <w:rPr>
                <w:rFonts w:ascii="Open Sans" w:hAnsi="Open Sans" w:cs="Open Sans"/>
                <w:sz w:val="16"/>
                <w:szCs w:val="16"/>
                <w:lang w:val="en-GB"/>
              </w:rPr>
              <w:t xml:space="preserve">e-mail: </w:t>
            </w:r>
            <w:hyperlink r:id="rId7" w:history="1">
              <w:r w:rsidR="000F47FB" w:rsidRPr="009816D1">
                <w:rPr>
                  <w:rStyle w:val="Hyperlink"/>
                  <w:rFonts w:ascii="Open Sans" w:hAnsi="Open Sans" w:cs="Open Sans"/>
                  <w:sz w:val="16"/>
                  <w:szCs w:val="16"/>
                </w:rPr>
                <w:t>blidy@umft.ro</w:t>
              </w:r>
            </w:hyperlink>
            <w:r w:rsidR="000056E9">
              <w:rPr>
                <w:rFonts w:ascii="Open Sans" w:hAnsi="Open Sans" w:cs="Open Sans"/>
                <w:sz w:val="16"/>
                <w:szCs w:val="16"/>
              </w:rPr>
              <w:t xml:space="preserve">, </w:t>
            </w:r>
            <w:hyperlink r:id="rId8" w:history="1">
              <w:r w:rsidR="000056E9" w:rsidRPr="009816D1">
                <w:rPr>
                  <w:rStyle w:val="Hyperlink"/>
                  <w:rFonts w:ascii="Open Sans" w:hAnsi="Open Sans" w:cs="Open Sans"/>
                  <w:sz w:val="16"/>
                  <w:szCs w:val="16"/>
                </w:rPr>
                <w:t>scr-stin@umft.ro</w:t>
              </w:r>
            </w:hyperlink>
            <w:r w:rsidR="000056E9">
              <w:rPr>
                <w:rFonts w:ascii="Open Sans" w:hAnsi="Open Sans" w:cs="Open Sans"/>
                <w:sz w:val="16"/>
                <w:szCs w:val="16"/>
              </w:rPr>
              <w:t xml:space="preserve"> </w:t>
            </w:r>
          </w:p>
          <w:p w14:paraId="75FE3DBF" w14:textId="40B47E20" w:rsidR="000056E9" w:rsidRPr="000056E9" w:rsidRDefault="00AE1091" w:rsidP="000056E9">
            <w:pPr>
              <w:rPr>
                <w:rFonts w:ascii="Open Sans" w:hAnsi="Open Sans" w:cs="Open Sans"/>
                <w:sz w:val="16"/>
                <w:szCs w:val="16"/>
                <w:lang w:val="en-GB"/>
              </w:rPr>
            </w:pPr>
            <w:hyperlink r:id="rId9" w:history="1">
              <w:r w:rsidRPr="009816D1">
                <w:rPr>
                  <w:rStyle w:val="Hyperlink"/>
                  <w:rFonts w:ascii="Open Sans" w:hAnsi="Open Sans" w:cs="Open Sans"/>
                  <w:sz w:val="16"/>
                  <w:szCs w:val="16"/>
                  <w:lang w:val="en-GB"/>
                </w:rPr>
                <w:t>https://www.umft.ro/</w:t>
              </w:r>
            </w:hyperlink>
            <w:r>
              <w:rPr>
                <w:rFonts w:ascii="Open Sans" w:hAnsi="Open Sans" w:cs="Open Sans"/>
                <w:sz w:val="16"/>
                <w:szCs w:val="16"/>
                <w:lang w:val="en-GB"/>
              </w:rPr>
              <w:t xml:space="preserve"> </w:t>
            </w:r>
            <w:r w:rsidR="003B64A1">
              <w:rPr>
                <w:rFonts w:ascii="Open Sans" w:hAnsi="Open Sans" w:cs="Open Sans"/>
                <w:sz w:val="16"/>
                <w:szCs w:val="16"/>
                <w:lang w:val="en-GB"/>
              </w:rPr>
              <w:t xml:space="preserve"> </w:t>
            </w:r>
          </w:p>
        </w:tc>
      </w:tr>
      <w:tr w:rsidR="00811AC4" w:rsidRPr="008270BD" w14:paraId="4CE3050C" w14:textId="77777777" w:rsidTr="001127D2">
        <w:trPr>
          <w:trHeight w:val="408"/>
          <w:jc w:val="center"/>
        </w:trPr>
        <w:tc>
          <w:tcPr>
            <w:tcW w:w="1555" w:type="dxa"/>
            <w:noWrap/>
            <w:vAlign w:val="center"/>
            <w:hideMark/>
          </w:tcPr>
          <w:p w14:paraId="01A5990E"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lastRenderedPageBreak/>
              <w:t>PARTNER 2:</w:t>
            </w:r>
          </w:p>
        </w:tc>
        <w:tc>
          <w:tcPr>
            <w:tcW w:w="4677" w:type="dxa"/>
            <w:noWrap/>
            <w:vAlign w:val="center"/>
          </w:tcPr>
          <w:p w14:paraId="48ED5CFE" w14:textId="3B5231DF" w:rsidR="00811AC4" w:rsidRPr="008270BD" w:rsidRDefault="00E807EB" w:rsidP="00560614">
            <w:pPr>
              <w:rPr>
                <w:rFonts w:ascii="Open Sans" w:hAnsi="Open Sans" w:cs="Open Sans"/>
                <w:sz w:val="16"/>
                <w:szCs w:val="16"/>
                <w:lang w:val="en-GB"/>
              </w:rPr>
            </w:pPr>
            <w:r w:rsidRPr="00E807EB">
              <w:rPr>
                <w:rFonts w:ascii="Open Sans" w:hAnsi="Open Sans" w:cs="Open Sans"/>
                <w:sz w:val="16"/>
                <w:szCs w:val="16"/>
                <w:lang w:val="en-GB"/>
              </w:rPr>
              <w:t xml:space="preserve">General Hospital </w:t>
            </w:r>
            <w:r w:rsidR="00B3792C">
              <w:rPr>
                <w:rFonts w:ascii="Open Sans" w:hAnsi="Open Sans" w:cs="Open Sans"/>
                <w:sz w:val="16"/>
                <w:szCs w:val="16"/>
                <w:lang w:val="en-GB"/>
              </w:rPr>
              <w:t>“Dj</w:t>
            </w:r>
            <w:r w:rsidRPr="00E807EB">
              <w:rPr>
                <w:rFonts w:ascii="Open Sans" w:hAnsi="Open Sans" w:cs="Open Sans"/>
                <w:sz w:val="16"/>
                <w:szCs w:val="16"/>
                <w:lang w:val="en-GB"/>
              </w:rPr>
              <w:t>or</w:t>
            </w:r>
            <w:r w:rsidR="00B3792C">
              <w:rPr>
                <w:rFonts w:ascii="Open Sans" w:hAnsi="Open Sans" w:cs="Open Sans"/>
                <w:sz w:val="16"/>
                <w:szCs w:val="16"/>
                <w:lang w:val="en-GB"/>
              </w:rPr>
              <w:t>dj</w:t>
            </w:r>
            <w:r w:rsidRPr="00E807EB">
              <w:rPr>
                <w:rFonts w:ascii="Open Sans" w:hAnsi="Open Sans" w:cs="Open Sans"/>
                <w:sz w:val="16"/>
                <w:szCs w:val="16"/>
                <w:lang w:val="en-GB"/>
              </w:rPr>
              <w:t xml:space="preserve">e </w:t>
            </w:r>
            <w:proofErr w:type="spellStart"/>
            <w:r w:rsidRPr="00E807EB">
              <w:rPr>
                <w:rFonts w:ascii="Open Sans" w:hAnsi="Open Sans" w:cs="Open Sans"/>
                <w:sz w:val="16"/>
                <w:szCs w:val="16"/>
                <w:lang w:val="en-GB"/>
              </w:rPr>
              <w:t>Joanovi</w:t>
            </w:r>
            <w:r w:rsidR="00B3792C">
              <w:rPr>
                <w:rFonts w:ascii="Open Sans" w:hAnsi="Open Sans" w:cs="Open Sans"/>
                <w:sz w:val="16"/>
                <w:szCs w:val="16"/>
                <w:lang w:val="en-GB"/>
              </w:rPr>
              <w:t>c</w:t>
            </w:r>
            <w:proofErr w:type="spellEnd"/>
            <w:r w:rsidRPr="00E807EB">
              <w:rPr>
                <w:rFonts w:ascii="Open Sans" w:hAnsi="Open Sans" w:cs="Open Sans"/>
                <w:sz w:val="16"/>
                <w:szCs w:val="16"/>
                <w:lang w:val="en-GB"/>
              </w:rPr>
              <w:t xml:space="preserve">” </w:t>
            </w:r>
            <w:proofErr w:type="spellStart"/>
            <w:r w:rsidRPr="00E807EB">
              <w:rPr>
                <w:rFonts w:ascii="Open Sans" w:hAnsi="Open Sans" w:cs="Open Sans"/>
                <w:sz w:val="16"/>
                <w:szCs w:val="16"/>
                <w:lang w:val="en-GB"/>
              </w:rPr>
              <w:t>Zrenjanin</w:t>
            </w:r>
            <w:proofErr w:type="spellEnd"/>
          </w:p>
        </w:tc>
        <w:tc>
          <w:tcPr>
            <w:tcW w:w="1276" w:type="dxa"/>
            <w:noWrap/>
            <w:vAlign w:val="center"/>
          </w:tcPr>
          <w:p w14:paraId="55154AE0" w14:textId="5BD8A8F9" w:rsidR="00811AC4" w:rsidRPr="008270BD" w:rsidRDefault="00311BD7" w:rsidP="00560614">
            <w:pPr>
              <w:rPr>
                <w:rFonts w:ascii="Open Sans" w:hAnsi="Open Sans" w:cs="Open Sans"/>
                <w:sz w:val="16"/>
                <w:szCs w:val="16"/>
                <w:lang w:val="en-GB"/>
              </w:rPr>
            </w:pPr>
            <w:r w:rsidRPr="008270BD">
              <w:rPr>
                <w:rFonts w:ascii="Open Sans" w:hAnsi="Open Sans" w:cs="Open Sans"/>
                <w:sz w:val="16"/>
                <w:szCs w:val="16"/>
                <w:lang w:val="en-GB"/>
              </w:rPr>
              <w:t>Serbia</w:t>
            </w:r>
          </w:p>
        </w:tc>
        <w:tc>
          <w:tcPr>
            <w:tcW w:w="2268" w:type="dxa"/>
            <w:noWrap/>
            <w:vAlign w:val="center"/>
          </w:tcPr>
          <w:p w14:paraId="2CE64712" w14:textId="10020B04" w:rsidR="00811AC4" w:rsidRPr="008270BD" w:rsidRDefault="00311BD7" w:rsidP="00560614">
            <w:pPr>
              <w:rPr>
                <w:rFonts w:ascii="Open Sans" w:hAnsi="Open Sans" w:cs="Open Sans"/>
                <w:sz w:val="16"/>
                <w:szCs w:val="16"/>
                <w:lang w:val="en-GB"/>
              </w:rPr>
            </w:pPr>
            <w:r>
              <w:rPr>
                <w:rFonts w:ascii="Open Sans" w:hAnsi="Open Sans" w:cs="Open Sans"/>
                <w:sz w:val="16"/>
                <w:szCs w:val="16"/>
                <w:lang w:val="en-GB"/>
              </w:rPr>
              <w:t>Central Banat</w:t>
            </w:r>
          </w:p>
        </w:tc>
        <w:tc>
          <w:tcPr>
            <w:tcW w:w="1980" w:type="dxa"/>
            <w:noWrap/>
            <w:vAlign w:val="center"/>
          </w:tcPr>
          <w:p w14:paraId="19415342" w14:textId="1115C1C1" w:rsidR="00811AC4" w:rsidRPr="008270BD" w:rsidRDefault="00E807EB" w:rsidP="000723E8">
            <w:pPr>
              <w:jc w:val="right"/>
              <w:rPr>
                <w:rFonts w:ascii="Open Sans" w:hAnsi="Open Sans" w:cs="Open Sans"/>
                <w:sz w:val="16"/>
                <w:szCs w:val="16"/>
                <w:lang w:val="en-GB"/>
              </w:rPr>
            </w:pPr>
            <w:r w:rsidRPr="00E807EB">
              <w:rPr>
                <w:rFonts w:ascii="Open Sans" w:hAnsi="Open Sans" w:cs="Open Sans"/>
                <w:sz w:val="16"/>
                <w:szCs w:val="16"/>
              </w:rPr>
              <w:t>543.516,63</w:t>
            </w:r>
          </w:p>
        </w:tc>
        <w:tc>
          <w:tcPr>
            <w:tcW w:w="3966" w:type="dxa"/>
            <w:noWrap/>
            <w:vAlign w:val="center"/>
          </w:tcPr>
          <w:p w14:paraId="27A85EA1" w14:textId="6FC9CFD3" w:rsidR="00AB57EB" w:rsidRDefault="00CF1AD1" w:rsidP="00560614">
            <w:pPr>
              <w:rPr>
                <w:rFonts w:ascii="Open Sans" w:hAnsi="Open Sans" w:cs="Open Sans"/>
                <w:sz w:val="16"/>
                <w:szCs w:val="16"/>
                <w:lang w:val="en-GB"/>
              </w:rPr>
            </w:pPr>
            <w:r>
              <w:rPr>
                <w:rFonts w:ascii="Open Sans" w:hAnsi="Open Sans" w:cs="Open Sans"/>
                <w:sz w:val="16"/>
                <w:szCs w:val="16"/>
                <w:lang w:val="en-GB"/>
              </w:rPr>
              <w:t>5</w:t>
            </w:r>
            <w:r w:rsidR="00AB57EB" w:rsidRPr="001A68A4">
              <w:rPr>
                <w:rFonts w:ascii="Open Sans" w:hAnsi="Open Sans" w:cs="Open Sans"/>
                <w:sz w:val="16"/>
                <w:szCs w:val="16"/>
                <w:lang w:val="en-GB"/>
              </w:rPr>
              <w:t xml:space="preserve"> </w:t>
            </w:r>
            <w:r w:rsidRPr="00CF1AD1">
              <w:rPr>
                <w:rFonts w:ascii="Open Sans" w:hAnsi="Open Sans" w:cs="Open Sans"/>
                <w:sz w:val="16"/>
                <w:szCs w:val="16"/>
                <w:lang w:val="en-GB"/>
              </w:rPr>
              <w:t>Dr. Vase Savica</w:t>
            </w:r>
            <w:r w:rsidR="00AB57EB" w:rsidRPr="001A68A4">
              <w:rPr>
                <w:rFonts w:ascii="Open Sans" w:hAnsi="Open Sans" w:cs="Open Sans"/>
                <w:sz w:val="16"/>
                <w:szCs w:val="16"/>
                <w:lang w:val="en-GB"/>
              </w:rPr>
              <w:t xml:space="preserve"> Street, </w:t>
            </w:r>
            <w:proofErr w:type="spellStart"/>
            <w:r>
              <w:rPr>
                <w:rFonts w:ascii="Open Sans" w:hAnsi="Open Sans" w:cs="Open Sans"/>
                <w:sz w:val="16"/>
                <w:szCs w:val="16"/>
                <w:lang w:val="en-GB"/>
              </w:rPr>
              <w:t>Zrenjanin</w:t>
            </w:r>
            <w:proofErr w:type="spellEnd"/>
          </w:p>
          <w:p w14:paraId="7A23DD05" w14:textId="2EEF6FB7" w:rsidR="002741EF" w:rsidRPr="001A68A4" w:rsidRDefault="001A68A4" w:rsidP="00560614">
            <w:pPr>
              <w:rPr>
                <w:rFonts w:ascii="Open Sans" w:hAnsi="Open Sans" w:cs="Open Sans"/>
                <w:sz w:val="16"/>
                <w:szCs w:val="16"/>
                <w:lang w:val="en-GB"/>
              </w:rPr>
            </w:pPr>
            <w:r w:rsidRPr="001A68A4">
              <w:rPr>
                <w:rFonts w:ascii="Open Sans" w:hAnsi="Open Sans" w:cs="Open Sans"/>
                <w:sz w:val="16"/>
                <w:szCs w:val="16"/>
                <w:lang w:val="en-GB"/>
              </w:rPr>
              <w:t>e-mail:</w:t>
            </w:r>
            <w:r w:rsidR="000E0DC4" w:rsidRPr="001A68A4">
              <w:rPr>
                <w:rFonts w:ascii="Open Sans" w:hAnsi="Open Sans" w:cs="Open Sans"/>
                <w:sz w:val="16"/>
                <w:szCs w:val="16"/>
                <w:lang w:val="en-GB"/>
              </w:rPr>
              <w:t xml:space="preserve"> </w:t>
            </w:r>
            <w:hyperlink r:id="rId10" w:history="1">
              <w:r w:rsidR="00CF1AD1" w:rsidRPr="009816D1">
                <w:rPr>
                  <w:rStyle w:val="Hyperlink"/>
                  <w:rFonts w:ascii="Open Sans" w:hAnsi="Open Sans" w:cs="Open Sans"/>
                  <w:sz w:val="16"/>
                  <w:szCs w:val="16"/>
                </w:rPr>
                <w:t>kunkinbre@gmail.com</w:t>
              </w:r>
            </w:hyperlink>
            <w:r w:rsidR="0079673B">
              <w:rPr>
                <w:rFonts w:ascii="Open Sans" w:hAnsi="Open Sans" w:cs="Open Sans"/>
                <w:sz w:val="16"/>
                <w:szCs w:val="16"/>
              </w:rPr>
              <w:t xml:space="preserve">, </w:t>
            </w:r>
            <w:hyperlink r:id="rId11" w:history="1">
              <w:r w:rsidR="0079673B" w:rsidRPr="009816D1">
                <w:rPr>
                  <w:rStyle w:val="Hyperlink"/>
                  <w:rFonts w:ascii="Open Sans" w:hAnsi="Open Sans" w:cs="Open Sans"/>
                  <w:sz w:val="16"/>
                  <w:szCs w:val="16"/>
                </w:rPr>
                <w:t>zrenjaninska.bolnica@gmial.com</w:t>
              </w:r>
            </w:hyperlink>
            <w:r w:rsidR="0079673B">
              <w:rPr>
                <w:rFonts w:ascii="Open Sans" w:hAnsi="Open Sans" w:cs="Open Sans"/>
                <w:sz w:val="16"/>
                <w:szCs w:val="16"/>
              </w:rPr>
              <w:t xml:space="preserve"> </w:t>
            </w:r>
            <w:r w:rsidR="00CF1AD1">
              <w:rPr>
                <w:rFonts w:ascii="Open Sans" w:hAnsi="Open Sans" w:cs="Open Sans"/>
                <w:sz w:val="16"/>
                <w:szCs w:val="16"/>
              </w:rPr>
              <w:t xml:space="preserve"> </w:t>
            </w:r>
            <w:r w:rsidRPr="00CF1AD1">
              <w:rPr>
                <w:rFonts w:ascii="Open Sans" w:hAnsi="Open Sans" w:cs="Open Sans"/>
                <w:sz w:val="8"/>
                <w:szCs w:val="8"/>
                <w:lang w:val="en-GB"/>
              </w:rPr>
              <w:t xml:space="preserve"> </w:t>
            </w:r>
            <w:r w:rsidR="00CF1AD1">
              <w:t xml:space="preserve"> </w:t>
            </w:r>
            <w:hyperlink r:id="rId12" w:history="1">
              <w:r w:rsidR="00AE1091" w:rsidRPr="00AE1091">
                <w:rPr>
                  <w:rStyle w:val="Hyperlink"/>
                  <w:rFonts w:ascii="Open Sans" w:hAnsi="Open Sans" w:cs="Open Sans"/>
                  <w:sz w:val="16"/>
                  <w:szCs w:val="16"/>
                  <w:lang w:val="en-GB"/>
                </w:rPr>
                <w:t>https://bolnica.org.rs/</w:t>
              </w:r>
            </w:hyperlink>
          </w:p>
        </w:tc>
      </w:tr>
    </w:tbl>
    <w:p w14:paraId="09631A69" w14:textId="2F2EA06C" w:rsidR="00811AC4" w:rsidRPr="008270BD" w:rsidRDefault="00811AC4" w:rsidP="00811AC4">
      <w:pPr>
        <w:rPr>
          <w:rFonts w:ascii="Open Sans" w:hAnsi="Open Sans" w:cs="Open Sans"/>
          <w:sz w:val="16"/>
          <w:szCs w:val="16"/>
          <w:lang w:val="en-GB"/>
        </w:rPr>
      </w:pPr>
    </w:p>
    <w:p w14:paraId="14A3904B" w14:textId="702AAC8E" w:rsidR="007F561B" w:rsidRPr="008270BD"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8270BD" w14:paraId="7162AFCA" w14:textId="77777777" w:rsidTr="006F6A77">
        <w:tc>
          <w:tcPr>
            <w:tcW w:w="5231" w:type="dxa"/>
          </w:tcPr>
          <w:p w14:paraId="53F649AD" w14:textId="074D4C32"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1" w:type="dxa"/>
          </w:tcPr>
          <w:p w14:paraId="2A7565EA" w14:textId="6E4850F5"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2" w:type="dxa"/>
          </w:tcPr>
          <w:p w14:paraId="74D38358" w14:textId="418B5B56"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r>
      <w:tr w:rsidR="00C477CC" w:rsidRPr="008270BD" w14:paraId="692ABC74" w14:textId="77777777" w:rsidTr="006F6A77">
        <w:tc>
          <w:tcPr>
            <w:tcW w:w="5231" w:type="dxa"/>
          </w:tcPr>
          <w:p w14:paraId="71FEDD14" w14:textId="77777777" w:rsidR="00C477CC" w:rsidRPr="008270BD" w:rsidRDefault="00C477CC" w:rsidP="00F9014E">
            <w:pPr>
              <w:jc w:val="center"/>
              <w:rPr>
                <w:rFonts w:ascii="Open Sans" w:hAnsi="Open Sans" w:cs="Open Sans"/>
                <w:sz w:val="16"/>
                <w:szCs w:val="16"/>
                <w:lang w:val="en-GB"/>
              </w:rPr>
            </w:pPr>
          </w:p>
        </w:tc>
        <w:tc>
          <w:tcPr>
            <w:tcW w:w="5231" w:type="dxa"/>
          </w:tcPr>
          <w:p w14:paraId="59743C7A" w14:textId="77777777" w:rsidR="00C477CC" w:rsidRPr="008270BD" w:rsidRDefault="00C477CC" w:rsidP="00F9014E">
            <w:pPr>
              <w:jc w:val="center"/>
              <w:rPr>
                <w:rFonts w:ascii="Open Sans" w:hAnsi="Open Sans" w:cs="Open Sans"/>
                <w:sz w:val="16"/>
                <w:szCs w:val="16"/>
                <w:lang w:val="en-GB"/>
              </w:rPr>
            </w:pPr>
          </w:p>
        </w:tc>
        <w:tc>
          <w:tcPr>
            <w:tcW w:w="5232" w:type="dxa"/>
          </w:tcPr>
          <w:p w14:paraId="5B410A08" w14:textId="77777777" w:rsidR="00C477CC" w:rsidRPr="008270BD" w:rsidRDefault="00C477CC" w:rsidP="00F9014E">
            <w:pPr>
              <w:jc w:val="center"/>
              <w:rPr>
                <w:rFonts w:ascii="Open Sans" w:hAnsi="Open Sans" w:cs="Open Sans"/>
                <w:sz w:val="16"/>
                <w:szCs w:val="16"/>
                <w:lang w:val="en-GB"/>
              </w:rPr>
            </w:pPr>
          </w:p>
        </w:tc>
      </w:tr>
    </w:tbl>
    <w:p w14:paraId="0F36673C" w14:textId="62FE355F" w:rsidR="008D4F6B" w:rsidRPr="008270BD" w:rsidRDefault="008D4F6B" w:rsidP="00221B6A">
      <w:pPr>
        <w:jc w:val="center"/>
        <w:rPr>
          <w:rFonts w:ascii="Open Sans" w:hAnsi="Open Sans" w:cs="Open Sans"/>
          <w:sz w:val="16"/>
          <w:szCs w:val="16"/>
          <w:lang w:val="en-GB"/>
        </w:rPr>
      </w:pPr>
    </w:p>
    <w:sectPr w:rsidR="008D4F6B" w:rsidRPr="008270BD" w:rsidSect="002F5EB7">
      <w:headerReference w:type="default" r:id="rId13"/>
      <w:footerReference w:type="default" r:id="rId14"/>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665D" w14:textId="77777777" w:rsidR="0081245F" w:rsidRDefault="0081245F" w:rsidP="00811AC4">
      <w:r>
        <w:separator/>
      </w:r>
    </w:p>
  </w:endnote>
  <w:endnote w:type="continuationSeparator" w:id="0">
    <w:p w14:paraId="2CEFFC78" w14:textId="77777777" w:rsidR="0081245F" w:rsidRDefault="0081245F"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D412" w14:textId="77777777" w:rsidR="0081245F" w:rsidRDefault="0081245F" w:rsidP="00811AC4">
      <w:r>
        <w:separator/>
      </w:r>
    </w:p>
  </w:footnote>
  <w:footnote w:type="continuationSeparator" w:id="0">
    <w:p w14:paraId="38045C00" w14:textId="77777777" w:rsidR="0081245F" w:rsidRDefault="0081245F"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1FA83E90" w:rsidR="002741EF" w:rsidRDefault="006E309C">
    <w:pPr>
      <w:pStyle w:val="Header"/>
    </w:pPr>
    <w:r>
      <w:rPr>
        <w:noProof/>
      </w:rPr>
      <w:drawing>
        <wp:anchor distT="0" distB="0" distL="114300" distR="114300" simplePos="0" relativeHeight="251663360" behindDoc="0" locked="0" layoutInCell="1" allowOverlap="1" wp14:anchorId="7D679EDF" wp14:editId="789FA724">
          <wp:simplePos x="0" y="0"/>
          <wp:positionH relativeFrom="margin">
            <wp:posOffset>-104775</wp:posOffset>
          </wp:positionH>
          <wp:positionV relativeFrom="paragraph">
            <wp:posOffset>-345440</wp:posOffset>
          </wp:positionV>
          <wp:extent cx="2792095"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095" cy="838200"/>
                  </a:xfrm>
                  <a:prstGeom prst="rect">
                    <a:avLst/>
                  </a:prstGeom>
                </pic:spPr>
              </pic:pic>
            </a:graphicData>
          </a:graphic>
          <wp14:sizeRelH relativeFrom="margin">
            <wp14:pctWidth>0</wp14:pctWidth>
          </wp14:sizeRelH>
          <wp14:sizeRelV relativeFrom="margin">
            <wp14:pctHeight>0</wp14:pctHeight>
          </wp14:sizeRelV>
        </wp:anchor>
      </w:drawing>
    </w:r>
    <w:r w:rsidR="003D5965">
      <w:rPr>
        <w:noProof/>
      </w:rPr>
      <w:drawing>
        <wp:anchor distT="0" distB="0" distL="114300" distR="114300" simplePos="0" relativeHeight="251664384" behindDoc="0" locked="0" layoutInCell="1" allowOverlap="1" wp14:anchorId="1B4F6380" wp14:editId="1474E27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02AB5"/>
    <w:multiLevelType w:val="multilevel"/>
    <w:tmpl w:val="22C0A4B2"/>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2FB3D4B"/>
    <w:multiLevelType w:val="hybridMultilevel"/>
    <w:tmpl w:val="5A4EF836"/>
    <w:lvl w:ilvl="0" w:tplc="D9EA9088">
      <w:start w:val="10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A4D21"/>
    <w:multiLevelType w:val="multilevel"/>
    <w:tmpl w:val="4C1E8BB0"/>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99918846">
    <w:abstractNumId w:val="3"/>
  </w:num>
  <w:num w:numId="2" w16cid:durableId="1335261756">
    <w:abstractNumId w:val="0"/>
  </w:num>
  <w:num w:numId="3" w16cid:durableId="1638411328">
    <w:abstractNumId w:val="1"/>
  </w:num>
  <w:num w:numId="4" w16cid:durableId="697121478">
    <w:abstractNumId w:val="4"/>
  </w:num>
  <w:num w:numId="5" w16cid:durableId="106792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056E9"/>
    <w:rsid w:val="000161B7"/>
    <w:rsid w:val="00034E4B"/>
    <w:rsid w:val="00036406"/>
    <w:rsid w:val="000505C8"/>
    <w:rsid w:val="000723E8"/>
    <w:rsid w:val="00093B12"/>
    <w:rsid w:val="000B609B"/>
    <w:rsid w:val="000E0DC4"/>
    <w:rsid w:val="000E7511"/>
    <w:rsid w:val="000F47FB"/>
    <w:rsid w:val="00107195"/>
    <w:rsid w:val="001127D2"/>
    <w:rsid w:val="0011315D"/>
    <w:rsid w:val="00133C91"/>
    <w:rsid w:val="001504C9"/>
    <w:rsid w:val="00165C34"/>
    <w:rsid w:val="00182539"/>
    <w:rsid w:val="0018558F"/>
    <w:rsid w:val="001A68A4"/>
    <w:rsid w:val="001B0C64"/>
    <w:rsid w:val="001B29E1"/>
    <w:rsid w:val="001C2214"/>
    <w:rsid w:val="00212510"/>
    <w:rsid w:val="00221B6A"/>
    <w:rsid w:val="00235793"/>
    <w:rsid w:val="00242D8A"/>
    <w:rsid w:val="002741EF"/>
    <w:rsid w:val="00283E25"/>
    <w:rsid w:val="00295183"/>
    <w:rsid w:val="002A61D6"/>
    <w:rsid w:val="002B47D5"/>
    <w:rsid w:val="002D2927"/>
    <w:rsid w:val="002F1C34"/>
    <w:rsid w:val="002F5EB7"/>
    <w:rsid w:val="00301FD8"/>
    <w:rsid w:val="0030410F"/>
    <w:rsid w:val="00311BD7"/>
    <w:rsid w:val="00320820"/>
    <w:rsid w:val="00342EB9"/>
    <w:rsid w:val="00343B74"/>
    <w:rsid w:val="00362F3E"/>
    <w:rsid w:val="00375D6F"/>
    <w:rsid w:val="00376030"/>
    <w:rsid w:val="003938D3"/>
    <w:rsid w:val="003B60EE"/>
    <w:rsid w:val="003B64A1"/>
    <w:rsid w:val="003B71BF"/>
    <w:rsid w:val="003D5965"/>
    <w:rsid w:val="00415B9E"/>
    <w:rsid w:val="00455C8B"/>
    <w:rsid w:val="00466479"/>
    <w:rsid w:val="0049793C"/>
    <w:rsid w:val="004B0661"/>
    <w:rsid w:val="004B3062"/>
    <w:rsid w:val="004B3880"/>
    <w:rsid w:val="004E736C"/>
    <w:rsid w:val="005353FF"/>
    <w:rsid w:val="00560614"/>
    <w:rsid w:val="00587D5B"/>
    <w:rsid w:val="005B3222"/>
    <w:rsid w:val="005E0B5A"/>
    <w:rsid w:val="00605CF8"/>
    <w:rsid w:val="006117C9"/>
    <w:rsid w:val="00642B29"/>
    <w:rsid w:val="006956AF"/>
    <w:rsid w:val="0069616D"/>
    <w:rsid w:val="006979CD"/>
    <w:rsid w:val="006E2EF5"/>
    <w:rsid w:val="006E309C"/>
    <w:rsid w:val="006F23C1"/>
    <w:rsid w:val="006F6A77"/>
    <w:rsid w:val="00707198"/>
    <w:rsid w:val="007523E5"/>
    <w:rsid w:val="0079673B"/>
    <w:rsid w:val="007F561B"/>
    <w:rsid w:val="00811AC4"/>
    <w:rsid w:val="0081245F"/>
    <w:rsid w:val="00817FE5"/>
    <w:rsid w:val="00822EDB"/>
    <w:rsid w:val="008270BD"/>
    <w:rsid w:val="00842BBA"/>
    <w:rsid w:val="00862EB2"/>
    <w:rsid w:val="00874AF0"/>
    <w:rsid w:val="00885F0D"/>
    <w:rsid w:val="008876D9"/>
    <w:rsid w:val="008A7277"/>
    <w:rsid w:val="008D4F6B"/>
    <w:rsid w:val="008E6CD9"/>
    <w:rsid w:val="00913512"/>
    <w:rsid w:val="00964959"/>
    <w:rsid w:val="00981FCD"/>
    <w:rsid w:val="009B2858"/>
    <w:rsid w:val="009C58BD"/>
    <w:rsid w:val="009D2A1A"/>
    <w:rsid w:val="009F6091"/>
    <w:rsid w:val="00A01405"/>
    <w:rsid w:val="00A052EC"/>
    <w:rsid w:val="00A10DC5"/>
    <w:rsid w:val="00A11AB8"/>
    <w:rsid w:val="00A24EFD"/>
    <w:rsid w:val="00A52F67"/>
    <w:rsid w:val="00A8595B"/>
    <w:rsid w:val="00A862A9"/>
    <w:rsid w:val="00AB57EB"/>
    <w:rsid w:val="00AD203F"/>
    <w:rsid w:val="00AE1091"/>
    <w:rsid w:val="00B36C37"/>
    <w:rsid w:val="00B3792C"/>
    <w:rsid w:val="00B40392"/>
    <w:rsid w:val="00B85EEF"/>
    <w:rsid w:val="00B87C8B"/>
    <w:rsid w:val="00B94E6D"/>
    <w:rsid w:val="00BD0B6C"/>
    <w:rsid w:val="00C41C94"/>
    <w:rsid w:val="00C477CC"/>
    <w:rsid w:val="00C83444"/>
    <w:rsid w:val="00C8665D"/>
    <w:rsid w:val="00C941A5"/>
    <w:rsid w:val="00CA60D1"/>
    <w:rsid w:val="00CD0BD5"/>
    <w:rsid w:val="00CF1AD1"/>
    <w:rsid w:val="00D33363"/>
    <w:rsid w:val="00D60C88"/>
    <w:rsid w:val="00D61794"/>
    <w:rsid w:val="00D92C0D"/>
    <w:rsid w:val="00DD72D5"/>
    <w:rsid w:val="00DD7924"/>
    <w:rsid w:val="00E61FD4"/>
    <w:rsid w:val="00E77E47"/>
    <w:rsid w:val="00E807EB"/>
    <w:rsid w:val="00ED2219"/>
    <w:rsid w:val="00F328AB"/>
    <w:rsid w:val="00F47F79"/>
    <w:rsid w:val="00F775A0"/>
    <w:rsid w:val="00F9014E"/>
    <w:rsid w:val="00FA10F0"/>
    <w:rsid w:val="00FB3633"/>
    <w:rsid w:val="00FB428E"/>
    <w:rsid w:val="00FC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70945826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171723601">
      <w:bodyDiv w:val="1"/>
      <w:marLeft w:val="0"/>
      <w:marRight w:val="0"/>
      <w:marTop w:val="0"/>
      <w:marBottom w:val="0"/>
      <w:divBdr>
        <w:top w:val="none" w:sz="0" w:space="0" w:color="auto"/>
        <w:left w:val="none" w:sz="0" w:space="0" w:color="auto"/>
        <w:bottom w:val="none" w:sz="0" w:space="0" w:color="auto"/>
        <w:right w:val="none" w:sz="0" w:space="0" w:color="auto"/>
      </w:divBdr>
    </w:div>
    <w:div w:id="1188442307">
      <w:bodyDiv w:val="1"/>
      <w:marLeft w:val="0"/>
      <w:marRight w:val="0"/>
      <w:marTop w:val="0"/>
      <w:marBottom w:val="0"/>
      <w:divBdr>
        <w:top w:val="none" w:sz="0" w:space="0" w:color="auto"/>
        <w:left w:val="none" w:sz="0" w:space="0" w:color="auto"/>
        <w:bottom w:val="none" w:sz="0" w:space="0" w:color="auto"/>
        <w:right w:val="none" w:sz="0" w:space="0" w:color="auto"/>
      </w:divBdr>
      <w:divsChild>
        <w:div w:id="1481463641">
          <w:marLeft w:val="0"/>
          <w:marRight w:val="0"/>
          <w:marTop w:val="0"/>
          <w:marBottom w:val="0"/>
          <w:divBdr>
            <w:top w:val="none" w:sz="0" w:space="0" w:color="auto"/>
            <w:left w:val="none" w:sz="0" w:space="0" w:color="auto"/>
            <w:bottom w:val="none" w:sz="0" w:space="0" w:color="auto"/>
            <w:right w:val="none" w:sz="0" w:space="0" w:color="auto"/>
          </w:divBdr>
          <w:divsChild>
            <w:div w:id="587884530">
              <w:marLeft w:val="0"/>
              <w:marRight w:val="0"/>
              <w:marTop w:val="0"/>
              <w:marBottom w:val="0"/>
              <w:divBdr>
                <w:top w:val="none" w:sz="0" w:space="0" w:color="auto"/>
                <w:left w:val="none" w:sz="0" w:space="0" w:color="auto"/>
                <w:bottom w:val="dotted" w:sz="6" w:space="0" w:color="auto"/>
                <w:right w:val="none" w:sz="0" w:space="0" w:color="auto"/>
              </w:divBdr>
              <w:divsChild>
                <w:div w:id="3726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2222">
          <w:marLeft w:val="0"/>
          <w:marRight w:val="0"/>
          <w:marTop w:val="0"/>
          <w:marBottom w:val="0"/>
          <w:divBdr>
            <w:top w:val="none" w:sz="0" w:space="0" w:color="auto"/>
            <w:left w:val="none" w:sz="0" w:space="0" w:color="auto"/>
            <w:bottom w:val="none" w:sz="0" w:space="0" w:color="auto"/>
            <w:right w:val="none" w:sz="0" w:space="0" w:color="auto"/>
          </w:divBdr>
          <w:divsChild>
            <w:div w:id="1707675333">
              <w:marLeft w:val="0"/>
              <w:marRight w:val="0"/>
              <w:marTop w:val="0"/>
              <w:marBottom w:val="0"/>
              <w:divBdr>
                <w:top w:val="none" w:sz="0" w:space="0" w:color="auto"/>
                <w:left w:val="none" w:sz="0" w:space="0" w:color="auto"/>
                <w:bottom w:val="dotted" w:sz="6" w:space="0" w:color="auto"/>
                <w:right w:val="none" w:sz="0" w:space="0" w:color="auto"/>
              </w:divBdr>
              <w:divsChild>
                <w:div w:id="3435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stin@umft.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lidy@umft.ro" TargetMode="External"/><Relationship Id="rId12" Type="http://schemas.openxmlformats.org/officeDocument/2006/relationships/hyperlink" Target="https://www.spitaluljudeteanresit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renjaninska.bolnica@gmi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unkinbre@gmail.com" TargetMode="External"/><Relationship Id="rId4" Type="http://schemas.openxmlformats.org/officeDocument/2006/relationships/webSettings" Target="webSettings.xml"/><Relationship Id="rId9" Type="http://schemas.openxmlformats.org/officeDocument/2006/relationships/hyperlink" Target="https://www.umft.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41</cp:revision>
  <dcterms:created xsi:type="dcterms:W3CDTF">2025-01-10T10:09:00Z</dcterms:created>
  <dcterms:modified xsi:type="dcterms:W3CDTF">2025-02-25T14:39:00Z</dcterms:modified>
</cp:coreProperties>
</file>